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CB" w:rsidRDefault="00140B27">
      <w:pPr>
        <w:pStyle w:val="null3"/>
        <w:rPr>
          <w:rFonts w:asciiTheme="minorEastAsia" w:hAnsiTheme="minorEastAsia" w:hint="default"/>
        </w:rPr>
      </w:pPr>
      <w:r>
        <w:rPr>
          <w:rFonts w:asciiTheme="minorEastAsia" w:hAnsiTheme="minorEastAsia"/>
        </w:rPr>
        <w:br/>
      </w:r>
    </w:p>
    <w:p w:rsidR="00FF75CB" w:rsidRDefault="00140B27">
      <w:pPr>
        <w:pStyle w:val="null3"/>
        <w:jc w:val="center"/>
        <w:outlineLvl w:val="0"/>
        <w:rPr>
          <w:rFonts w:asciiTheme="minorEastAsia" w:hAnsiTheme="minorEastAsia" w:hint="default"/>
        </w:rPr>
      </w:pPr>
      <w:r>
        <w:rPr>
          <w:rFonts w:asciiTheme="minorEastAsia" w:hAnsiTheme="minorEastAsia" w:cs="仿宋_GB2312"/>
          <w:b/>
          <w:sz w:val="48"/>
        </w:rPr>
        <w:t>福建省政府采购</w:t>
      </w:r>
    </w:p>
    <w:p w:rsidR="00FF75CB" w:rsidRDefault="00140B27">
      <w:pPr>
        <w:pStyle w:val="null3"/>
        <w:jc w:val="center"/>
        <w:outlineLvl w:val="0"/>
        <w:rPr>
          <w:rFonts w:asciiTheme="minorEastAsia" w:hAnsiTheme="minorEastAsia" w:hint="default"/>
        </w:rPr>
      </w:pPr>
      <w:r>
        <w:rPr>
          <w:rFonts w:asciiTheme="minorEastAsia" w:hAnsiTheme="minorEastAsia" w:cs="仿宋_GB2312"/>
          <w:b/>
          <w:sz w:val="48"/>
        </w:rPr>
        <w:t>货物和服务项目</w:t>
      </w:r>
    </w:p>
    <w:p w:rsidR="00FF75CB" w:rsidRDefault="00140B27">
      <w:pPr>
        <w:pStyle w:val="null3"/>
        <w:jc w:val="center"/>
        <w:outlineLvl w:val="0"/>
        <w:rPr>
          <w:rFonts w:asciiTheme="minorEastAsia" w:hAnsiTheme="minorEastAsia" w:hint="default"/>
        </w:rPr>
      </w:pPr>
      <w:r>
        <w:rPr>
          <w:rFonts w:asciiTheme="minorEastAsia" w:hAnsiTheme="minorEastAsia" w:cs="仿宋_GB2312"/>
          <w:b/>
          <w:sz w:val="48"/>
        </w:rPr>
        <w:t>公开招标文件</w:t>
      </w:r>
    </w:p>
    <w:p w:rsidR="00FF75CB" w:rsidRDefault="00FF75CB">
      <w:pPr>
        <w:pStyle w:val="null3"/>
        <w:jc w:val="center"/>
        <w:outlineLvl w:val="2"/>
        <w:rPr>
          <w:rFonts w:asciiTheme="minorEastAsia" w:hAnsiTheme="minorEastAsia" w:cs="仿宋_GB2312" w:hint="default"/>
          <w:b/>
          <w:sz w:val="28"/>
          <w:lang w:eastAsia="zh-CN"/>
        </w:rPr>
      </w:pPr>
    </w:p>
    <w:p w:rsidR="00FF75CB" w:rsidRDefault="00FF75CB">
      <w:pPr>
        <w:pStyle w:val="null3"/>
        <w:jc w:val="center"/>
        <w:outlineLvl w:val="2"/>
        <w:rPr>
          <w:rFonts w:asciiTheme="minorEastAsia" w:hAnsiTheme="minorEastAsia" w:cs="仿宋_GB2312" w:hint="default"/>
          <w:b/>
          <w:sz w:val="28"/>
          <w:lang w:eastAsia="zh-CN"/>
        </w:rPr>
      </w:pP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项目名称：厦门中山南音阁演出及文化提升（舞台设备购置）</w:t>
      </w:r>
    </w:p>
    <w:p w:rsidR="00FF75CB" w:rsidRDefault="00140B27">
      <w:pPr>
        <w:pStyle w:val="null3"/>
        <w:jc w:val="center"/>
        <w:outlineLvl w:val="2"/>
        <w:rPr>
          <w:rFonts w:asciiTheme="minorEastAsia" w:hAnsiTheme="minorEastAsia" w:hint="default"/>
          <w:lang w:eastAsia="zh-CN"/>
        </w:rPr>
      </w:pPr>
      <w:r>
        <w:rPr>
          <w:rFonts w:asciiTheme="minorEastAsia" w:hAnsiTheme="minorEastAsia" w:cs="仿宋_GB2312"/>
          <w:b/>
          <w:sz w:val="28"/>
        </w:rPr>
        <w:t>备案编号：</w:t>
      </w:r>
      <w:r>
        <w:rPr>
          <w:rFonts w:asciiTheme="minorEastAsia" w:hAnsiTheme="minorEastAsia" w:cs="仿宋_GB2312"/>
          <w:b/>
          <w:sz w:val="28"/>
          <w:lang w:eastAsia="zh-CN"/>
        </w:rPr>
        <w:t xml:space="preserve"> </w:t>
      </w:r>
    </w:p>
    <w:p w:rsidR="00FF75CB" w:rsidRDefault="00140B27">
      <w:pPr>
        <w:pStyle w:val="null3"/>
        <w:jc w:val="center"/>
        <w:outlineLvl w:val="2"/>
        <w:rPr>
          <w:rFonts w:asciiTheme="minorEastAsia" w:hAnsiTheme="minorEastAsia" w:hint="default"/>
          <w:lang w:eastAsia="zh-CN"/>
        </w:rPr>
      </w:pPr>
      <w:r>
        <w:rPr>
          <w:rFonts w:asciiTheme="minorEastAsia" w:hAnsiTheme="minorEastAsia" w:cs="仿宋_GB2312"/>
          <w:b/>
          <w:sz w:val="28"/>
        </w:rPr>
        <w:t>项目编号：</w:t>
      </w:r>
      <w:r>
        <w:rPr>
          <w:rFonts w:asciiTheme="minorEastAsia" w:hAnsiTheme="minorEastAsia" w:cs="仿宋_GB2312"/>
          <w:b/>
          <w:sz w:val="28"/>
          <w:lang w:eastAsia="zh-CN"/>
        </w:rPr>
        <w:t xml:space="preserve"> </w:t>
      </w:r>
    </w:p>
    <w:p w:rsidR="00FF75CB" w:rsidRDefault="00FF75CB">
      <w:pPr>
        <w:pStyle w:val="null3"/>
        <w:jc w:val="center"/>
        <w:outlineLvl w:val="2"/>
        <w:rPr>
          <w:rFonts w:asciiTheme="minorEastAsia" w:hAnsiTheme="minorEastAsia" w:cs="仿宋_GB2312" w:hint="default"/>
          <w:b/>
          <w:sz w:val="28"/>
          <w:lang w:eastAsia="zh-CN"/>
        </w:rPr>
      </w:pP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采购人：厦门市南乐团</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代理机构：厦门市务实采购有限公司</w:t>
      </w:r>
    </w:p>
    <w:p w:rsidR="00FF75CB" w:rsidRDefault="00FF75CB">
      <w:pPr>
        <w:pStyle w:val="null3"/>
        <w:jc w:val="center"/>
        <w:outlineLvl w:val="2"/>
        <w:rPr>
          <w:rFonts w:asciiTheme="minorEastAsia" w:hAnsiTheme="minorEastAsia" w:cs="仿宋_GB2312" w:hint="default"/>
          <w:b/>
          <w:sz w:val="28"/>
          <w:lang w:eastAsia="zh-CN"/>
        </w:rPr>
      </w:pP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编制时间：</w:t>
      </w:r>
      <w:r>
        <w:rPr>
          <w:rFonts w:asciiTheme="minorEastAsia" w:hAnsiTheme="minorEastAsia" w:cs="仿宋_GB2312"/>
          <w:b/>
          <w:sz w:val="28"/>
        </w:rPr>
        <w:t>2025</w:t>
      </w:r>
      <w:r>
        <w:rPr>
          <w:rFonts w:asciiTheme="minorEastAsia" w:hAnsiTheme="minorEastAsia" w:cs="仿宋_GB2312"/>
          <w:b/>
          <w:sz w:val="28"/>
        </w:rPr>
        <w:t>年</w:t>
      </w:r>
      <w:r>
        <w:rPr>
          <w:rFonts w:asciiTheme="minorEastAsia" w:hAnsiTheme="minorEastAsia" w:cs="仿宋_GB2312"/>
          <w:b/>
          <w:sz w:val="28"/>
          <w:lang w:eastAsia="zh-CN"/>
        </w:rPr>
        <w:t xml:space="preserve"> </w:t>
      </w:r>
      <w:r>
        <w:rPr>
          <w:rFonts w:asciiTheme="minorEastAsia" w:hAnsiTheme="minorEastAsia" w:cs="仿宋_GB2312"/>
          <w:b/>
          <w:sz w:val="28"/>
        </w:rPr>
        <w:t>月</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lastRenderedPageBreak/>
        <w:t>第一章</w:t>
      </w:r>
      <w:r>
        <w:rPr>
          <w:rFonts w:asciiTheme="minorEastAsia" w:hAnsiTheme="minorEastAsia" w:cs="仿宋_GB2312"/>
          <w:b/>
          <w:sz w:val="36"/>
        </w:rPr>
        <w:t xml:space="preserve"> </w:t>
      </w:r>
      <w:r>
        <w:rPr>
          <w:rFonts w:asciiTheme="minorEastAsia" w:hAnsiTheme="minorEastAsia" w:cs="仿宋_GB2312"/>
          <w:b/>
          <w:sz w:val="36"/>
        </w:rPr>
        <w:t>投标邀请</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采用公开招标方式组织</w:t>
      </w:r>
      <w:r>
        <w:rPr>
          <w:rFonts w:asciiTheme="minorEastAsia" w:hAnsiTheme="minorEastAsia" w:cs="仿宋_GB2312"/>
        </w:rPr>
        <w:t xml:space="preserve"> </w:t>
      </w:r>
      <w:r>
        <w:rPr>
          <w:rFonts w:asciiTheme="minorEastAsia" w:hAnsiTheme="minorEastAsia" w:cs="仿宋_GB2312"/>
        </w:rPr>
        <w:t>厦门中山南音阁演出及文化提升（舞台设备购置）</w:t>
      </w:r>
      <w:r>
        <w:rPr>
          <w:rFonts w:asciiTheme="minorEastAsia" w:hAnsiTheme="minorEastAsia" w:cs="仿宋_GB2312"/>
        </w:rPr>
        <w:t xml:space="preserve"> </w:t>
      </w:r>
      <w:r>
        <w:rPr>
          <w:rFonts w:asciiTheme="minorEastAsia" w:hAnsiTheme="minorEastAsia" w:cs="仿宋_GB2312"/>
        </w:rPr>
        <w:t>（以下简称：“本项目”）的政府采购活动，现邀请供应商参加投标。</w:t>
      </w:r>
    </w:p>
    <w:p w:rsidR="00FF75CB" w:rsidRDefault="00140B27">
      <w:pPr>
        <w:pStyle w:val="null3"/>
        <w:ind w:firstLine="480"/>
        <w:outlineLvl w:val="2"/>
        <w:rPr>
          <w:rFonts w:asciiTheme="minorEastAsia" w:hAnsiTheme="minorEastAsia" w:hint="default"/>
          <w:sz w:val="18"/>
          <w:lang w:eastAsia="zh-CN"/>
        </w:rPr>
      </w:pPr>
      <w:r>
        <w:rPr>
          <w:rFonts w:asciiTheme="minorEastAsia" w:hAnsiTheme="minorEastAsia" w:cs="仿宋_GB2312"/>
          <w:b/>
          <w:sz w:val="24"/>
        </w:rPr>
        <w:t>1</w:t>
      </w:r>
      <w:r>
        <w:rPr>
          <w:rFonts w:asciiTheme="minorEastAsia" w:hAnsiTheme="minorEastAsia" w:cs="仿宋_GB2312"/>
          <w:b/>
          <w:sz w:val="24"/>
        </w:rPr>
        <w:t>、备案编号：</w:t>
      </w:r>
      <w:r>
        <w:rPr>
          <w:rFonts w:asciiTheme="minorEastAsia" w:hAnsiTheme="minorEastAsia" w:cs="仿宋_GB2312"/>
          <w:b/>
          <w:sz w:val="24"/>
          <w:lang w:eastAsia="zh-CN"/>
        </w:rPr>
        <w:t xml:space="preserve"> </w:t>
      </w:r>
    </w:p>
    <w:p w:rsidR="00FF75CB" w:rsidRDefault="00140B27">
      <w:pPr>
        <w:pStyle w:val="null3"/>
        <w:ind w:firstLine="480"/>
        <w:outlineLvl w:val="2"/>
        <w:rPr>
          <w:rFonts w:asciiTheme="minorEastAsia" w:hAnsiTheme="minorEastAsia" w:hint="default"/>
          <w:sz w:val="18"/>
          <w:lang w:eastAsia="zh-CN"/>
        </w:rPr>
      </w:pPr>
      <w:r>
        <w:rPr>
          <w:rFonts w:asciiTheme="minorEastAsia" w:hAnsiTheme="minorEastAsia" w:cs="仿宋_GB2312"/>
          <w:b/>
          <w:sz w:val="24"/>
        </w:rPr>
        <w:t>2</w:t>
      </w:r>
      <w:r>
        <w:rPr>
          <w:rFonts w:asciiTheme="minorEastAsia" w:hAnsiTheme="minorEastAsia" w:cs="仿宋_GB2312"/>
          <w:b/>
          <w:sz w:val="24"/>
        </w:rPr>
        <w:t>、项目编号：</w:t>
      </w:r>
      <w:r>
        <w:rPr>
          <w:rFonts w:asciiTheme="minorEastAsia" w:hAnsiTheme="minorEastAsia" w:cs="仿宋_GB2312"/>
          <w:b/>
          <w:sz w:val="24"/>
          <w:lang w:eastAsia="zh-CN"/>
        </w:rPr>
        <w:t xml:space="preserve"> </w:t>
      </w:r>
    </w:p>
    <w:p w:rsidR="00FF75CB" w:rsidRDefault="00140B27">
      <w:pPr>
        <w:pStyle w:val="null3"/>
        <w:ind w:firstLine="480"/>
        <w:jc w:val="both"/>
        <w:outlineLvl w:val="2"/>
        <w:rPr>
          <w:rFonts w:asciiTheme="minorEastAsia" w:hAnsiTheme="minorEastAsia" w:hint="default"/>
          <w:sz w:val="18"/>
        </w:rPr>
      </w:pPr>
      <w:r>
        <w:rPr>
          <w:rFonts w:asciiTheme="minorEastAsia" w:hAnsiTheme="minorEastAsia" w:cs="仿宋_GB2312"/>
          <w:b/>
          <w:sz w:val="24"/>
        </w:rPr>
        <w:t>3</w:t>
      </w:r>
      <w:r>
        <w:rPr>
          <w:rFonts w:asciiTheme="minorEastAsia" w:hAnsiTheme="minorEastAsia" w:cs="仿宋_GB2312"/>
          <w:b/>
          <w:sz w:val="24"/>
        </w:rPr>
        <w:t>、预算金额、最高限价：详见《采购标的一览表》。</w:t>
      </w:r>
    </w:p>
    <w:p w:rsidR="00FF75CB" w:rsidRDefault="00140B27">
      <w:pPr>
        <w:pStyle w:val="null3"/>
        <w:ind w:firstLine="480"/>
        <w:outlineLvl w:val="2"/>
        <w:rPr>
          <w:rFonts w:asciiTheme="minorEastAsia" w:hAnsiTheme="minorEastAsia" w:hint="default"/>
          <w:sz w:val="18"/>
        </w:rPr>
      </w:pPr>
      <w:r>
        <w:rPr>
          <w:rFonts w:asciiTheme="minorEastAsia" w:hAnsiTheme="minorEastAsia" w:cs="仿宋_GB2312"/>
          <w:b/>
          <w:sz w:val="24"/>
        </w:rPr>
        <w:t>4</w:t>
      </w:r>
      <w:r>
        <w:rPr>
          <w:rFonts w:asciiTheme="minorEastAsia" w:hAnsiTheme="minorEastAsia" w:cs="仿宋_GB2312"/>
          <w:b/>
          <w:sz w:val="24"/>
        </w:rPr>
        <w:t>、招标内容及要求：详见《采购标的一览表》及招标文件第五章。</w:t>
      </w:r>
    </w:p>
    <w:p w:rsidR="00FF75CB" w:rsidRDefault="00140B27">
      <w:pPr>
        <w:pStyle w:val="null3"/>
        <w:ind w:firstLine="480"/>
        <w:outlineLvl w:val="2"/>
        <w:rPr>
          <w:rFonts w:asciiTheme="minorEastAsia" w:hAnsiTheme="minorEastAsia" w:hint="default"/>
          <w:sz w:val="18"/>
        </w:rPr>
      </w:pPr>
      <w:r>
        <w:rPr>
          <w:rFonts w:asciiTheme="minorEastAsia" w:hAnsiTheme="minorEastAsia" w:cs="仿宋_GB2312"/>
          <w:b/>
          <w:sz w:val="24"/>
        </w:rPr>
        <w:t>5</w:t>
      </w:r>
      <w:r>
        <w:rPr>
          <w:rFonts w:asciiTheme="minorEastAsia" w:hAnsiTheme="minorEastAsia" w:cs="仿宋_GB2312"/>
          <w:b/>
          <w:sz w:val="24"/>
        </w:rPr>
        <w:t>、需要落实的政府采购政策</w:t>
      </w:r>
    </w:p>
    <w:p w:rsidR="00FF75CB" w:rsidRDefault="00140B27">
      <w:pPr>
        <w:pStyle w:val="null3"/>
        <w:rPr>
          <w:rFonts w:asciiTheme="minorEastAsia" w:hAnsiTheme="minorEastAsia" w:hint="default"/>
        </w:rPr>
      </w:pPr>
      <w:r>
        <w:rPr>
          <w:rFonts w:asciiTheme="minorEastAsia" w:hAnsiTheme="minorEastAsia" w:cs="仿宋_GB2312"/>
        </w:rPr>
        <w:t>进口产品：无</w:t>
      </w:r>
    </w:p>
    <w:p w:rsidR="00FF75CB" w:rsidRDefault="00140B27">
      <w:pPr>
        <w:pStyle w:val="null3"/>
        <w:rPr>
          <w:rFonts w:asciiTheme="minorEastAsia" w:hAnsiTheme="minorEastAsia" w:hint="default"/>
        </w:rPr>
      </w:pPr>
      <w:r>
        <w:rPr>
          <w:rFonts w:asciiTheme="minorEastAsia" w:hAnsiTheme="minorEastAsia" w:cs="仿宋_GB2312"/>
        </w:rPr>
        <w:t>节能产品：按照《关于调整优化节能产品、环境标志产品政府采购执行机制的通知》（财库〔</w:t>
      </w:r>
      <w:r>
        <w:rPr>
          <w:rFonts w:asciiTheme="minorEastAsia" w:hAnsiTheme="minorEastAsia" w:cs="仿宋_GB2312"/>
        </w:rPr>
        <w:t>2019</w:t>
      </w:r>
      <w:r>
        <w:rPr>
          <w:rFonts w:asciiTheme="minorEastAsia" w:hAnsiTheme="minorEastAsia" w:cs="仿宋_GB2312"/>
        </w:rPr>
        <w:t>〕</w:t>
      </w:r>
      <w:r>
        <w:rPr>
          <w:rFonts w:asciiTheme="minorEastAsia" w:hAnsiTheme="minorEastAsia" w:cs="仿宋_GB2312"/>
        </w:rPr>
        <w:t>9</w:t>
      </w:r>
      <w:r>
        <w:rPr>
          <w:rFonts w:asciiTheme="minorEastAsia" w:hAnsiTheme="minorEastAsia" w:cs="仿宋_GB2312"/>
        </w:rPr>
        <w:t>号）以及最新的《环境标志产品政府采购品目清单》规定执行</w:t>
      </w:r>
    </w:p>
    <w:p w:rsidR="00FF75CB" w:rsidRDefault="00140B27">
      <w:pPr>
        <w:pStyle w:val="null3"/>
        <w:rPr>
          <w:rFonts w:asciiTheme="minorEastAsia" w:hAnsiTheme="minorEastAsia" w:hint="default"/>
        </w:rPr>
      </w:pPr>
      <w:r>
        <w:rPr>
          <w:rFonts w:asciiTheme="minorEastAsia" w:hAnsiTheme="minorEastAsia" w:cs="仿宋_GB2312"/>
        </w:rPr>
        <w:t>环境标志产品：按照《关于调整优化节能产品、环境标志产品政府采购执行机制的通知》（财库〔</w:t>
      </w:r>
      <w:r>
        <w:rPr>
          <w:rFonts w:asciiTheme="minorEastAsia" w:hAnsiTheme="minorEastAsia" w:cs="仿宋_GB2312"/>
        </w:rPr>
        <w:t>2019</w:t>
      </w:r>
      <w:r>
        <w:rPr>
          <w:rFonts w:asciiTheme="minorEastAsia" w:hAnsiTheme="minorEastAsia" w:cs="仿宋_GB2312"/>
        </w:rPr>
        <w:t>〕</w:t>
      </w:r>
      <w:r>
        <w:rPr>
          <w:rFonts w:asciiTheme="minorEastAsia" w:hAnsiTheme="minorEastAsia" w:cs="仿宋_GB2312"/>
        </w:rPr>
        <w:t>9</w:t>
      </w:r>
      <w:r>
        <w:rPr>
          <w:rFonts w:asciiTheme="minorEastAsia" w:hAnsiTheme="minorEastAsia" w:cs="仿宋_GB2312"/>
        </w:rPr>
        <w:t>号）以及最新的《环境标志产品政府采购品目清单》规定执行</w:t>
      </w:r>
    </w:p>
    <w:p w:rsidR="00FF75CB" w:rsidRDefault="00140B27">
      <w:pPr>
        <w:pStyle w:val="null3"/>
        <w:rPr>
          <w:rFonts w:asciiTheme="minorEastAsia" w:hAnsiTheme="minorEastAsia" w:hint="default"/>
        </w:rPr>
      </w:pPr>
      <w:r>
        <w:rPr>
          <w:rFonts w:asciiTheme="minorEastAsia" w:hAnsiTheme="minorEastAsia" w:cs="仿宋_GB2312"/>
        </w:rPr>
        <w:t>促进中小企业发展的相关政策：</w:t>
      </w:r>
    </w:p>
    <w:p w:rsidR="00FF75CB" w:rsidRDefault="00140B27">
      <w:pPr>
        <w:pStyle w:val="null3"/>
        <w:jc w:val="both"/>
        <w:rPr>
          <w:rFonts w:asciiTheme="minorEastAsia" w:hAnsiTheme="minorEastAsia" w:hint="default"/>
        </w:rPr>
      </w:pPr>
      <w:r>
        <w:rPr>
          <w:rFonts w:asciiTheme="minorEastAsia" w:hAnsiTheme="minorEastAsia"/>
        </w:rPr>
        <w:t>促进中小企业发展的相关政策：</w:t>
      </w:r>
    </w:p>
    <w:p w:rsidR="00FF75CB" w:rsidRDefault="00140B27">
      <w:pPr>
        <w:pStyle w:val="null3"/>
        <w:jc w:val="both"/>
        <w:rPr>
          <w:rFonts w:asciiTheme="minorEastAsia" w:hAnsiTheme="minorEastAsia" w:hint="default"/>
        </w:rPr>
      </w:pPr>
      <w:r>
        <w:rPr>
          <w:rFonts w:asciiTheme="minorEastAsia" w:hAnsiTheme="minorEastAsia"/>
        </w:rPr>
        <w:t>采购包</w:t>
      </w:r>
      <w:r>
        <w:rPr>
          <w:rFonts w:asciiTheme="minorEastAsia" w:hAnsiTheme="minorEastAsia"/>
        </w:rPr>
        <w:t>1</w:t>
      </w:r>
      <w:r>
        <w:rPr>
          <w:rFonts w:asciiTheme="minorEastAsia" w:hAnsiTheme="minorEastAsia"/>
        </w:rPr>
        <w:t>：设置专门采购包</w:t>
      </w:r>
    </w:p>
    <w:p w:rsidR="00FF75CB" w:rsidRDefault="00140B27">
      <w:pPr>
        <w:pStyle w:val="null3"/>
        <w:jc w:val="both"/>
        <w:rPr>
          <w:rFonts w:asciiTheme="minorEastAsia" w:hAnsiTheme="minorEastAsia" w:hint="default"/>
        </w:rPr>
      </w:pPr>
      <w:r>
        <w:rPr>
          <w:rFonts w:asciiTheme="minorEastAsia" w:hAnsiTheme="minorEastAsia"/>
        </w:rPr>
        <w:t>面向的企业规模：中小企业</w:t>
      </w:r>
    </w:p>
    <w:p w:rsidR="00FF75CB" w:rsidRDefault="00140B27">
      <w:pPr>
        <w:pStyle w:val="null3"/>
        <w:jc w:val="both"/>
        <w:rPr>
          <w:rFonts w:asciiTheme="minorEastAsia" w:hAnsiTheme="minorEastAsia" w:hint="default"/>
        </w:rPr>
      </w:pPr>
      <w:r>
        <w:rPr>
          <w:rFonts w:asciiTheme="minorEastAsia" w:hAnsiTheme="minorEastAsia"/>
        </w:rPr>
        <w:t>预留形式：要求合同分包</w:t>
      </w:r>
    </w:p>
    <w:p w:rsidR="00FF75CB" w:rsidRDefault="00140B27">
      <w:pPr>
        <w:pStyle w:val="null3"/>
        <w:jc w:val="both"/>
        <w:rPr>
          <w:rFonts w:asciiTheme="minorEastAsia" w:hAnsiTheme="minorEastAsia" w:hint="default"/>
        </w:rPr>
      </w:pPr>
      <w:r>
        <w:rPr>
          <w:rFonts w:asciiTheme="minorEastAsia" w:hAnsiTheme="minorEastAsia"/>
        </w:rPr>
        <w:t>预留比例：</w:t>
      </w:r>
      <w:r>
        <w:rPr>
          <w:rFonts w:asciiTheme="minorEastAsia" w:hAnsiTheme="minorEastAsia"/>
          <w:lang w:eastAsia="zh-CN"/>
        </w:rPr>
        <w:t>30</w:t>
      </w:r>
      <w:r>
        <w:rPr>
          <w:rFonts w:asciiTheme="minorEastAsia" w:hAnsiTheme="minorEastAsia"/>
        </w:rPr>
        <w:t>%</w:t>
      </w:r>
    </w:p>
    <w:p w:rsidR="00FF75CB" w:rsidRDefault="00140B27">
      <w:pPr>
        <w:pStyle w:val="null3"/>
        <w:ind w:firstLine="480"/>
        <w:outlineLvl w:val="2"/>
        <w:rPr>
          <w:rFonts w:asciiTheme="minorEastAsia" w:hAnsiTheme="minorEastAsia" w:cs="仿宋_GB2312" w:hint="default"/>
          <w:b/>
          <w:sz w:val="24"/>
        </w:rPr>
      </w:pPr>
      <w:r>
        <w:rPr>
          <w:rFonts w:asciiTheme="minorEastAsia" w:hAnsiTheme="minorEastAsia" w:cs="仿宋_GB2312"/>
          <w:b/>
          <w:sz w:val="24"/>
        </w:rPr>
        <w:t>6</w:t>
      </w:r>
      <w:r>
        <w:rPr>
          <w:rFonts w:asciiTheme="minorEastAsia" w:hAnsiTheme="minorEastAsia" w:cs="仿宋_GB2312"/>
          <w:b/>
          <w:sz w:val="24"/>
        </w:rPr>
        <w:t>、投标人的资格要求</w:t>
      </w:r>
    </w:p>
    <w:p w:rsidR="00FF75CB" w:rsidRDefault="00140B27">
      <w:pPr>
        <w:pStyle w:val="null3"/>
        <w:ind w:firstLine="960"/>
        <w:jc w:val="both"/>
        <w:rPr>
          <w:rFonts w:asciiTheme="minorEastAsia" w:hAnsiTheme="minorEastAsia" w:hint="default"/>
        </w:rPr>
      </w:pPr>
      <w:r>
        <w:rPr>
          <w:rFonts w:asciiTheme="minorEastAsia" w:hAnsiTheme="minorEastAsia" w:cs="仿宋_GB2312"/>
        </w:rPr>
        <w:t>6.1</w:t>
      </w:r>
      <w:r>
        <w:rPr>
          <w:rFonts w:asciiTheme="minorEastAsia" w:hAnsiTheme="minorEastAsia" w:cs="仿宋_GB2312"/>
        </w:rPr>
        <w:t>法定条件：符合政府采购法第二十二条第一款规定的条件。</w:t>
      </w:r>
    </w:p>
    <w:p w:rsidR="00FF75CB" w:rsidRDefault="00140B27">
      <w:pPr>
        <w:pStyle w:val="null3"/>
        <w:ind w:firstLine="960"/>
        <w:jc w:val="both"/>
        <w:rPr>
          <w:rFonts w:asciiTheme="minorEastAsia" w:hAnsiTheme="minorEastAsia" w:cs="仿宋_GB2312" w:hint="default"/>
          <w:lang w:eastAsia="zh-CN"/>
        </w:rPr>
      </w:pPr>
      <w:r>
        <w:rPr>
          <w:rFonts w:asciiTheme="minorEastAsia" w:hAnsiTheme="minorEastAsia" w:cs="仿宋_GB2312"/>
        </w:rPr>
        <w:t>6.2</w:t>
      </w:r>
      <w:r>
        <w:rPr>
          <w:rFonts w:asciiTheme="minorEastAsia" w:hAnsiTheme="minorEastAsia" w:cs="仿宋_GB2312"/>
        </w:rPr>
        <w:t>特定条件：</w:t>
      </w:r>
    </w:p>
    <w:p w:rsidR="00FF75CB" w:rsidRDefault="00140B27">
      <w:pPr>
        <w:pStyle w:val="null3"/>
        <w:ind w:firstLine="480"/>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943"/>
        <w:gridCol w:w="5363"/>
      </w:tblGrid>
      <w:tr w:rsidR="00FF75CB">
        <w:tc>
          <w:tcPr>
            <w:tcW w:w="2943"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资格审查要求概况</w:t>
            </w:r>
          </w:p>
        </w:tc>
        <w:tc>
          <w:tcPr>
            <w:tcW w:w="5363"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评审点具体描述</w:t>
            </w:r>
          </w:p>
        </w:tc>
      </w:tr>
      <w:tr w:rsidR="00FF75CB">
        <w:trPr>
          <w:trHeight w:val="4817"/>
        </w:trPr>
        <w:tc>
          <w:tcPr>
            <w:tcW w:w="2943" w:type="dxa"/>
          </w:tcPr>
          <w:p w:rsidR="00FF75CB" w:rsidRDefault="00140B27">
            <w:pPr>
              <w:pStyle w:val="null3"/>
              <w:jc w:val="both"/>
              <w:rPr>
                <w:rFonts w:asciiTheme="minorEastAsia" w:hAnsiTheme="minorEastAsia" w:hint="default"/>
              </w:rPr>
            </w:pPr>
            <w:r>
              <w:rPr>
                <w:rFonts w:asciiTheme="minorEastAsia" w:hAnsiTheme="minorEastAsia"/>
              </w:rPr>
              <w:t>资格承诺函</w:t>
            </w:r>
          </w:p>
        </w:tc>
        <w:tc>
          <w:tcPr>
            <w:tcW w:w="5363" w:type="dxa"/>
          </w:tcPr>
          <w:p w:rsidR="00FF75CB" w:rsidRDefault="00140B27">
            <w:pPr>
              <w:pStyle w:val="null3"/>
              <w:jc w:val="both"/>
              <w:rPr>
                <w:rFonts w:asciiTheme="minorEastAsia" w:hAnsiTheme="minorEastAsia" w:hint="default"/>
              </w:rPr>
            </w:pPr>
            <w:r>
              <w:rPr>
                <w:rFonts w:asciiTheme="minorEastAsia" w:hAnsiTheme="minorEastAsia"/>
              </w:rPr>
              <w:t>①本项目允许采用“资格承诺制”，</w:t>
            </w:r>
            <w:r>
              <w:rPr>
                <w:rFonts w:asciiTheme="minorEastAsia" w:hAnsiTheme="minorEastAsia"/>
                <w:lang w:eastAsia="zh-CN"/>
              </w:rPr>
              <w:t>投标人</w:t>
            </w:r>
            <w:r>
              <w:rPr>
                <w:rFonts w:asciiTheme="minorEastAsia" w:hAnsiTheme="minorEastAsia"/>
              </w:rPr>
              <w:t>在</w:t>
            </w:r>
            <w:r>
              <w:rPr>
                <w:rFonts w:asciiTheme="minorEastAsia" w:hAnsiTheme="minorEastAsia"/>
                <w:lang w:eastAsia="zh-CN"/>
              </w:rPr>
              <w:t>投标</w:t>
            </w:r>
            <w:r>
              <w:rPr>
                <w:rFonts w:asciiTheme="minorEastAsia" w:hAnsiTheme="minorEastAsia"/>
              </w:rPr>
              <w:t>文件中提供《福建省政府采购供应商资格承诺函》的，可不提供《中华人民共和国政府采购法实施条例》第十七条第一款规定的资格条件证明材料。</w:t>
            </w:r>
            <w:r>
              <w:rPr>
                <w:rFonts w:asciiTheme="minorEastAsia" w:hAnsiTheme="minorEastAsia"/>
              </w:rPr>
              <w:t xml:space="preserve"> </w:t>
            </w:r>
            <w:r>
              <w:rPr>
                <w:rFonts w:asciiTheme="minorEastAsia" w:hAnsiTheme="minorEastAsia"/>
              </w:rPr>
              <w:t>②</w:t>
            </w:r>
            <w:r>
              <w:rPr>
                <w:rFonts w:asciiTheme="minorEastAsia" w:hAnsiTheme="minorEastAsia"/>
                <w:lang w:eastAsia="zh-CN"/>
              </w:rPr>
              <w:t>投标人</w:t>
            </w:r>
            <w:r>
              <w:rPr>
                <w:rFonts w:asciiTheme="minorEastAsia" w:hAnsiTheme="minorEastAsia"/>
              </w:rPr>
              <w:t>提供《福建省政府采购供应商资格承诺函》（详见格式二</w:t>
            </w:r>
            <w:r>
              <w:rPr>
                <w:rFonts w:asciiTheme="minorEastAsia" w:hAnsiTheme="minorEastAsia"/>
              </w:rPr>
              <w:t>-2-1</w:t>
            </w:r>
            <w:r>
              <w:rPr>
                <w:rFonts w:asciiTheme="minorEastAsia" w:hAnsiTheme="minorEastAsia"/>
              </w:rPr>
              <w:t>）的即可参加采购活动，</w:t>
            </w:r>
            <w:r>
              <w:rPr>
                <w:rFonts w:asciiTheme="minorEastAsia" w:hAnsiTheme="minorEastAsia"/>
                <w:lang w:eastAsia="zh-CN"/>
              </w:rPr>
              <w:t>投标人</w:t>
            </w:r>
            <w:r>
              <w:rPr>
                <w:rFonts w:asciiTheme="minorEastAsia" w:hAnsiTheme="minorEastAsia"/>
              </w:rPr>
              <w:t>应当遵循诚</w:t>
            </w:r>
            <w:r>
              <w:rPr>
                <w:rFonts w:asciiTheme="minorEastAsia" w:hAnsiTheme="minorEastAsia"/>
              </w:rPr>
              <w:t>实信用原则，并对其承诺内容的真实性、合法性、有效性负责。</w:t>
            </w:r>
            <w:r>
              <w:rPr>
                <w:rFonts w:asciiTheme="minorEastAsia" w:hAnsiTheme="minorEastAsia"/>
                <w:lang w:eastAsia="zh-CN"/>
              </w:rPr>
              <w:t>投标人</w:t>
            </w:r>
            <w:r>
              <w:rPr>
                <w:rFonts w:asciiTheme="minorEastAsia" w:hAnsiTheme="minorEastAsia"/>
              </w:rPr>
              <w:t>承诺不实的，属于提供虚假材料谋取中标、成交，依照《中华人民共和国政府采购法》第七十七条和政府采购法律法规有关规定处理。③</w:t>
            </w:r>
            <w:r>
              <w:rPr>
                <w:rFonts w:asciiTheme="minorEastAsia" w:hAnsiTheme="minorEastAsia"/>
                <w:lang w:eastAsia="zh-CN"/>
              </w:rPr>
              <w:t>投标人</w:t>
            </w:r>
            <w:r>
              <w:rPr>
                <w:rFonts w:asciiTheme="minorEastAsia" w:hAnsiTheme="minorEastAsia"/>
              </w:rPr>
              <w:t>可自行选择是否提供资格承诺函，若不提供资格承诺函的，应按采购文件要求提供</w:t>
            </w:r>
            <w:r>
              <w:rPr>
                <w:rFonts w:asciiTheme="minorEastAsia" w:hAnsiTheme="minorEastAsia"/>
                <w:lang w:eastAsia="zh-CN"/>
              </w:rPr>
              <w:t>资格</w:t>
            </w:r>
            <w:r>
              <w:rPr>
                <w:rFonts w:asciiTheme="minorEastAsia" w:hAnsiTheme="minorEastAsia"/>
              </w:rPr>
              <w:t>证明材料。</w:t>
            </w:r>
            <w:r>
              <w:rPr>
                <w:rFonts w:asciiTheme="minorEastAsia" w:hAnsiTheme="minorEastAsia"/>
                <w:lang w:eastAsia="zh-CN"/>
              </w:rPr>
              <w:t>若投标人提供</w:t>
            </w:r>
            <w:r>
              <w:rPr>
                <w:rFonts w:asciiTheme="minorEastAsia" w:hAnsiTheme="minorEastAsia"/>
              </w:rPr>
              <w:t>年度财务报告的，可选择提供经审计的</w:t>
            </w:r>
            <w:r>
              <w:rPr>
                <w:rFonts w:asciiTheme="minorEastAsia" w:hAnsiTheme="minorEastAsia"/>
              </w:rPr>
              <w:t>2023</w:t>
            </w:r>
            <w:r>
              <w:rPr>
                <w:rFonts w:asciiTheme="minorEastAsia" w:hAnsiTheme="minorEastAsia"/>
              </w:rPr>
              <w:t>年或</w:t>
            </w:r>
            <w:r>
              <w:rPr>
                <w:rFonts w:asciiTheme="minorEastAsia" w:hAnsiTheme="minorEastAsia"/>
              </w:rPr>
              <w:t>2024</w:t>
            </w:r>
            <w:r>
              <w:rPr>
                <w:rFonts w:asciiTheme="minorEastAsia" w:hAnsiTheme="minorEastAsia"/>
              </w:rPr>
              <w:t>年的年度财务报告；若提供资信证明的，则须提供</w:t>
            </w:r>
            <w:r>
              <w:rPr>
                <w:rFonts w:asciiTheme="minorEastAsia" w:hAnsiTheme="minorEastAsia"/>
              </w:rPr>
              <w:t>2024</w:t>
            </w:r>
            <w:r>
              <w:rPr>
                <w:rFonts w:asciiTheme="minorEastAsia" w:hAnsiTheme="minorEastAsia"/>
              </w:rPr>
              <w:t>年</w:t>
            </w:r>
            <w:r>
              <w:rPr>
                <w:rFonts w:asciiTheme="minorEastAsia" w:hAnsiTheme="minorEastAsia"/>
              </w:rPr>
              <w:t>1</w:t>
            </w:r>
            <w:r>
              <w:rPr>
                <w:rFonts w:asciiTheme="minorEastAsia" w:hAnsiTheme="minorEastAsia"/>
              </w:rPr>
              <w:t>月</w:t>
            </w:r>
            <w:r>
              <w:rPr>
                <w:rFonts w:asciiTheme="minorEastAsia" w:hAnsiTheme="minorEastAsia"/>
              </w:rPr>
              <w:t>1</w:t>
            </w:r>
            <w:r>
              <w:rPr>
                <w:rFonts w:asciiTheme="minorEastAsia" w:hAnsiTheme="minorEastAsia"/>
              </w:rPr>
              <w:t>日以来开户银行出具的资信证明复印件</w:t>
            </w:r>
            <w:r>
              <w:rPr>
                <w:rFonts w:asciiTheme="minorEastAsia" w:hAnsiTheme="minorEastAsia"/>
              </w:rPr>
              <w:t>(</w:t>
            </w:r>
            <w:r>
              <w:rPr>
                <w:rFonts w:asciiTheme="minorEastAsia" w:hAnsiTheme="minorEastAsia"/>
              </w:rPr>
              <w:t>若资信证明备注有效期的，必须在有效期内，否则为无效资信证明</w:t>
            </w:r>
            <w:r>
              <w:rPr>
                <w:rFonts w:asciiTheme="minorEastAsia" w:hAnsiTheme="minorEastAsia"/>
              </w:rPr>
              <w:t>)</w:t>
            </w:r>
            <w:r>
              <w:rPr>
                <w:rFonts w:asciiTheme="minorEastAsia" w:hAnsiTheme="minorEastAsia"/>
              </w:rPr>
              <w:t>。</w:t>
            </w:r>
          </w:p>
        </w:tc>
      </w:tr>
      <w:tr w:rsidR="00FF75CB">
        <w:tc>
          <w:tcPr>
            <w:tcW w:w="2943" w:type="dxa"/>
          </w:tcPr>
          <w:p w:rsidR="00FF75CB" w:rsidRDefault="00140B27">
            <w:pPr>
              <w:pStyle w:val="null3"/>
              <w:rPr>
                <w:rFonts w:asciiTheme="minorEastAsia" w:hAnsiTheme="minorEastAsia" w:hint="default"/>
              </w:rPr>
            </w:pPr>
            <w:r>
              <w:rPr>
                <w:rFonts w:asciiTheme="minorEastAsia" w:hAnsiTheme="minorEastAsia" w:cs="仿宋_GB2312"/>
                <w:lang w:eastAsia="zh-CN"/>
              </w:rPr>
              <w:t>关于专门</w:t>
            </w:r>
            <w:r>
              <w:rPr>
                <w:rFonts w:asciiTheme="minorEastAsia" w:hAnsiTheme="minorEastAsia" w:cs="仿宋_GB2312"/>
              </w:rPr>
              <w:t>面向中小企业采购的补充说明</w:t>
            </w:r>
          </w:p>
        </w:tc>
        <w:tc>
          <w:tcPr>
            <w:tcW w:w="5363" w:type="dxa"/>
          </w:tcPr>
          <w:p w:rsidR="00FF75CB" w:rsidRDefault="00140B27">
            <w:pPr>
              <w:pStyle w:val="null3"/>
              <w:rPr>
                <w:rFonts w:asciiTheme="minorEastAsia" w:hAnsiTheme="minorEastAsia" w:hint="default"/>
              </w:rPr>
            </w:pPr>
            <w:r>
              <w:rPr>
                <w:rFonts w:asciiTheme="minorEastAsia" w:hAnsiTheme="minorEastAsia" w:cs="仿宋_GB2312"/>
              </w:rPr>
              <w:t>①本项目</w:t>
            </w:r>
            <w:r>
              <w:rPr>
                <w:rFonts w:asciiTheme="minorEastAsia" w:hAnsiTheme="minorEastAsia" w:cs="仿宋_GB2312"/>
                <w:lang w:eastAsia="zh-CN"/>
              </w:rPr>
              <w:t>采用</w:t>
            </w:r>
            <w:r>
              <w:rPr>
                <w:rFonts w:asciiTheme="minorEastAsia" w:hAnsiTheme="minorEastAsia" w:cs="仿宋_GB2312"/>
              </w:rPr>
              <w:t>预留方式专门面向中小企业。本项目预留预算总额的</w:t>
            </w:r>
            <w:r>
              <w:rPr>
                <w:rFonts w:asciiTheme="minorEastAsia" w:hAnsiTheme="minorEastAsia" w:cs="仿宋_GB2312"/>
              </w:rPr>
              <w:t>30%</w:t>
            </w:r>
            <w:r>
              <w:rPr>
                <w:rFonts w:asciiTheme="minorEastAsia" w:hAnsiTheme="minorEastAsia" w:cs="仿宋_GB2312"/>
              </w:rPr>
              <w:t>专门面向中小企业采购，其中预留给小微企业的比例不低于</w:t>
            </w:r>
            <w:r>
              <w:rPr>
                <w:rFonts w:asciiTheme="minorEastAsia" w:hAnsiTheme="minorEastAsia" w:cs="仿宋_GB2312"/>
              </w:rPr>
              <w:t>60%</w:t>
            </w:r>
            <w:r>
              <w:rPr>
                <w:rFonts w:asciiTheme="minorEastAsia" w:hAnsiTheme="minorEastAsia" w:cs="仿宋_GB2312"/>
              </w:rPr>
              <w:t>。投标人所投采购标的</w:t>
            </w:r>
            <w:r>
              <w:rPr>
                <w:rFonts w:asciiTheme="minorEastAsia" w:hAnsiTheme="minorEastAsia" w:cs="仿宋_GB2312"/>
                <w:lang w:eastAsia="zh-CN"/>
              </w:rPr>
              <w:t>货物</w:t>
            </w:r>
            <w:r>
              <w:rPr>
                <w:rFonts w:asciiTheme="minorEastAsia" w:hAnsiTheme="minorEastAsia" w:cs="仿宋_GB2312"/>
              </w:rPr>
              <w:t>制造商为中型、小型、微型企业的比例不低于本采购包投标</w:t>
            </w:r>
            <w:r>
              <w:rPr>
                <w:rFonts w:asciiTheme="minorEastAsia" w:hAnsiTheme="minorEastAsia" w:cs="仿宋_GB2312"/>
                <w:lang w:eastAsia="zh-CN"/>
              </w:rPr>
              <w:t>报价的</w:t>
            </w:r>
            <w:r>
              <w:rPr>
                <w:rFonts w:asciiTheme="minorEastAsia" w:hAnsiTheme="minorEastAsia" w:cs="仿宋_GB2312"/>
                <w:lang w:eastAsia="zh-CN"/>
              </w:rPr>
              <w:t>30%</w:t>
            </w:r>
            <w:r>
              <w:rPr>
                <w:rFonts w:asciiTheme="minorEastAsia" w:hAnsiTheme="minorEastAsia" w:cs="仿宋_GB2312"/>
                <w:lang w:eastAsia="zh-CN"/>
              </w:rPr>
              <w:t>，其</w:t>
            </w:r>
            <w:r>
              <w:rPr>
                <w:rFonts w:asciiTheme="minorEastAsia" w:hAnsiTheme="minorEastAsia" w:cs="仿宋_GB2312"/>
                <w:lang w:eastAsia="zh-CN"/>
              </w:rPr>
              <w:lastRenderedPageBreak/>
              <w:t>中预留给小型、微型企业的比例不低于</w:t>
            </w:r>
            <w:r>
              <w:rPr>
                <w:rFonts w:asciiTheme="minorEastAsia" w:hAnsiTheme="minorEastAsia" w:cs="仿宋_GB2312"/>
                <w:lang w:eastAsia="zh-CN"/>
              </w:rPr>
              <w:t>60%</w:t>
            </w:r>
            <w:r>
              <w:rPr>
                <w:rFonts w:asciiTheme="minorEastAsia" w:hAnsiTheme="minorEastAsia" w:cs="仿宋_GB2312"/>
              </w:rPr>
              <w:t>（</w:t>
            </w:r>
            <w:r>
              <w:rPr>
                <w:rFonts w:asciiTheme="minorEastAsia" w:hAnsiTheme="minorEastAsia" w:cs="仿宋_GB2312"/>
                <w:lang w:eastAsia="zh-CN"/>
              </w:rPr>
              <w:t>即预留给小型、微型企业的比例不低于</w:t>
            </w:r>
            <w:r>
              <w:rPr>
                <w:rFonts w:asciiTheme="minorEastAsia" w:hAnsiTheme="minorEastAsia" w:cs="仿宋_GB2312"/>
              </w:rPr>
              <w:t>本采购包投标</w:t>
            </w:r>
            <w:r>
              <w:rPr>
                <w:rFonts w:asciiTheme="minorEastAsia" w:hAnsiTheme="minorEastAsia" w:cs="仿宋_GB2312"/>
                <w:lang w:eastAsia="zh-CN"/>
              </w:rPr>
              <w:t>报价的</w:t>
            </w:r>
            <w:r>
              <w:rPr>
                <w:rFonts w:asciiTheme="minorEastAsia" w:hAnsiTheme="minorEastAsia" w:cs="仿宋_GB2312"/>
                <w:lang w:eastAsia="zh-CN"/>
              </w:rPr>
              <w:t>18%</w:t>
            </w:r>
            <w:r>
              <w:rPr>
                <w:rFonts w:asciiTheme="minorEastAsia" w:hAnsiTheme="minorEastAsia" w:cs="仿宋_GB2312"/>
                <w:lang w:eastAsia="zh-CN"/>
              </w:rPr>
              <w:t>）</w:t>
            </w:r>
            <w:r>
              <w:rPr>
                <w:rFonts w:asciiTheme="minorEastAsia" w:hAnsiTheme="minorEastAsia" w:cs="仿宋_GB2312"/>
              </w:rPr>
              <w:t>。②投标人应提供《中小企业声明函》，并提供符合上述要求的《中小企业供货比例承诺函》（格式见</w:t>
            </w:r>
            <w:r>
              <w:rPr>
                <w:rFonts w:asciiTheme="minorEastAsia" w:hAnsiTheme="minorEastAsia" w:cs="仿宋_GB2312"/>
                <w:lang w:eastAsia="zh-CN"/>
              </w:rPr>
              <w:t>详见</w:t>
            </w:r>
            <w:r>
              <w:rPr>
                <w:rFonts w:asciiTheme="minorEastAsia" w:hAnsiTheme="minorEastAsia" w:cs="仿宋_GB2312"/>
              </w:rPr>
              <w:t>附件），</w:t>
            </w:r>
            <w:r>
              <w:rPr>
                <w:rFonts w:asciiTheme="minorEastAsia" w:hAnsiTheme="minorEastAsia" w:cs="仿宋_GB2312"/>
                <w:lang w:eastAsia="zh-CN"/>
              </w:rPr>
              <w:t>否则</w:t>
            </w:r>
            <w:r>
              <w:rPr>
                <w:rFonts w:asciiTheme="minorEastAsia" w:hAnsiTheme="minorEastAsia" w:cs="仿宋_GB2312"/>
              </w:rPr>
              <w:t>视为无效投标。③</w:t>
            </w:r>
            <w:r>
              <w:rPr>
                <w:rFonts w:asciiTheme="minorEastAsia" w:hAnsiTheme="minorEastAsia" w:cs="仿宋_GB2312"/>
                <w:lang w:eastAsia="zh-CN"/>
              </w:rPr>
              <w:t>投标人</w:t>
            </w:r>
            <w:r>
              <w:rPr>
                <w:rFonts w:asciiTheme="minorEastAsia" w:hAnsiTheme="minorEastAsia" w:cs="仿宋_GB2312"/>
              </w:rPr>
              <w:t>应认真对照《工业和信息化部、国家统计局、国家发展和改革委员会、财政部关于印发中小企业划型标准规定的通知》（工信部联企业</w:t>
            </w:r>
            <w:r>
              <w:rPr>
                <w:rFonts w:asciiTheme="minorEastAsia" w:hAnsiTheme="minorEastAsia" w:cs="仿宋_GB2312"/>
              </w:rPr>
              <w:t>[2011]300</w:t>
            </w:r>
            <w:r>
              <w:rPr>
                <w:rFonts w:asciiTheme="minorEastAsia" w:hAnsiTheme="minorEastAsia" w:cs="仿宋_GB2312"/>
              </w:rPr>
              <w:t>号）规定的中小企业划分标准，并按照《国家统计局关于印发统计上大中小微型企业划分办法的通知》（国统字</w:t>
            </w:r>
            <w:r>
              <w:rPr>
                <w:rFonts w:asciiTheme="minorEastAsia" w:hAnsiTheme="minorEastAsia" w:cs="仿宋_GB2312"/>
              </w:rPr>
              <w:t>[2017]213</w:t>
            </w:r>
            <w:r>
              <w:rPr>
                <w:rFonts w:asciiTheme="minorEastAsia" w:hAnsiTheme="minorEastAsia" w:cs="仿宋_GB2312"/>
              </w:rPr>
              <w:t>号）规定准确划分企业类型。</w:t>
            </w:r>
            <w:r>
              <w:rPr>
                <w:rFonts w:asciiTheme="minorEastAsia" w:hAnsiTheme="minorEastAsia" w:cs="仿宋_GB2312"/>
              </w:rPr>
              <w:t xml:space="preserve"> </w:t>
            </w:r>
            <w:r>
              <w:rPr>
                <w:rFonts w:asciiTheme="minorEastAsia" w:hAnsiTheme="minorEastAsia" w:cs="仿宋_GB2312"/>
              </w:rPr>
              <w:t>③提供声明函内容不实的，属于提供虚假材料谋取成交，依照《中华人民共和国政府采购法》等国家有关规定追究相应责任；</w:t>
            </w:r>
            <w:r>
              <w:rPr>
                <w:rFonts w:asciiTheme="minorEastAsia" w:hAnsiTheme="minorEastAsia" w:cs="仿宋_GB2312"/>
              </w:rPr>
              <w:t xml:space="preserve"> </w:t>
            </w:r>
            <w:r>
              <w:rPr>
                <w:rFonts w:asciiTheme="minorEastAsia" w:hAnsiTheme="minorEastAsia" w:cs="仿宋_GB2312"/>
              </w:rPr>
              <w:t>④监狱企业视同小型、微型企业；残疾人福利性单位视同小型、微型企业；</w:t>
            </w:r>
            <w:r>
              <w:rPr>
                <w:rFonts w:asciiTheme="minorEastAsia" w:hAnsiTheme="minorEastAsia" w:cs="仿宋_GB2312"/>
              </w:rPr>
              <w:t xml:space="preserve"> </w:t>
            </w:r>
            <w:r>
              <w:rPr>
                <w:rFonts w:asciiTheme="minorEastAsia" w:hAnsiTheme="minorEastAsia" w:cs="仿宋_GB2312"/>
              </w:rPr>
              <w:t>⑤本采购标的对应的中小企业划分标准所属行业为：工业；</w:t>
            </w:r>
            <w:r>
              <w:rPr>
                <w:rFonts w:asciiTheme="minorEastAsia" w:hAnsiTheme="minorEastAsia" w:cs="仿宋_GB2312"/>
              </w:rPr>
              <w:t xml:space="preserve"> (</w:t>
            </w:r>
            <w:r>
              <w:rPr>
                <w:rFonts w:asciiTheme="minorEastAsia" w:hAnsiTheme="minorEastAsia" w:cs="仿宋_GB2312"/>
              </w:rPr>
              <w:t>本文件中其他有关对中小企业描述情况与此处不一致的，以此处为准</w:t>
            </w:r>
            <w:r>
              <w:rPr>
                <w:rFonts w:asciiTheme="minorEastAsia" w:hAnsiTheme="minorEastAsia" w:cs="仿宋_GB2312"/>
              </w:rPr>
              <w:t>)</w:t>
            </w:r>
          </w:p>
        </w:tc>
      </w:tr>
      <w:tr w:rsidR="00FF75CB">
        <w:tc>
          <w:tcPr>
            <w:tcW w:w="2943" w:type="dxa"/>
          </w:tcPr>
          <w:p w:rsidR="00FF75CB" w:rsidRDefault="00140B27">
            <w:pPr>
              <w:pStyle w:val="null3"/>
              <w:rPr>
                <w:rFonts w:asciiTheme="minorEastAsia" w:hAnsiTheme="minorEastAsia" w:hint="default"/>
              </w:rPr>
            </w:pPr>
            <w:r>
              <w:rPr>
                <w:rFonts w:asciiTheme="minorEastAsia" w:hAnsiTheme="minorEastAsia" w:cs="仿宋_GB2312"/>
                <w:lang w:eastAsia="zh-CN"/>
              </w:rPr>
              <w:lastRenderedPageBreak/>
              <w:t>关于</w:t>
            </w:r>
            <w:r>
              <w:rPr>
                <w:rFonts w:asciiTheme="minorEastAsia" w:hAnsiTheme="minorEastAsia" w:cs="仿宋_GB2312"/>
              </w:rPr>
              <w:t>信用记录的补充说明</w:t>
            </w:r>
          </w:p>
        </w:tc>
        <w:tc>
          <w:tcPr>
            <w:tcW w:w="5363" w:type="dxa"/>
          </w:tcPr>
          <w:p w:rsidR="00FF75CB" w:rsidRDefault="00140B27">
            <w:pPr>
              <w:pStyle w:val="null3"/>
              <w:rPr>
                <w:rFonts w:asciiTheme="minorEastAsia" w:hAnsiTheme="minorEastAsia" w:hint="default"/>
              </w:rPr>
            </w:pPr>
            <w:r>
              <w:rPr>
                <w:rFonts w:asciiTheme="minorEastAsia" w:hAnsiTheme="minorEastAsia" w:cs="仿宋_GB2312"/>
              </w:rPr>
              <w:t>信用记录查询渠道增加“信用中国（福建厦门）”网站（</w:t>
            </w:r>
            <w:r>
              <w:rPr>
                <w:rFonts w:asciiTheme="minorEastAsia" w:hAnsiTheme="minorEastAsia" w:cs="仿宋_GB2312"/>
              </w:rPr>
              <w:t>credit.xm.gov.cn</w:t>
            </w:r>
            <w:r>
              <w:rPr>
                <w:rFonts w:asciiTheme="minorEastAsia" w:hAnsiTheme="minorEastAsia" w:cs="仿宋_GB2312"/>
              </w:rPr>
              <w:t>）。依据《财政部关于在政府采购活动中查询及使用信用记录有关问题的通知》财库〔</w:t>
            </w:r>
            <w:r>
              <w:rPr>
                <w:rFonts w:asciiTheme="minorEastAsia" w:hAnsiTheme="minorEastAsia" w:cs="仿宋_GB2312"/>
              </w:rPr>
              <w:t>2016</w:t>
            </w:r>
            <w:r>
              <w:rPr>
                <w:rFonts w:asciiTheme="minorEastAsia" w:hAnsiTheme="minorEastAsia" w:cs="仿宋_GB2312"/>
              </w:rPr>
              <w:t>〕</w:t>
            </w:r>
            <w:r>
              <w:rPr>
                <w:rFonts w:asciiTheme="minorEastAsia" w:hAnsiTheme="minorEastAsia" w:cs="仿宋_GB2312"/>
              </w:rPr>
              <w:t>125</w:t>
            </w:r>
            <w:r>
              <w:rPr>
                <w:rFonts w:asciiTheme="minorEastAsia" w:hAnsiTheme="minorEastAsia" w:cs="仿宋_GB2312"/>
              </w:rPr>
              <w:t>号规定及厦门市财政局《关于进一步规范供应商信用记录查询使用的通知》（厦财采〔</w:t>
            </w:r>
            <w:r>
              <w:rPr>
                <w:rFonts w:asciiTheme="minorEastAsia" w:hAnsiTheme="minorEastAsia" w:cs="仿宋_GB2312"/>
              </w:rPr>
              <w:t>2020</w:t>
            </w:r>
            <w:r>
              <w:rPr>
                <w:rFonts w:asciiTheme="minorEastAsia" w:hAnsiTheme="minorEastAsia" w:cs="仿宋_GB2312"/>
              </w:rPr>
              <w:t>〕</w:t>
            </w:r>
            <w:r>
              <w:rPr>
                <w:rFonts w:asciiTheme="minorEastAsia" w:hAnsiTheme="minorEastAsia" w:cs="仿宋_GB2312"/>
              </w:rPr>
              <w:t>14</w:t>
            </w:r>
            <w:r>
              <w:rPr>
                <w:rFonts w:asciiTheme="minorEastAsia" w:hAnsiTheme="minorEastAsia" w:cs="仿宋_GB2312"/>
              </w:rPr>
              <w:t>号）的规定执行，具体要求如下：①信用记录查询的截止时点：本项目投标文件递交截止时间当日；②信用记录查询渠道：“信用中国”网站（</w:t>
            </w:r>
            <w:r>
              <w:rPr>
                <w:rFonts w:asciiTheme="minorEastAsia" w:hAnsiTheme="minorEastAsia" w:cs="仿宋_GB2312"/>
              </w:rPr>
              <w:t>www.creditchin</w:t>
            </w:r>
            <w:r>
              <w:rPr>
                <w:rFonts w:asciiTheme="minorEastAsia" w:hAnsiTheme="minorEastAsia" w:cs="仿宋_GB2312"/>
              </w:rPr>
              <w:t>a.gov.cn</w:t>
            </w:r>
            <w:r>
              <w:rPr>
                <w:rFonts w:asciiTheme="minorEastAsia" w:hAnsiTheme="minorEastAsia" w:cs="仿宋_GB2312"/>
              </w:rPr>
              <w:t>）、中国政府采购网（</w:t>
            </w:r>
            <w:r>
              <w:rPr>
                <w:rFonts w:asciiTheme="minorEastAsia" w:hAnsiTheme="minorEastAsia" w:cs="仿宋_GB2312"/>
              </w:rPr>
              <w:t>www.ccgp.gov.cn</w:t>
            </w:r>
            <w:r>
              <w:rPr>
                <w:rFonts w:asciiTheme="minorEastAsia" w:hAnsiTheme="minorEastAsia" w:cs="仿宋_GB2312"/>
              </w:rPr>
              <w:t>）、“信用中国（福建厦门）”网站（</w:t>
            </w:r>
            <w:r>
              <w:rPr>
                <w:rFonts w:asciiTheme="minorEastAsia" w:hAnsiTheme="minorEastAsia" w:cs="仿宋_GB2312"/>
              </w:rPr>
              <w:t>credit.xm.gov.cn</w:t>
            </w:r>
            <w:r>
              <w:rPr>
                <w:rFonts w:asciiTheme="minorEastAsia" w:hAnsiTheme="minorEastAsia" w:cs="仿宋_GB2312"/>
              </w:rPr>
              <w:t>）；③信用记录的查询及证据留存的具体方式：由资格审查人员通过上述信用信息查询渠道查询供应商的信用记录，并将查询结果打印后随采购文件一并存档；④信用信息的使用：资格审查人员将对供应商信用记录进行甄别，对存在参加本项目采购活动</w:t>
            </w:r>
            <w:r>
              <w:rPr>
                <w:rFonts w:asciiTheme="minorEastAsia" w:hAnsiTheme="minorEastAsia" w:cs="仿宋_GB2312"/>
              </w:rPr>
              <w:t>(</w:t>
            </w:r>
            <w:r>
              <w:rPr>
                <w:rFonts w:asciiTheme="minorEastAsia" w:hAnsiTheme="minorEastAsia" w:cs="仿宋_GB2312"/>
              </w:rPr>
              <w:t>提交投标文件截止时间</w:t>
            </w:r>
            <w:r>
              <w:rPr>
                <w:rFonts w:asciiTheme="minorEastAsia" w:hAnsiTheme="minorEastAsia" w:cs="仿宋_GB2312"/>
              </w:rPr>
              <w:t>)</w:t>
            </w:r>
            <w:r>
              <w:rPr>
                <w:rFonts w:asciiTheme="minorEastAsia" w:hAnsiTheme="minorEastAsia" w:cs="仿宋_GB2312"/>
              </w:rPr>
              <w:t>前三年内被列入失信被执行人名单、重大税收违法案件当事人名单、政府采购严重违法失信行为记录名单及其他重大违法记录，且相关信用惩戒期限未满</w:t>
            </w:r>
            <w:r>
              <w:rPr>
                <w:rFonts w:asciiTheme="minorEastAsia" w:hAnsiTheme="minorEastAsia" w:cs="仿宋_GB2312"/>
              </w:rPr>
              <w:t>的、及其他不符合《中华人民共和国政府采购法》第二十二条规定条件）的供应商，将认定其资格审查不合格；⑤因查询渠道网站原因导致查无供应商信息的，不认定供应商资格审查不合格；评审结束后，通过其他渠道发现供应商存在不良信用记录的，不认定为资格审查错误，将依照有关规定进行调查处理。⑥本项目不要求供应商在其投标文件中提供信用记录查询结果（但供应商应在参加采购活动前查询并了解自身的信用记录情况）。若供应商自行提供查询结果的，仍以资格审查人员查询结果为准；⑦采购文件其他章节有关信用记录查询使用的内容与本要求不一致的，以本要</w:t>
            </w:r>
            <w:r>
              <w:rPr>
                <w:rFonts w:asciiTheme="minorEastAsia" w:hAnsiTheme="minorEastAsia" w:cs="仿宋_GB2312"/>
              </w:rPr>
              <w:t>求为准。</w:t>
            </w:r>
          </w:p>
        </w:tc>
      </w:tr>
      <w:tr w:rsidR="00FF75CB">
        <w:tc>
          <w:tcPr>
            <w:tcW w:w="2943" w:type="dxa"/>
          </w:tcPr>
          <w:p w:rsidR="00FF75CB" w:rsidRDefault="00140B27">
            <w:pPr>
              <w:pStyle w:val="null3"/>
              <w:rPr>
                <w:rFonts w:asciiTheme="minorEastAsia" w:hAnsiTheme="minorEastAsia" w:hint="default"/>
              </w:rPr>
            </w:pPr>
            <w:r>
              <w:rPr>
                <w:rFonts w:asciiTheme="minorEastAsia" w:hAnsiTheme="minorEastAsia" w:cs="仿宋_GB2312"/>
              </w:rPr>
              <w:t>本采购包属于专门面向</w:t>
            </w:r>
            <w:r>
              <w:rPr>
                <w:rFonts w:asciiTheme="minorEastAsia" w:hAnsiTheme="minorEastAsia" w:cs="仿宋_GB2312"/>
                <w:lang w:eastAsia="zh-CN"/>
              </w:rPr>
              <w:t>中小</w:t>
            </w:r>
            <w:r>
              <w:rPr>
                <w:rFonts w:asciiTheme="minorEastAsia" w:hAnsiTheme="minorEastAsia" w:cs="仿宋_GB2312"/>
              </w:rPr>
              <w:t>企</w:t>
            </w:r>
            <w:r>
              <w:rPr>
                <w:rFonts w:asciiTheme="minorEastAsia" w:hAnsiTheme="minorEastAsia" w:cs="仿宋_GB2312"/>
              </w:rPr>
              <w:lastRenderedPageBreak/>
              <w:t>业采购。</w:t>
            </w:r>
          </w:p>
        </w:tc>
        <w:tc>
          <w:tcPr>
            <w:tcW w:w="5363" w:type="dxa"/>
          </w:tcPr>
          <w:p w:rsidR="00FF75CB" w:rsidRDefault="00140B27">
            <w:pPr>
              <w:pStyle w:val="null3"/>
              <w:rPr>
                <w:rFonts w:asciiTheme="minorEastAsia" w:hAnsiTheme="minorEastAsia" w:hint="default"/>
              </w:rPr>
            </w:pPr>
            <w:r>
              <w:rPr>
                <w:rFonts w:asciiTheme="minorEastAsia" w:hAnsiTheme="minorEastAsia" w:cs="仿宋_GB2312"/>
              </w:rPr>
              <w:lastRenderedPageBreak/>
              <w:t>本采购包为专门面向</w:t>
            </w:r>
            <w:r>
              <w:rPr>
                <w:rFonts w:asciiTheme="minorEastAsia" w:hAnsiTheme="minorEastAsia" w:cs="仿宋_GB2312"/>
                <w:lang w:eastAsia="zh-CN"/>
              </w:rPr>
              <w:t>中小</w:t>
            </w:r>
            <w:r>
              <w:rPr>
                <w:rFonts w:asciiTheme="minorEastAsia" w:hAnsiTheme="minorEastAsia" w:cs="仿宋_GB2312"/>
              </w:rPr>
              <w:t>企业采购，投标人须提供中小企业</w:t>
            </w:r>
            <w:r>
              <w:rPr>
                <w:rFonts w:asciiTheme="minorEastAsia" w:hAnsiTheme="minorEastAsia" w:cs="仿宋_GB2312"/>
              </w:rPr>
              <w:lastRenderedPageBreak/>
              <w:t>声明函。监狱企业、残疾人福利性单位视同小型、微型企业。</w:t>
            </w:r>
          </w:p>
        </w:tc>
      </w:tr>
    </w:tbl>
    <w:p w:rsidR="00FF75CB" w:rsidRDefault="00140B27">
      <w:pPr>
        <w:pStyle w:val="null3"/>
        <w:ind w:firstLine="960"/>
        <w:jc w:val="both"/>
        <w:rPr>
          <w:rFonts w:asciiTheme="minorEastAsia" w:hAnsiTheme="minorEastAsia" w:hint="default"/>
        </w:rPr>
      </w:pPr>
      <w:r>
        <w:rPr>
          <w:rFonts w:asciiTheme="minorEastAsia" w:hAnsiTheme="minorEastAsia" w:cs="仿宋_GB2312"/>
        </w:rPr>
        <w:lastRenderedPageBreak/>
        <w:t>6.3</w:t>
      </w:r>
      <w:r>
        <w:rPr>
          <w:rFonts w:asciiTheme="minorEastAsia" w:hAnsiTheme="minorEastAsia" w:cs="仿宋_GB2312"/>
        </w:rPr>
        <w:t>是否接受联合体投标：</w:t>
      </w:r>
    </w:p>
    <w:p w:rsidR="00FF75CB" w:rsidRDefault="00140B27">
      <w:pPr>
        <w:pStyle w:val="null3"/>
        <w:ind w:firstLine="960"/>
        <w:jc w:val="both"/>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：不接受</w:t>
      </w:r>
    </w:p>
    <w:p w:rsidR="00FF75CB" w:rsidRDefault="00140B27">
      <w:pPr>
        <w:pStyle w:val="null3"/>
        <w:ind w:firstLine="480"/>
        <w:jc w:val="both"/>
        <w:rPr>
          <w:rFonts w:asciiTheme="minorEastAsia" w:hAnsiTheme="minorEastAsia" w:hint="default"/>
        </w:rPr>
      </w:pPr>
      <w:r>
        <w:rPr>
          <w:rFonts w:asciiTheme="minorEastAsia" w:hAnsiTheme="minorEastAsia" w:cs="仿宋_GB2312"/>
          <w:b/>
        </w:rPr>
        <w:t>※根据上述资格要求，电子投标文件中应提交的“投标人的资格及资信证明文件”详见招标文件第四章。</w:t>
      </w:r>
    </w:p>
    <w:p w:rsidR="00FF75CB" w:rsidRDefault="00140B27">
      <w:pPr>
        <w:pStyle w:val="null3"/>
        <w:ind w:firstLine="480"/>
        <w:jc w:val="both"/>
        <w:outlineLvl w:val="2"/>
        <w:rPr>
          <w:rFonts w:asciiTheme="minorEastAsia" w:hAnsiTheme="minorEastAsia" w:hint="default"/>
        </w:rPr>
      </w:pPr>
      <w:r>
        <w:rPr>
          <w:rFonts w:asciiTheme="minorEastAsia" w:hAnsiTheme="minorEastAsia" w:cs="仿宋_GB2312"/>
          <w:b/>
          <w:sz w:val="28"/>
        </w:rPr>
        <w:t>7</w:t>
      </w:r>
      <w:r>
        <w:rPr>
          <w:rFonts w:asciiTheme="minorEastAsia" w:hAnsiTheme="minorEastAsia" w:cs="仿宋_GB2312"/>
          <w:b/>
          <w:sz w:val="28"/>
        </w:rPr>
        <w:t>、招标文件的获取</w:t>
      </w:r>
    </w:p>
    <w:p w:rsidR="00FF75CB" w:rsidRDefault="00140B27">
      <w:pPr>
        <w:pStyle w:val="null3"/>
        <w:ind w:firstLine="960"/>
        <w:jc w:val="both"/>
        <w:rPr>
          <w:rFonts w:asciiTheme="minorEastAsia" w:hAnsiTheme="minorEastAsia" w:hint="default"/>
        </w:rPr>
      </w:pPr>
      <w:r>
        <w:rPr>
          <w:rFonts w:asciiTheme="minorEastAsia" w:hAnsiTheme="minorEastAsia" w:cs="仿宋_GB2312"/>
        </w:rPr>
        <w:t>7.1</w:t>
      </w:r>
      <w:r>
        <w:rPr>
          <w:rFonts w:asciiTheme="minorEastAsia" w:hAnsiTheme="minorEastAsia" w:cs="仿宋_GB2312"/>
        </w:rPr>
        <w:t>、招标文件获取期限：详见招标公告或更正公告，若不一致，以更正公告为准。</w:t>
      </w:r>
    </w:p>
    <w:p w:rsidR="00FF75CB" w:rsidRDefault="00140B27">
      <w:pPr>
        <w:pStyle w:val="null3"/>
        <w:ind w:firstLine="960"/>
        <w:jc w:val="both"/>
        <w:rPr>
          <w:rFonts w:asciiTheme="minorEastAsia" w:hAnsiTheme="minorEastAsia" w:hint="default"/>
        </w:rPr>
      </w:pPr>
      <w:r>
        <w:rPr>
          <w:rFonts w:asciiTheme="minorEastAsia" w:hAnsiTheme="minorEastAsia" w:cs="仿宋_GB2312"/>
        </w:rPr>
        <w:t>7.2</w:t>
      </w:r>
      <w:r>
        <w:rPr>
          <w:rFonts w:asciiTheme="minorEastAsia" w:hAnsiTheme="minorEastAsia" w:cs="仿宋_GB2312"/>
        </w:rPr>
        <w:t>、在招标文件获取期限内，供应商应通过福建省政府采购网上公开信息系统的注册账号（免费注册）并获取招标文件</w:t>
      </w:r>
      <w:r>
        <w:rPr>
          <w:rFonts w:asciiTheme="minorEastAsia" w:hAnsiTheme="minorEastAsia" w:cs="仿宋_GB2312"/>
        </w:rPr>
        <w:t>(</w:t>
      </w:r>
      <w:r>
        <w:rPr>
          <w:rFonts w:asciiTheme="minorEastAsia" w:hAnsiTheme="minorEastAsia" w:cs="仿宋_GB2312"/>
        </w:rPr>
        <w:t>请根据项目所在地，登录对应的福建省政府采购网上公开信息系统</w:t>
      </w:r>
      <w:r>
        <w:rPr>
          <w:rFonts w:asciiTheme="minorEastAsia" w:hAnsiTheme="minorEastAsia" w:cs="仿宋_GB2312"/>
        </w:rPr>
        <w:t>(</w:t>
      </w:r>
      <w:r>
        <w:rPr>
          <w:rFonts w:asciiTheme="minorEastAsia" w:hAnsiTheme="minorEastAsia" w:cs="仿宋_GB2312"/>
        </w:rPr>
        <w:t>即省本级网址</w:t>
      </w:r>
      <w:r>
        <w:rPr>
          <w:rFonts w:asciiTheme="minorEastAsia" w:hAnsiTheme="minorEastAsia" w:cs="仿宋_GB2312"/>
        </w:rPr>
        <w:t>/</w:t>
      </w:r>
      <w:r>
        <w:rPr>
          <w:rFonts w:asciiTheme="minorEastAsia" w:hAnsiTheme="minorEastAsia" w:cs="仿宋_GB2312"/>
        </w:rPr>
        <w:t>地市分网</w:t>
      </w:r>
      <w:r>
        <w:rPr>
          <w:rFonts w:asciiTheme="minorEastAsia" w:hAnsiTheme="minorEastAsia" w:cs="仿宋_GB2312"/>
        </w:rPr>
        <w:t>))</w:t>
      </w:r>
      <w:r>
        <w:rPr>
          <w:rFonts w:asciiTheme="minorEastAsia" w:hAnsiTheme="minorEastAsia" w:cs="仿宋_GB2312"/>
        </w:rPr>
        <w:t>，否则投标将被拒绝。</w:t>
      </w:r>
    </w:p>
    <w:p w:rsidR="00FF75CB" w:rsidRDefault="00140B27">
      <w:pPr>
        <w:pStyle w:val="null3"/>
        <w:ind w:firstLine="960"/>
        <w:jc w:val="both"/>
        <w:rPr>
          <w:rFonts w:asciiTheme="minorEastAsia" w:hAnsiTheme="minorEastAsia" w:hint="default"/>
        </w:rPr>
      </w:pPr>
      <w:r>
        <w:rPr>
          <w:rFonts w:asciiTheme="minorEastAsia" w:hAnsiTheme="minorEastAsia" w:cs="仿宋_GB2312"/>
        </w:rPr>
        <w:t>7.3</w:t>
      </w:r>
      <w:r>
        <w:rPr>
          <w:rFonts w:asciiTheme="minorEastAsia" w:hAnsiTheme="minorEastAsia" w:cs="仿宋_GB2312"/>
        </w:rPr>
        <w:t>、获取地点及方式：注册账号后，通过福建省政府采购网上公开信息系统以下载方式获取。</w:t>
      </w:r>
    </w:p>
    <w:p w:rsidR="00FF75CB" w:rsidRDefault="00140B27">
      <w:pPr>
        <w:pStyle w:val="null3"/>
        <w:ind w:firstLine="960"/>
        <w:jc w:val="both"/>
        <w:rPr>
          <w:rFonts w:asciiTheme="minorEastAsia" w:hAnsiTheme="minorEastAsia" w:hint="default"/>
        </w:rPr>
      </w:pPr>
      <w:r>
        <w:rPr>
          <w:rFonts w:asciiTheme="minorEastAsia" w:hAnsiTheme="minorEastAsia" w:cs="仿宋_GB2312"/>
        </w:rPr>
        <w:t>7.4</w:t>
      </w:r>
      <w:r>
        <w:rPr>
          <w:rFonts w:asciiTheme="minorEastAsia" w:hAnsiTheme="minorEastAsia" w:cs="仿宋_GB2312"/>
        </w:rPr>
        <w:t>、招标文件售价：</w:t>
      </w:r>
      <w:r>
        <w:rPr>
          <w:rFonts w:asciiTheme="minorEastAsia" w:hAnsiTheme="minorEastAsia" w:cs="仿宋_GB2312"/>
        </w:rPr>
        <w:t>0</w:t>
      </w:r>
      <w:r>
        <w:rPr>
          <w:rFonts w:asciiTheme="minorEastAsia" w:hAnsiTheme="minorEastAsia" w:cs="仿宋_GB2312"/>
        </w:rPr>
        <w:t>元。</w:t>
      </w:r>
    </w:p>
    <w:p w:rsidR="00FF75CB" w:rsidRDefault="00140B27">
      <w:pPr>
        <w:pStyle w:val="null3"/>
        <w:ind w:firstLine="480"/>
        <w:jc w:val="both"/>
        <w:outlineLvl w:val="2"/>
        <w:rPr>
          <w:rFonts w:asciiTheme="minorEastAsia" w:hAnsiTheme="minorEastAsia" w:hint="default"/>
        </w:rPr>
      </w:pPr>
      <w:r>
        <w:rPr>
          <w:rFonts w:asciiTheme="minorEastAsia" w:hAnsiTheme="minorEastAsia" w:cs="仿宋_GB2312"/>
          <w:b/>
          <w:sz w:val="28"/>
        </w:rPr>
        <w:t>8</w:t>
      </w:r>
      <w:r>
        <w:rPr>
          <w:rFonts w:asciiTheme="minorEastAsia" w:hAnsiTheme="minorEastAsia" w:cs="仿宋_GB2312"/>
          <w:b/>
          <w:sz w:val="28"/>
        </w:rPr>
        <w:t>、投标截止</w:t>
      </w:r>
    </w:p>
    <w:p w:rsidR="00FF75CB" w:rsidRDefault="00140B27">
      <w:pPr>
        <w:pStyle w:val="null3"/>
        <w:ind w:firstLine="960"/>
        <w:jc w:val="both"/>
        <w:rPr>
          <w:rFonts w:asciiTheme="minorEastAsia" w:hAnsiTheme="minorEastAsia" w:hint="default"/>
        </w:rPr>
      </w:pPr>
      <w:r>
        <w:rPr>
          <w:rFonts w:asciiTheme="minorEastAsia" w:hAnsiTheme="minorEastAsia" w:cs="仿宋_GB2312"/>
        </w:rPr>
        <w:t>8.1</w:t>
      </w:r>
      <w:r>
        <w:rPr>
          <w:rFonts w:asciiTheme="minorEastAsia" w:hAnsiTheme="minorEastAsia" w:cs="仿宋_GB2312"/>
        </w:rPr>
        <w:t>、投标截止时间：详见招标公告或更正公告，若不一致，以更正公告为准。</w:t>
      </w:r>
    </w:p>
    <w:p w:rsidR="00FF75CB" w:rsidRDefault="00140B27">
      <w:pPr>
        <w:pStyle w:val="null3"/>
        <w:ind w:firstLine="960"/>
        <w:jc w:val="both"/>
        <w:rPr>
          <w:rFonts w:asciiTheme="minorEastAsia" w:hAnsiTheme="minorEastAsia" w:hint="default"/>
        </w:rPr>
      </w:pPr>
      <w:r>
        <w:rPr>
          <w:rFonts w:asciiTheme="minorEastAsia" w:hAnsiTheme="minorEastAsia" w:cs="仿宋_GB2312"/>
        </w:rPr>
        <w:t>8.2</w:t>
      </w:r>
      <w:r>
        <w:rPr>
          <w:rFonts w:asciiTheme="minorEastAsia" w:hAnsiTheme="minorEastAsia" w:cs="仿宋_GB2312"/>
        </w:rPr>
        <w:t>、投标人应在投标截止时间前按照福建省政府采购网上公开信息系统设定的操作流程将电子投</w:t>
      </w:r>
      <w:r>
        <w:rPr>
          <w:rFonts w:asciiTheme="minorEastAsia" w:hAnsiTheme="minorEastAsia" w:cs="仿宋_GB2312"/>
        </w:rPr>
        <w:t>标文件上传至福建省政府采购网上公开信息系统，否则投标将被拒绝。</w:t>
      </w:r>
    </w:p>
    <w:p w:rsidR="00FF75CB" w:rsidRDefault="00140B27">
      <w:pPr>
        <w:pStyle w:val="null3"/>
        <w:ind w:firstLine="480"/>
        <w:jc w:val="both"/>
        <w:outlineLvl w:val="2"/>
        <w:rPr>
          <w:rFonts w:asciiTheme="minorEastAsia" w:hAnsiTheme="minorEastAsia" w:hint="default"/>
        </w:rPr>
      </w:pPr>
      <w:r>
        <w:rPr>
          <w:rFonts w:asciiTheme="minorEastAsia" w:hAnsiTheme="minorEastAsia" w:cs="仿宋_GB2312"/>
          <w:b/>
          <w:sz w:val="28"/>
        </w:rPr>
        <w:t>9</w:t>
      </w:r>
      <w:r>
        <w:rPr>
          <w:rFonts w:asciiTheme="minorEastAsia" w:hAnsiTheme="minorEastAsia" w:cs="仿宋_GB2312"/>
          <w:b/>
          <w:sz w:val="28"/>
        </w:rPr>
        <w:t>、开标时间及地点</w:t>
      </w:r>
    </w:p>
    <w:p w:rsidR="00FF75CB" w:rsidRDefault="00140B27">
      <w:pPr>
        <w:pStyle w:val="null3"/>
        <w:ind w:firstLine="960"/>
        <w:jc w:val="both"/>
        <w:rPr>
          <w:rFonts w:asciiTheme="minorEastAsia" w:hAnsiTheme="minorEastAsia" w:hint="default"/>
        </w:rPr>
      </w:pPr>
      <w:r>
        <w:rPr>
          <w:rFonts w:asciiTheme="minorEastAsia" w:hAnsiTheme="minorEastAsia" w:cs="仿宋_GB2312"/>
        </w:rPr>
        <w:t>详见招标公告或更正公告，若不一致，以更正公告为准。</w:t>
      </w:r>
    </w:p>
    <w:p w:rsidR="00FF75CB" w:rsidRDefault="00140B27">
      <w:pPr>
        <w:pStyle w:val="null3"/>
        <w:ind w:firstLine="480"/>
        <w:jc w:val="both"/>
        <w:outlineLvl w:val="2"/>
        <w:rPr>
          <w:rFonts w:asciiTheme="minorEastAsia" w:hAnsiTheme="minorEastAsia" w:hint="default"/>
        </w:rPr>
      </w:pPr>
      <w:r>
        <w:rPr>
          <w:rFonts w:asciiTheme="minorEastAsia" w:hAnsiTheme="minorEastAsia" w:cs="仿宋_GB2312"/>
          <w:b/>
          <w:sz w:val="28"/>
        </w:rPr>
        <w:t>10</w:t>
      </w:r>
      <w:r>
        <w:rPr>
          <w:rFonts w:asciiTheme="minorEastAsia" w:hAnsiTheme="minorEastAsia" w:cs="仿宋_GB2312"/>
          <w:b/>
          <w:sz w:val="28"/>
        </w:rPr>
        <w:t>、公告期限</w:t>
      </w:r>
    </w:p>
    <w:p w:rsidR="00FF75CB" w:rsidRDefault="00140B27">
      <w:pPr>
        <w:pStyle w:val="null3"/>
        <w:ind w:firstLine="960"/>
        <w:jc w:val="both"/>
        <w:rPr>
          <w:rFonts w:asciiTheme="minorEastAsia" w:hAnsiTheme="minorEastAsia" w:hint="default"/>
        </w:rPr>
      </w:pPr>
      <w:r>
        <w:rPr>
          <w:rFonts w:asciiTheme="minorEastAsia" w:hAnsiTheme="minorEastAsia" w:cs="仿宋_GB2312"/>
        </w:rPr>
        <w:t>10.1</w:t>
      </w:r>
      <w:r>
        <w:rPr>
          <w:rFonts w:asciiTheme="minorEastAsia" w:hAnsiTheme="minorEastAsia" w:cs="仿宋_GB2312"/>
        </w:rPr>
        <w:t>、招标公告的公告期限：自财政部和福建省财政厅指定的政府采购信息发布媒体最先发布公告之日起</w:t>
      </w:r>
      <w:r>
        <w:rPr>
          <w:rFonts w:asciiTheme="minorEastAsia" w:hAnsiTheme="minorEastAsia" w:cs="仿宋_GB2312"/>
        </w:rPr>
        <w:t>5</w:t>
      </w:r>
      <w:r>
        <w:rPr>
          <w:rFonts w:asciiTheme="minorEastAsia" w:hAnsiTheme="minorEastAsia" w:cs="仿宋_GB2312"/>
        </w:rPr>
        <w:t>个工作日。</w:t>
      </w:r>
    </w:p>
    <w:p w:rsidR="00FF75CB" w:rsidRDefault="00140B27">
      <w:pPr>
        <w:pStyle w:val="null3"/>
        <w:ind w:firstLine="960"/>
        <w:jc w:val="both"/>
        <w:rPr>
          <w:rFonts w:asciiTheme="minorEastAsia" w:hAnsiTheme="minorEastAsia" w:hint="default"/>
        </w:rPr>
      </w:pPr>
      <w:r>
        <w:rPr>
          <w:rFonts w:asciiTheme="minorEastAsia" w:hAnsiTheme="minorEastAsia" w:cs="仿宋_GB2312"/>
        </w:rPr>
        <w:t>10.2</w:t>
      </w:r>
      <w:r>
        <w:rPr>
          <w:rFonts w:asciiTheme="minorEastAsia" w:hAnsiTheme="minorEastAsia" w:cs="仿宋_GB2312"/>
        </w:rPr>
        <w:t>、招标文件公告期限：招标文件随同招标公告一并发布，其公告期限与招标公告的公告期限保持一致。</w:t>
      </w:r>
    </w:p>
    <w:p w:rsidR="00FF75CB" w:rsidRDefault="00140B27">
      <w:pPr>
        <w:pStyle w:val="null3"/>
        <w:ind w:firstLine="480"/>
        <w:outlineLvl w:val="2"/>
        <w:rPr>
          <w:rFonts w:asciiTheme="minorEastAsia" w:hAnsiTheme="minorEastAsia" w:hint="default"/>
        </w:rPr>
      </w:pPr>
      <w:r>
        <w:rPr>
          <w:rFonts w:asciiTheme="minorEastAsia" w:hAnsiTheme="minorEastAsia" w:cs="仿宋_GB2312"/>
          <w:b/>
          <w:sz w:val="28"/>
        </w:rPr>
        <w:t>11</w:t>
      </w:r>
      <w:r>
        <w:rPr>
          <w:rFonts w:asciiTheme="minorEastAsia" w:hAnsiTheme="minorEastAsia" w:cs="仿宋_GB2312"/>
          <w:b/>
          <w:sz w:val="28"/>
        </w:rPr>
        <w:t>、采购人：厦门市南乐团</w:t>
      </w:r>
    </w:p>
    <w:p w:rsidR="00FF75CB" w:rsidRDefault="00140B27">
      <w:pPr>
        <w:pStyle w:val="null3"/>
        <w:ind w:firstLineChars="100" w:firstLine="200"/>
        <w:rPr>
          <w:rFonts w:asciiTheme="minorEastAsia" w:hAnsiTheme="minorEastAsia" w:hint="default"/>
        </w:rPr>
      </w:pPr>
      <w:r>
        <w:rPr>
          <w:rFonts w:asciiTheme="minorEastAsia" w:hAnsiTheme="minorEastAsia"/>
        </w:rPr>
        <w:t>地址：福建省厦门市思明区公园西路１８号</w:t>
      </w:r>
    </w:p>
    <w:p w:rsidR="00FF75CB" w:rsidRDefault="00140B27">
      <w:pPr>
        <w:pStyle w:val="null3"/>
        <w:rPr>
          <w:rFonts w:asciiTheme="minorEastAsia" w:hAnsiTheme="minorEastAsia" w:hint="default"/>
        </w:rPr>
      </w:pPr>
      <w:r>
        <w:rPr>
          <w:rFonts w:asciiTheme="minorEastAsia" w:hAnsiTheme="minorEastAsia"/>
        </w:rPr>
        <w:t xml:space="preserve"> </w:t>
      </w:r>
      <w:r>
        <w:rPr>
          <w:rFonts w:asciiTheme="minorEastAsia" w:hAnsiTheme="minorEastAsia"/>
        </w:rPr>
        <w:t>邮编：</w:t>
      </w:r>
      <w:r>
        <w:rPr>
          <w:rFonts w:asciiTheme="minorEastAsia" w:hAnsiTheme="minorEastAsia"/>
        </w:rPr>
        <w:t xml:space="preserve"> 361000</w:t>
      </w:r>
    </w:p>
    <w:p w:rsidR="00FF75CB" w:rsidRDefault="00140B27">
      <w:pPr>
        <w:pStyle w:val="null3"/>
        <w:rPr>
          <w:rFonts w:asciiTheme="minorEastAsia" w:hAnsiTheme="minorEastAsia" w:hint="default"/>
        </w:rPr>
      </w:pPr>
      <w:r>
        <w:rPr>
          <w:rFonts w:asciiTheme="minorEastAsia" w:hAnsiTheme="minorEastAsia"/>
        </w:rPr>
        <w:t xml:space="preserve"> </w:t>
      </w:r>
      <w:r>
        <w:rPr>
          <w:rFonts w:asciiTheme="minorEastAsia" w:hAnsiTheme="minorEastAsia"/>
        </w:rPr>
        <w:t>联系人：</w:t>
      </w:r>
      <w:r>
        <w:rPr>
          <w:rFonts w:asciiTheme="minorEastAsia" w:hAnsiTheme="minorEastAsia"/>
          <w:lang w:eastAsia="zh-CN"/>
        </w:rPr>
        <w:t>牛先生</w:t>
      </w:r>
      <w:r>
        <w:rPr>
          <w:rFonts w:asciiTheme="minorEastAsia" w:hAnsiTheme="minorEastAsia"/>
          <w:lang w:eastAsia="zh-CN"/>
        </w:rPr>
        <w:t xml:space="preserve"> </w:t>
      </w:r>
    </w:p>
    <w:p w:rsidR="00FF75CB" w:rsidRDefault="00140B27">
      <w:pPr>
        <w:pStyle w:val="null3"/>
        <w:rPr>
          <w:rFonts w:asciiTheme="minorEastAsia" w:hAnsiTheme="minorEastAsia" w:hint="default"/>
        </w:rPr>
      </w:pPr>
      <w:r>
        <w:rPr>
          <w:rFonts w:asciiTheme="minorEastAsia" w:hAnsiTheme="minorEastAsia"/>
        </w:rPr>
        <w:t xml:space="preserve"> </w:t>
      </w:r>
      <w:r>
        <w:rPr>
          <w:rFonts w:asciiTheme="minorEastAsia" w:hAnsiTheme="minorEastAsia"/>
        </w:rPr>
        <w:t>联系电话：</w:t>
      </w:r>
      <w:r>
        <w:rPr>
          <w:rFonts w:asciiTheme="minorEastAsia" w:hAnsiTheme="minorEastAsia"/>
        </w:rPr>
        <w:t>18205918290</w:t>
      </w:r>
    </w:p>
    <w:p w:rsidR="00FF75CB" w:rsidRDefault="00140B27">
      <w:pPr>
        <w:pStyle w:val="null3"/>
        <w:ind w:firstLine="480"/>
        <w:outlineLvl w:val="2"/>
        <w:rPr>
          <w:rFonts w:asciiTheme="minorEastAsia" w:hAnsiTheme="minorEastAsia" w:hint="default"/>
        </w:rPr>
      </w:pPr>
      <w:r>
        <w:rPr>
          <w:rFonts w:asciiTheme="minorEastAsia" w:hAnsiTheme="minorEastAsia" w:cs="仿宋_GB2312"/>
          <w:b/>
          <w:sz w:val="28"/>
        </w:rPr>
        <w:t>1</w:t>
      </w:r>
      <w:r>
        <w:rPr>
          <w:rFonts w:asciiTheme="minorEastAsia" w:hAnsiTheme="minorEastAsia" w:cs="仿宋_GB2312"/>
          <w:b/>
          <w:sz w:val="28"/>
        </w:rPr>
        <w:t>2</w:t>
      </w:r>
      <w:r>
        <w:rPr>
          <w:rFonts w:asciiTheme="minorEastAsia" w:hAnsiTheme="minorEastAsia" w:cs="仿宋_GB2312"/>
          <w:b/>
          <w:sz w:val="28"/>
        </w:rPr>
        <w:t>、代理机构：厦门市务实采购有限公司</w:t>
      </w:r>
    </w:p>
    <w:p w:rsidR="00FF75CB" w:rsidRDefault="00140B27">
      <w:pPr>
        <w:pStyle w:val="null3"/>
        <w:ind w:firstLineChars="100" w:firstLine="200"/>
        <w:rPr>
          <w:rFonts w:asciiTheme="minorEastAsia" w:hAnsiTheme="minorEastAsia" w:hint="default"/>
        </w:rPr>
      </w:pPr>
      <w:r>
        <w:rPr>
          <w:rFonts w:asciiTheme="minorEastAsia" w:hAnsiTheme="minorEastAsia"/>
        </w:rPr>
        <w:t>地址：厦门市思明区莲岳路</w:t>
      </w:r>
      <w:r>
        <w:rPr>
          <w:rFonts w:asciiTheme="minorEastAsia" w:hAnsiTheme="minorEastAsia"/>
        </w:rPr>
        <w:t>221-1</w:t>
      </w:r>
      <w:r>
        <w:rPr>
          <w:rFonts w:asciiTheme="minorEastAsia" w:hAnsiTheme="minorEastAsia"/>
        </w:rPr>
        <w:t>号</w:t>
      </w:r>
      <w:r>
        <w:rPr>
          <w:rFonts w:asciiTheme="minorEastAsia" w:hAnsiTheme="minorEastAsia"/>
        </w:rPr>
        <w:t>0702</w:t>
      </w:r>
      <w:r>
        <w:rPr>
          <w:rFonts w:asciiTheme="minorEastAsia" w:hAnsiTheme="minorEastAsia"/>
        </w:rPr>
        <w:t>单元</w:t>
      </w:r>
    </w:p>
    <w:p w:rsidR="00FF75CB" w:rsidRDefault="00140B27">
      <w:pPr>
        <w:pStyle w:val="null3"/>
        <w:rPr>
          <w:rFonts w:asciiTheme="minorEastAsia" w:hAnsiTheme="minorEastAsia" w:hint="default"/>
        </w:rPr>
      </w:pPr>
      <w:r>
        <w:rPr>
          <w:rFonts w:asciiTheme="minorEastAsia" w:hAnsiTheme="minorEastAsia"/>
        </w:rPr>
        <w:t xml:space="preserve"> </w:t>
      </w:r>
      <w:r>
        <w:rPr>
          <w:rFonts w:asciiTheme="minorEastAsia" w:hAnsiTheme="minorEastAsia"/>
        </w:rPr>
        <w:t>邮编：</w:t>
      </w:r>
      <w:r>
        <w:rPr>
          <w:rFonts w:asciiTheme="minorEastAsia" w:hAnsiTheme="minorEastAsia"/>
        </w:rPr>
        <w:t xml:space="preserve"> 361012</w:t>
      </w:r>
    </w:p>
    <w:p w:rsidR="00FF75CB" w:rsidRDefault="00140B27">
      <w:pPr>
        <w:pStyle w:val="null3"/>
        <w:rPr>
          <w:rFonts w:asciiTheme="minorEastAsia" w:hAnsiTheme="minorEastAsia" w:hint="default"/>
        </w:rPr>
      </w:pPr>
      <w:r>
        <w:rPr>
          <w:rFonts w:asciiTheme="minorEastAsia" w:hAnsiTheme="minorEastAsia"/>
        </w:rPr>
        <w:t xml:space="preserve"> </w:t>
      </w:r>
      <w:r>
        <w:rPr>
          <w:rFonts w:asciiTheme="minorEastAsia" w:hAnsiTheme="minorEastAsia"/>
        </w:rPr>
        <w:t>联系人：</w:t>
      </w:r>
      <w:r>
        <w:rPr>
          <w:rFonts w:asciiTheme="minorEastAsia" w:hAnsiTheme="minorEastAsia"/>
        </w:rPr>
        <w:t xml:space="preserve">  </w:t>
      </w:r>
      <w:r>
        <w:rPr>
          <w:rFonts w:asciiTheme="minorEastAsia" w:hAnsiTheme="minorEastAsia"/>
          <w:lang w:eastAsia="zh-CN"/>
        </w:rPr>
        <w:t>林施露</w:t>
      </w:r>
    </w:p>
    <w:p w:rsidR="00FF75CB" w:rsidRDefault="00140B27">
      <w:pPr>
        <w:pStyle w:val="null3"/>
        <w:rPr>
          <w:rFonts w:asciiTheme="minorEastAsia" w:hAnsiTheme="minorEastAsia" w:hint="default"/>
        </w:rPr>
      </w:pPr>
      <w:r>
        <w:rPr>
          <w:rFonts w:asciiTheme="minorEastAsia" w:hAnsiTheme="minorEastAsia"/>
        </w:rPr>
        <w:t xml:space="preserve"> </w:t>
      </w:r>
      <w:r>
        <w:rPr>
          <w:rFonts w:asciiTheme="minorEastAsia" w:hAnsiTheme="minorEastAsia"/>
        </w:rPr>
        <w:t>联系电话：</w:t>
      </w:r>
      <w:r>
        <w:rPr>
          <w:rFonts w:asciiTheme="minorEastAsia" w:hAnsiTheme="minorEastAsia"/>
        </w:rPr>
        <w:t>0592-5822915</w:t>
      </w:r>
    </w:p>
    <w:p w:rsidR="00FF75CB" w:rsidRDefault="00140B27">
      <w:pPr>
        <w:pStyle w:val="null3"/>
        <w:ind w:firstLine="480"/>
        <w:jc w:val="both"/>
        <w:outlineLvl w:val="2"/>
        <w:rPr>
          <w:rFonts w:asciiTheme="minorEastAsia" w:hAnsiTheme="minorEastAsia" w:hint="default"/>
        </w:rPr>
      </w:pPr>
      <w:r>
        <w:rPr>
          <w:rFonts w:asciiTheme="minorEastAsia" w:hAnsiTheme="minorEastAsia" w:cs="仿宋_GB2312"/>
          <w:b/>
          <w:sz w:val="28"/>
        </w:rPr>
        <w:t>附</w:t>
      </w:r>
      <w:r>
        <w:rPr>
          <w:rFonts w:asciiTheme="minorEastAsia" w:hAnsiTheme="minorEastAsia" w:cs="仿宋_GB2312"/>
          <w:b/>
          <w:sz w:val="28"/>
        </w:rPr>
        <w:t>1</w:t>
      </w:r>
      <w:r>
        <w:rPr>
          <w:rFonts w:asciiTheme="minorEastAsia" w:hAnsiTheme="minorEastAsia" w:cs="仿宋_GB2312"/>
          <w:b/>
          <w:sz w:val="28"/>
        </w:rPr>
        <w:t>：账户信息</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06"/>
      </w:tblGrid>
      <w:tr w:rsidR="00FF75CB">
        <w:tc>
          <w:tcPr>
            <w:tcW w:w="8306" w:type="dxa"/>
          </w:tcPr>
          <w:p w:rsidR="00FF75CB" w:rsidRDefault="00140B27">
            <w:pPr>
              <w:pStyle w:val="null3"/>
              <w:rPr>
                <w:rFonts w:asciiTheme="minorEastAsia" w:hAnsiTheme="minorEastAsia" w:hint="default"/>
              </w:rPr>
            </w:pPr>
            <w:r>
              <w:rPr>
                <w:rFonts w:asciiTheme="minorEastAsia" w:hAnsiTheme="minorEastAsia" w:cs="仿宋_GB2312"/>
              </w:rPr>
              <w:t>投标保证金账户</w:t>
            </w:r>
          </w:p>
          <w:p w:rsidR="00FF75CB" w:rsidRDefault="00FF75CB">
            <w:pPr>
              <w:pStyle w:val="null3"/>
              <w:rPr>
                <w:rFonts w:asciiTheme="minorEastAsia" w:hAnsiTheme="minorEastAsia" w:hint="default"/>
              </w:rPr>
            </w:pPr>
          </w:p>
        </w:tc>
      </w:tr>
      <w:tr w:rsidR="00FF75CB">
        <w:tc>
          <w:tcPr>
            <w:tcW w:w="8306" w:type="dxa"/>
          </w:tcPr>
          <w:p w:rsidR="00FF75CB" w:rsidRDefault="00140B27">
            <w:pPr>
              <w:pStyle w:val="null3"/>
              <w:rPr>
                <w:rFonts w:asciiTheme="minorEastAsia" w:hAnsiTheme="minorEastAsia" w:hint="default"/>
              </w:rPr>
            </w:pPr>
            <w:r>
              <w:rPr>
                <w:rFonts w:asciiTheme="minorEastAsia" w:hAnsiTheme="minorEastAsia" w:cs="仿宋_GB2312"/>
              </w:rPr>
              <w:lastRenderedPageBreak/>
              <w:t>开户名称：</w:t>
            </w:r>
            <w:r>
              <w:rPr>
                <w:rFonts w:asciiTheme="minorEastAsia" w:hAnsiTheme="minorEastAsia" w:cs="仿宋_GB2312"/>
              </w:rPr>
              <w:t xml:space="preserve"> </w:t>
            </w:r>
            <w:r>
              <w:rPr>
                <w:rFonts w:asciiTheme="minorEastAsia" w:hAnsiTheme="minorEastAsia" w:cs="仿宋_GB2312"/>
              </w:rPr>
              <w:t>厦门市务实采购有限公司</w:t>
            </w:r>
          </w:p>
        </w:tc>
      </w:tr>
      <w:tr w:rsidR="00FF75CB">
        <w:tc>
          <w:tcPr>
            <w:tcW w:w="8306" w:type="dxa"/>
          </w:tcPr>
          <w:p w:rsidR="00FF75CB" w:rsidRDefault="00140B27">
            <w:pPr>
              <w:pStyle w:val="null3"/>
              <w:rPr>
                <w:rFonts w:asciiTheme="minorEastAsia" w:hAnsiTheme="minorEastAsia" w:hint="default"/>
              </w:rPr>
            </w:pPr>
            <w:r>
              <w:rPr>
                <w:rFonts w:asciiTheme="minorEastAsia" w:hAnsiTheme="minorEastAsia" w:cs="仿宋_GB2312"/>
              </w:rPr>
              <w:t>开户银行：供应商在福建省政府采购网上公开信息系统获取招标文件后，根据其提示自行选择要缴交的投标保证金托管银行。</w:t>
            </w:r>
          </w:p>
        </w:tc>
      </w:tr>
      <w:tr w:rsidR="00FF75CB">
        <w:tc>
          <w:tcPr>
            <w:tcW w:w="8306" w:type="dxa"/>
          </w:tcPr>
          <w:p w:rsidR="00FF75CB" w:rsidRDefault="00140B27">
            <w:pPr>
              <w:pStyle w:val="null3"/>
              <w:rPr>
                <w:rFonts w:asciiTheme="minorEastAsia" w:hAnsiTheme="minorEastAsia" w:hint="default"/>
              </w:rPr>
            </w:pPr>
            <w:r>
              <w:rPr>
                <w:rFonts w:asciiTheme="minorEastAsia" w:hAnsiTheme="minorEastAsia"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FF75CB">
        <w:tc>
          <w:tcPr>
            <w:tcW w:w="8306" w:type="dxa"/>
          </w:tcPr>
          <w:p w:rsidR="00FF75CB" w:rsidRDefault="00140B27">
            <w:pPr>
              <w:pStyle w:val="null3"/>
              <w:rPr>
                <w:rFonts w:asciiTheme="minorEastAsia" w:hAnsiTheme="minorEastAsia" w:hint="default"/>
              </w:rPr>
            </w:pPr>
            <w:r>
              <w:rPr>
                <w:rFonts w:asciiTheme="minorEastAsia" w:hAnsiTheme="minorEastAsia" w:cs="仿宋_GB2312"/>
              </w:rPr>
              <w:t>特别提示</w:t>
            </w:r>
          </w:p>
        </w:tc>
      </w:tr>
      <w:tr w:rsidR="00FF75CB">
        <w:tc>
          <w:tcPr>
            <w:tcW w:w="8306" w:type="dxa"/>
          </w:tcPr>
          <w:p w:rsidR="00FF75CB" w:rsidRDefault="00140B27">
            <w:pPr>
              <w:pStyle w:val="null3"/>
              <w:rPr>
                <w:rFonts w:asciiTheme="minorEastAsia" w:hAnsiTheme="minorEastAsia" w:hint="default"/>
              </w:rPr>
            </w:pPr>
            <w:r>
              <w:rPr>
                <w:rFonts w:asciiTheme="minorEastAsia" w:hAnsiTheme="minorEastAsia" w:cs="仿宋_GB2312"/>
              </w:rPr>
              <w:t>1</w:t>
            </w:r>
            <w:r>
              <w:rPr>
                <w:rFonts w:asciiTheme="minorEastAsia" w:hAnsiTheme="minorEastAsia" w:cs="仿宋_GB2312"/>
              </w:rPr>
              <w:t>、投标人应认真核对账户信息，将投标保证金汇入以上账户，并自行承担因汇错投标保证金而产生的一切后果。</w:t>
            </w:r>
          </w:p>
          <w:p w:rsidR="00FF75CB" w:rsidRDefault="00140B27">
            <w:pPr>
              <w:pStyle w:val="null3"/>
              <w:rPr>
                <w:rFonts w:asciiTheme="minorEastAsia" w:hAnsiTheme="minorEastAsia" w:hint="default"/>
              </w:rPr>
            </w:pPr>
            <w:r>
              <w:rPr>
                <w:rFonts w:asciiTheme="minorEastAsia" w:hAnsiTheme="minorEastAsia" w:cs="仿宋_GB2312"/>
              </w:rPr>
              <w:t xml:space="preserve"> 2</w:t>
            </w:r>
            <w:r>
              <w:rPr>
                <w:rFonts w:asciiTheme="minorEastAsia" w:hAnsiTheme="minorEastAsia" w:cs="仿宋_GB2312"/>
              </w:rPr>
              <w:t>、投标人在转账或电汇的凭证上应按照以下格式注明，以便核对：“（项目编号：</w:t>
            </w:r>
            <w:r>
              <w:rPr>
                <w:rFonts w:asciiTheme="minorEastAsia" w:hAnsiTheme="minorEastAsia" w:cs="仿宋_GB2312"/>
              </w:rPr>
              <w:t>***</w:t>
            </w:r>
            <w:r>
              <w:rPr>
                <w:rFonts w:asciiTheme="minorEastAsia" w:hAnsiTheme="minorEastAsia" w:cs="仿宋_GB2312"/>
              </w:rPr>
              <w:t>）的投标保证金”。</w:t>
            </w:r>
          </w:p>
        </w:tc>
      </w:tr>
    </w:tbl>
    <w:p w:rsidR="00FF75CB" w:rsidRDefault="00140B27">
      <w:pPr>
        <w:pStyle w:val="null3"/>
        <w:ind w:firstLine="480"/>
        <w:jc w:val="both"/>
        <w:outlineLvl w:val="2"/>
        <w:rPr>
          <w:rFonts w:asciiTheme="minorEastAsia" w:hAnsiTheme="minorEastAsia" w:hint="default"/>
        </w:rPr>
      </w:pPr>
      <w:r>
        <w:rPr>
          <w:rFonts w:asciiTheme="minorEastAsia" w:hAnsiTheme="minorEastAsia" w:cs="仿宋_GB2312"/>
          <w:b/>
          <w:sz w:val="28"/>
        </w:rPr>
        <w:t>附</w:t>
      </w:r>
      <w:r>
        <w:rPr>
          <w:rFonts w:asciiTheme="minorEastAsia" w:hAnsiTheme="minorEastAsia" w:cs="仿宋_GB2312"/>
          <w:b/>
          <w:sz w:val="28"/>
        </w:rPr>
        <w:t>2</w:t>
      </w:r>
      <w:r>
        <w:rPr>
          <w:rFonts w:asciiTheme="minorEastAsia" w:hAnsiTheme="minorEastAsia" w:cs="仿宋_GB2312"/>
          <w:b/>
          <w:sz w:val="28"/>
        </w:rPr>
        <w:t>：采购标的一览表</w:t>
      </w:r>
    </w:p>
    <w:p w:rsidR="00FF75CB" w:rsidRDefault="00140B27">
      <w:pPr>
        <w:pStyle w:val="null3"/>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采购包预算金额（元）：</w:t>
      </w:r>
      <w:r>
        <w:rPr>
          <w:rFonts w:asciiTheme="minorEastAsia" w:hAnsiTheme="minorEastAsia" w:cs="仿宋_GB2312"/>
        </w:rPr>
        <w:t>8,500,000.</w:t>
      </w:r>
      <w:r>
        <w:rPr>
          <w:rFonts w:asciiTheme="minorEastAsia" w:hAnsiTheme="minorEastAsia" w:cs="仿宋_GB2312"/>
        </w:rPr>
        <w:t>00</w:t>
      </w:r>
    </w:p>
    <w:p w:rsidR="00FF75CB" w:rsidRDefault="00140B27">
      <w:pPr>
        <w:pStyle w:val="null3"/>
        <w:rPr>
          <w:rFonts w:asciiTheme="minorEastAsia" w:hAnsiTheme="minorEastAsia" w:hint="default"/>
        </w:rPr>
      </w:pPr>
      <w:r>
        <w:rPr>
          <w:rFonts w:asciiTheme="minorEastAsia" w:hAnsiTheme="minorEastAsia" w:cs="仿宋_GB2312"/>
        </w:rPr>
        <w:t>采购包最高限价（元）：</w:t>
      </w:r>
      <w:r>
        <w:rPr>
          <w:rFonts w:asciiTheme="minorEastAsia" w:hAnsiTheme="minorEastAsia" w:cs="仿宋_GB2312"/>
        </w:rPr>
        <w:t>8,500,000.00</w:t>
      </w:r>
    </w:p>
    <w:p w:rsidR="00FF75CB" w:rsidRDefault="00140B27">
      <w:pPr>
        <w:pStyle w:val="null3"/>
        <w:rPr>
          <w:rFonts w:asciiTheme="minorEastAsia" w:hAnsiTheme="minorEastAsia" w:hint="default"/>
        </w:rPr>
      </w:pPr>
      <w:r>
        <w:rPr>
          <w:rFonts w:asciiTheme="minorEastAsia" w:hAnsiTheme="minorEastAsia" w:cs="仿宋_GB2312"/>
        </w:rPr>
        <w:t>采购包保证金金额（元）：</w:t>
      </w:r>
      <w:r>
        <w:rPr>
          <w:rFonts w:asciiTheme="minorEastAsia" w:hAnsiTheme="minorEastAsia" w:cs="仿宋_GB2312"/>
        </w:rPr>
        <w:t xml:space="preserve"> 0.00</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4"/>
        <w:gridCol w:w="1334"/>
        <w:gridCol w:w="1036"/>
        <w:gridCol w:w="1416"/>
        <w:gridCol w:w="1184"/>
        <w:gridCol w:w="1184"/>
        <w:gridCol w:w="1184"/>
      </w:tblGrid>
      <w:tr w:rsidR="00FF75CB">
        <w:tc>
          <w:tcPr>
            <w:tcW w:w="1184" w:type="dxa"/>
          </w:tcPr>
          <w:p w:rsidR="00FF75CB" w:rsidRDefault="00140B27">
            <w:pPr>
              <w:pStyle w:val="null3"/>
              <w:rPr>
                <w:rFonts w:asciiTheme="minorEastAsia" w:hAnsiTheme="minorEastAsia" w:hint="default"/>
              </w:rPr>
            </w:pPr>
            <w:r>
              <w:rPr>
                <w:rFonts w:asciiTheme="minorEastAsia" w:hAnsiTheme="minorEastAsia" w:cs="仿宋_GB2312"/>
              </w:rPr>
              <w:t>序号</w:t>
            </w:r>
          </w:p>
        </w:tc>
        <w:tc>
          <w:tcPr>
            <w:tcW w:w="1334" w:type="dxa"/>
          </w:tcPr>
          <w:p w:rsidR="00FF75CB" w:rsidRDefault="00140B27">
            <w:pPr>
              <w:pStyle w:val="null3"/>
              <w:rPr>
                <w:rFonts w:asciiTheme="minorEastAsia" w:hAnsiTheme="minorEastAsia" w:hint="default"/>
              </w:rPr>
            </w:pPr>
            <w:r>
              <w:rPr>
                <w:rFonts w:asciiTheme="minorEastAsia" w:hAnsiTheme="minorEastAsia" w:cs="仿宋_GB2312"/>
              </w:rPr>
              <w:t>标的名称</w:t>
            </w:r>
          </w:p>
        </w:tc>
        <w:tc>
          <w:tcPr>
            <w:tcW w:w="1036" w:type="dxa"/>
          </w:tcPr>
          <w:p w:rsidR="00FF75CB" w:rsidRDefault="00140B27">
            <w:pPr>
              <w:pStyle w:val="null3"/>
              <w:rPr>
                <w:rFonts w:asciiTheme="minorEastAsia" w:hAnsiTheme="minorEastAsia" w:hint="default"/>
              </w:rPr>
            </w:pPr>
            <w:r>
              <w:rPr>
                <w:rFonts w:asciiTheme="minorEastAsia" w:hAnsiTheme="minorEastAsia" w:cs="仿宋_GB2312"/>
              </w:rPr>
              <w:t>数量</w:t>
            </w:r>
          </w:p>
        </w:tc>
        <w:tc>
          <w:tcPr>
            <w:tcW w:w="1416" w:type="dxa"/>
          </w:tcPr>
          <w:p w:rsidR="00FF75CB" w:rsidRDefault="00140B27">
            <w:pPr>
              <w:pStyle w:val="null3"/>
              <w:rPr>
                <w:rFonts w:asciiTheme="minorEastAsia" w:hAnsiTheme="minorEastAsia" w:hint="default"/>
              </w:rPr>
            </w:pPr>
            <w:r>
              <w:rPr>
                <w:rFonts w:asciiTheme="minorEastAsia" w:hAnsiTheme="minorEastAsia" w:cs="仿宋_GB2312"/>
              </w:rPr>
              <w:t>标的金额</w:t>
            </w:r>
            <w:r>
              <w:rPr>
                <w:rFonts w:asciiTheme="minorEastAsia" w:hAnsiTheme="minorEastAsia" w:cs="仿宋_GB2312"/>
              </w:rPr>
              <w:t xml:space="preserve"> </w:t>
            </w:r>
            <w:r>
              <w:rPr>
                <w:rFonts w:asciiTheme="minorEastAsia" w:hAnsiTheme="minorEastAsia" w:cs="仿宋_GB2312"/>
              </w:rPr>
              <w:t>（元）</w:t>
            </w:r>
          </w:p>
        </w:tc>
        <w:tc>
          <w:tcPr>
            <w:tcW w:w="1184" w:type="dxa"/>
          </w:tcPr>
          <w:p w:rsidR="00FF75CB" w:rsidRDefault="00140B27">
            <w:pPr>
              <w:pStyle w:val="null3"/>
              <w:rPr>
                <w:rFonts w:asciiTheme="minorEastAsia" w:hAnsiTheme="minorEastAsia" w:hint="default"/>
              </w:rPr>
            </w:pPr>
            <w:r>
              <w:rPr>
                <w:rFonts w:asciiTheme="minorEastAsia" w:hAnsiTheme="minorEastAsia" w:cs="仿宋_GB2312"/>
              </w:rPr>
              <w:t>计量单位</w:t>
            </w:r>
          </w:p>
        </w:tc>
        <w:tc>
          <w:tcPr>
            <w:tcW w:w="1184" w:type="dxa"/>
          </w:tcPr>
          <w:p w:rsidR="00FF75CB" w:rsidRDefault="00140B27">
            <w:pPr>
              <w:pStyle w:val="null3"/>
              <w:rPr>
                <w:rFonts w:asciiTheme="minorEastAsia" w:hAnsiTheme="minorEastAsia" w:hint="default"/>
              </w:rPr>
            </w:pPr>
            <w:r>
              <w:rPr>
                <w:rFonts w:asciiTheme="minorEastAsia" w:hAnsiTheme="minorEastAsia" w:cs="仿宋_GB2312"/>
              </w:rPr>
              <w:t>所属行业</w:t>
            </w:r>
          </w:p>
        </w:tc>
        <w:tc>
          <w:tcPr>
            <w:tcW w:w="1184" w:type="dxa"/>
          </w:tcPr>
          <w:p w:rsidR="00FF75CB" w:rsidRDefault="00140B27">
            <w:pPr>
              <w:pStyle w:val="null3"/>
              <w:rPr>
                <w:rFonts w:asciiTheme="minorEastAsia" w:hAnsiTheme="minorEastAsia" w:hint="default"/>
              </w:rPr>
            </w:pPr>
            <w:r>
              <w:rPr>
                <w:rFonts w:asciiTheme="minorEastAsia" w:hAnsiTheme="minorEastAsia" w:cs="仿宋_GB2312"/>
              </w:rPr>
              <w:t>是否允许进口产品</w:t>
            </w:r>
          </w:p>
        </w:tc>
      </w:tr>
      <w:tr w:rsidR="00FF75CB">
        <w:tc>
          <w:tcPr>
            <w:tcW w:w="1184" w:type="dxa"/>
          </w:tcPr>
          <w:p w:rsidR="00FF75CB" w:rsidRDefault="00140B27">
            <w:pPr>
              <w:pStyle w:val="null3"/>
              <w:rPr>
                <w:rFonts w:asciiTheme="minorEastAsia" w:hAnsiTheme="minorEastAsia" w:hint="default"/>
              </w:rPr>
            </w:pPr>
            <w:r>
              <w:rPr>
                <w:rFonts w:asciiTheme="minorEastAsia" w:hAnsiTheme="minorEastAsia" w:cs="仿宋_GB2312"/>
              </w:rPr>
              <w:t>1</w:t>
            </w:r>
          </w:p>
        </w:tc>
        <w:tc>
          <w:tcPr>
            <w:tcW w:w="1334" w:type="dxa"/>
          </w:tcPr>
          <w:p w:rsidR="00FF75CB" w:rsidRDefault="00140B27">
            <w:pPr>
              <w:pStyle w:val="null3"/>
              <w:rPr>
                <w:rFonts w:asciiTheme="minorEastAsia" w:hAnsiTheme="minorEastAsia" w:hint="default"/>
              </w:rPr>
            </w:pPr>
            <w:r>
              <w:rPr>
                <w:rFonts w:asciiTheme="minorEastAsia" w:hAnsiTheme="minorEastAsia" w:cs="仿宋_GB2312"/>
              </w:rPr>
              <w:t>厦门中山南音阁演出及文化提升（舞台设备购置）</w:t>
            </w:r>
          </w:p>
        </w:tc>
        <w:tc>
          <w:tcPr>
            <w:tcW w:w="1036" w:type="dxa"/>
          </w:tcPr>
          <w:p w:rsidR="00FF75CB" w:rsidRDefault="00140B27">
            <w:pPr>
              <w:pStyle w:val="null3"/>
              <w:jc w:val="right"/>
              <w:rPr>
                <w:rFonts w:asciiTheme="minorEastAsia" w:hAnsiTheme="minorEastAsia" w:hint="default"/>
              </w:rPr>
            </w:pPr>
            <w:r>
              <w:rPr>
                <w:rFonts w:asciiTheme="minorEastAsia" w:hAnsiTheme="minorEastAsia" w:cs="仿宋_GB2312"/>
              </w:rPr>
              <w:t>1.00</w:t>
            </w:r>
          </w:p>
        </w:tc>
        <w:tc>
          <w:tcPr>
            <w:tcW w:w="1416" w:type="dxa"/>
          </w:tcPr>
          <w:p w:rsidR="00FF75CB" w:rsidRDefault="00140B27">
            <w:pPr>
              <w:pStyle w:val="null3"/>
              <w:jc w:val="right"/>
              <w:rPr>
                <w:rFonts w:asciiTheme="minorEastAsia" w:hAnsiTheme="minorEastAsia" w:hint="default"/>
              </w:rPr>
            </w:pPr>
            <w:r>
              <w:rPr>
                <w:rFonts w:asciiTheme="minorEastAsia" w:hAnsiTheme="minorEastAsia" w:cs="仿宋_GB2312"/>
              </w:rPr>
              <w:t>8,</w:t>
            </w:r>
            <w:r>
              <w:rPr>
                <w:rFonts w:asciiTheme="minorEastAsia" w:hAnsiTheme="minorEastAsia" w:cs="仿宋_GB2312"/>
                <w:lang w:eastAsia="zh-CN"/>
              </w:rPr>
              <w:t>500</w:t>
            </w:r>
            <w:r>
              <w:rPr>
                <w:rFonts w:asciiTheme="minorEastAsia" w:hAnsiTheme="minorEastAsia" w:cs="仿宋_GB2312"/>
              </w:rPr>
              <w:t>,</w:t>
            </w:r>
            <w:r>
              <w:rPr>
                <w:rFonts w:asciiTheme="minorEastAsia" w:hAnsiTheme="minorEastAsia" w:cs="仿宋_GB2312"/>
                <w:lang w:eastAsia="zh-CN"/>
              </w:rPr>
              <w:t>0</w:t>
            </w:r>
            <w:r>
              <w:rPr>
                <w:rFonts w:asciiTheme="minorEastAsia" w:hAnsiTheme="minorEastAsia" w:cs="仿宋_GB2312"/>
              </w:rPr>
              <w:t>00.00</w:t>
            </w:r>
          </w:p>
        </w:tc>
        <w:tc>
          <w:tcPr>
            <w:tcW w:w="1184" w:type="dxa"/>
          </w:tcPr>
          <w:p w:rsidR="00FF75CB" w:rsidRDefault="00140B27">
            <w:pPr>
              <w:pStyle w:val="null3"/>
              <w:rPr>
                <w:rFonts w:asciiTheme="minorEastAsia" w:hAnsiTheme="minorEastAsia" w:hint="default"/>
              </w:rPr>
            </w:pPr>
            <w:r>
              <w:rPr>
                <w:rFonts w:asciiTheme="minorEastAsia" w:hAnsiTheme="minorEastAsia" w:cs="仿宋_GB2312"/>
              </w:rPr>
              <w:t>批</w:t>
            </w:r>
          </w:p>
        </w:tc>
        <w:tc>
          <w:tcPr>
            <w:tcW w:w="1184" w:type="dxa"/>
          </w:tcPr>
          <w:p w:rsidR="00FF75CB" w:rsidRDefault="00140B27">
            <w:pPr>
              <w:pStyle w:val="null3"/>
              <w:rPr>
                <w:rFonts w:asciiTheme="minorEastAsia" w:hAnsiTheme="minorEastAsia" w:hint="default"/>
              </w:rPr>
            </w:pPr>
            <w:r>
              <w:rPr>
                <w:rFonts w:asciiTheme="minorEastAsia" w:hAnsiTheme="minorEastAsia" w:cs="仿宋_GB2312"/>
              </w:rPr>
              <w:t>工业</w:t>
            </w:r>
          </w:p>
        </w:tc>
        <w:tc>
          <w:tcPr>
            <w:tcW w:w="1184" w:type="dxa"/>
          </w:tcPr>
          <w:p w:rsidR="00FF75CB" w:rsidRDefault="00140B27">
            <w:pPr>
              <w:pStyle w:val="null3"/>
              <w:rPr>
                <w:rFonts w:asciiTheme="minorEastAsia" w:hAnsiTheme="minorEastAsia" w:hint="default"/>
              </w:rPr>
            </w:pPr>
            <w:r>
              <w:rPr>
                <w:rFonts w:asciiTheme="minorEastAsia" w:hAnsiTheme="minorEastAsia" w:cs="仿宋_GB2312"/>
              </w:rPr>
              <w:t>否</w:t>
            </w:r>
          </w:p>
        </w:tc>
      </w:tr>
    </w:tbl>
    <w:p w:rsidR="00FF75CB" w:rsidRDefault="00140B27">
      <w:pPr>
        <w:pStyle w:val="null3"/>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）报价要求：</w:t>
      </w:r>
    </w:p>
    <w:tbl>
      <w:tblPr>
        <w:tblW w:w="84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6"/>
        <w:gridCol w:w="2386"/>
        <w:gridCol w:w="708"/>
        <w:gridCol w:w="567"/>
        <w:gridCol w:w="1418"/>
        <w:gridCol w:w="709"/>
        <w:gridCol w:w="2204"/>
      </w:tblGrid>
      <w:tr w:rsidR="00FF75CB">
        <w:tc>
          <w:tcPr>
            <w:tcW w:w="416" w:type="dxa"/>
          </w:tcPr>
          <w:p w:rsidR="00FF75CB" w:rsidRDefault="00140B27">
            <w:pPr>
              <w:pStyle w:val="null3"/>
              <w:rPr>
                <w:rFonts w:asciiTheme="minorEastAsia" w:hAnsiTheme="minorEastAsia" w:hint="default"/>
              </w:rPr>
            </w:pPr>
            <w:r>
              <w:rPr>
                <w:rFonts w:asciiTheme="minorEastAsia" w:hAnsiTheme="minorEastAsia" w:cs="仿宋_GB2312"/>
              </w:rPr>
              <w:t>序号</w:t>
            </w:r>
          </w:p>
        </w:tc>
        <w:tc>
          <w:tcPr>
            <w:tcW w:w="2386" w:type="dxa"/>
          </w:tcPr>
          <w:p w:rsidR="00FF75CB" w:rsidRDefault="00140B27">
            <w:pPr>
              <w:pStyle w:val="null3"/>
              <w:rPr>
                <w:rFonts w:asciiTheme="minorEastAsia" w:hAnsiTheme="minorEastAsia" w:hint="default"/>
              </w:rPr>
            </w:pPr>
            <w:r>
              <w:rPr>
                <w:rFonts w:asciiTheme="minorEastAsia" w:hAnsiTheme="minorEastAsia" w:cs="仿宋_GB2312"/>
              </w:rPr>
              <w:t>报价内容</w:t>
            </w:r>
          </w:p>
        </w:tc>
        <w:tc>
          <w:tcPr>
            <w:tcW w:w="708" w:type="dxa"/>
          </w:tcPr>
          <w:p w:rsidR="00FF75CB" w:rsidRDefault="00140B27">
            <w:pPr>
              <w:pStyle w:val="null3"/>
              <w:rPr>
                <w:rFonts w:asciiTheme="minorEastAsia" w:hAnsiTheme="minorEastAsia" w:hint="default"/>
              </w:rPr>
            </w:pPr>
            <w:r>
              <w:rPr>
                <w:rFonts w:asciiTheme="minorEastAsia" w:hAnsiTheme="minorEastAsia" w:cs="仿宋_GB2312"/>
              </w:rPr>
              <w:t>计量单位</w:t>
            </w:r>
          </w:p>
        </w:tc>
        <w:tc>
          <w:tcPr>
            <w:tcW w:w="567" w:type="dxa"/>
          </w:tcPr>
          <w:p w:rsidR="00FF75CB" w:rsidRDefault="00140B27">
            <w:pPr>
              <w:pStyle w:val="null3"/>
              <w:rPr>
                <w:rFonts w:asciiTheme="minorEastAsia" w:hAnsiTheme="minorEastAsia" w:hint="default"/>
              </w:rPr>
            </w:pPr>
            <w:r>
              <w:rPr>
                <w:rFonts w:asciiTheme="minorEastAsia" w:hAnsiTheme="minorEastAsia" w:cs="仿宋_GB2312"/>
              </w:rPr>
              <w:t>报价单位</w:t>
            </w:r>
          </w:p>
        </w:tc>
        <w:tc>
          <w:tcPr>
            <w:tcW w:w="1418" w:type="dxa"/>
          </w:tcPr>
          <w:p w:rsidR="00FF75CB" w:rsidRDefault="00140B27">
            <w:pPr>
              <w:pStyle w:val="null3"/>
              <w:rPr>
                <w:rFonts w:asciiTheme="minorEastAsia" w:hAnsiTheme="minorEastAsia" w:hint="default"/>
              </w:rPr>
            </w:pPr>
            <w:r>
              <w:rPr>
                <w:rFonts w:asciiTheme="minorEastAsia" w:hAnsiTheme="minorEastAsia" w:cs="仿宋_GB2312"/>
              </w:rPr>
              <w:t>最高限价</w:t>
            </w:r>
          </w:p>
        </w:tc>
        <w:tc>
          <w:tcPr>
            <w:tcW w:w="709" w:type="dxa"/>
          </w:tcPr>
          <w:p w:rsidR="00FF75CB" w:rsidRDefault="00140B27">
            <w:pPr>
              <w:pStyle w:val="null3"/>
              <w:rPr>
                <w:rFonts w:asciiTheme="minorEastAsia" w:hAnsiTheme="minorEastAsia" w:hint="default"/>
              </w:rPr>
            </w:pPr>
            <w:r>
              <w:rPr>
                <w:rFonts w:asciiTheme="minorEastAsia" w:hAnsiTheme="minorEastAsia" w:cs="仿宋_GB2312"/>
              </w:rPr>
              <w:t>价款形式</w:t>
            </w:r>
          </w:p>
        </w:tc>
        <w:tc>
          <w:tcPr>
            <w:tcW w:w="2204" w:type="dxa"/>
          </w:tcPr>
          <w:p w:rsidR="00FF75CB" w:rsidRDefault="00140B27">
            <w:pPr>
              <w:pStyle w:val="null3"/>
              <w:rPr>
                <w:rFonts w:asciiTheme="minorEastAsia" w:hAnsiTheme="minorEastAsia" w:hint="default"/>
              </w:rPr>
            </w:pPr>
            <w:r>
              <w:rPr>
                <w:rFonts w:asciiTheme="minorEastAsia" w:hAnsiTheme="minorEastAsia" w:cs="仿宋_GB2312"/>
              </w:rPr>
              <w:t>报价说明</w:t>
            </w:r>
          </w:p>
        </w:tc>
      </w:tr>
      <w:tr w:rsidR="00FF75CB">
        <w:tc>
          <w:tcPr>
            <w:tcW w:w="416" w:type="dxa"/>
          </w:tcPr>
          <w:p w:rsidR="00FF75CB" w:rsidRDefault="00140B27">
            <w:pPr>
              <w:pStyle w:val="null3"/>
              <w:rPr>
                <w:rFonts w:asciiTheme="minorEastAsia" w:hAnsiTheme="minorEastAsia" w:hint="default"/>
              </w:rPr>
            </w:pPr>
            <w:r>
              <w:rPr>
                <w:rFonts w:asciiTheme="minorEastAsia" w:hAnsiTheme="minorEastAsia" w:cs="仿宋_GB2312"/>
              </w:rPr>
              <w:t>1</w:t>
            </w:r>
          </w:p>
        </w:tc>
        <w:tc>
          <w:tcPr>
            <w:tcW w:w="2386" w:type="dxa"/>
          </w:tcPr>
          <w:p w:rsidR="00FF75CB" w:rsidRDefault="00140B27">
            <w:pPr>
              <w:pStyle w:val="null3"/>
              <w:rPr>
                <w:rFonts w:asciiTheme="minorEastAsia" w:hAnsiTheme="minorEastAsia" w:hint="default"/>
              </w:rPr>
            </w:pPr>
            <w:r>
              <w:rPr>
                <w:rFonts w:asciiTheme="minorEastAsia" w:hAnsiTheme="minorEastAsia" w:cs="仿宋_GB2312"/>
              </w:rPr>
              <w:t>厦门中山南音阁演出及文化提升（舞台设备购置）</w:t>
            </w:r>
          </w:p>
        </w:tc>
        <w:tc>
          <w:tcPr>
            <w:tcW w:w="708" w:type="dxa"/>
          </w:tcPr>
          <w:p w:rsidR="00FF75CB" w:rsidRDefault="00140B27">
            <w:pPr>
              <w:pStyle w:val="null3"/>
              <w:rPr>
                <w:rFonts w:asciiTheme="minorEastAsia" w:hAnsiTheme="minorEastAsia" w:hint="default"/>
              </w:rPr>
            </w:pPr>
            <w:r>
              <w:rPr>
                <w:rFonts w:asciiTheme="minorEastAsia" w:hAnsiTheme="minorEastAsia" w:cs="仿宋_GB2312"/>
              </w:rPr>
              <w:t>批</w:t>
            </w:r>
          </w:p>
        </w:tc>
        <w:tc>
          <w:tcPr>
            <w:tcW w:w="567" w:type="dxa"/>
          </w:tcPr>
          <w:p w:rsidR="00FF75CB" w:rsidRDefault="00140B27">
            <w:pPr>
              <w:pStyle w:val="null3"/>
              <w:rPr>
                <w:rFonts w:asciiTheme="minorEastAsia" w:hAnsiTheme="minorEastAsia" w:hint="default"/>
              </w:rPr>
            </w:pPr>
            <w:r>
              <w:rPr>
                <w:rFonts w:asciiTheme="minorEastAsia" w:hAnsiTheme="minorEastAsia" w:cs="仿宋_GB2312"/>
              </w:rPr>
              <w:t>元</w:t>
            </w:r>
          </w:p>
        </w:tc>
        <w:tc>
          <w:tcPr>
            <w:tcW w:w="1418" w:type="dxa"/>
          </w:tcPr>
          <w:p w:rsidR="00FF75CB" w:rsidRDefault="00140B27">
            <w:pPr>
              <w:pStyle w:val="null3"/>
              <w:jc w:val="right"/>
              <w:rPr>
                <w:rFonts w:asciiTheme="minorEastAsia" w:hAnsiTheme="minorEastAsia" w:hint="default"/>
              </w:rPr>
            </w:pPr>
            <w:r>
              <w:rPr>
                <w:rFonts w:asciiTheme="minorEastAsia" w:hAnsiTheme="minorEastAsia" w:cs="仿宋_GB2312"/>
              </w:rPr>
              <w:t>8,500,000.00</w:t>
            </w:r>
          </w:p>
        </w:tc>
        <w:tc>
          <w:tcPr>
            <w:tcW w:w="709" w:type="dxa"/>
          </w:tcPr>
          <w:p w:rsidR="00FF75CB" w:rsidRDefault="00140B27">
            <w:pPr>
              <w:pStyle w:val="null3"/>
              <w:rPr>
                <w:rFonts w:asciiTheme="minorEastAsia" w:hAnsiTheme="minorEastAsia" w:hint="default"/>
              </w:rPr>
            </w:pPr>
            <w:r>
              <w:rPr>
                <w:rFonts w:asciiTheme="minorEastAsia" w:hAnsiTheme="minorEastAsia" w:cs="仿宋_GB2312"/>
              </w:rPr>
              <w:t>总价</w:t>
            </w:r>
          </w:p>
        </w:tc>
        <w:tc>
          <w:tcPr>
            <w:tcW w:w="2204" w:type="dxa"/>
          </w:tcPr>
          <w:p w:rsidR="00FF75CB" w:rsidRDefault="00140B27">
            <w:pPr>
              <w:pStyle w:val="null3"/>
              <w:rPr>
                <w:rFonts w:asciiTheme="minorEastAsia" w:hAnsiTheme="minorEastAsia" w:hint="default"/>
              </w:rPr>
            </w:pPr>
            <w:r>
              <w:rPr>
                <w:rFonts w:asciiTheme="minorEastAsia" w:hAnsiTheme="minorEastAsia" w:cs="仿宋_GB2312"/>
              </w:rPr>
              <w:t>投标人根据第五章采购清单提交分项报价（说明：若投标人在价格模块无法上传分项报价，则可在</w:t>
            </w:r>
            <w:r>
              <w:rPr>
                <w:rFonts w:asciiTheme="minorEastAsia" w:hAnsiTheme="minorEastAsia" w:cs="仿宋_GB2312"/>
              </w:rPr>
              <w:t>"</w:t>
            </w:r>
            <w:r>
              <w:rPr>
                <w:rFonts w:asciiTheme="minorEastAsia" w:hAnsiTheme="minorEastAsia" w:cs="仿宋_GB2312"/>
              </w:rPr>
              <w:t>节能、环境标志产品</w:t>
            </w:r>
            <w:r>
              <w:rPr>
                <w:rFonts w:asciiTheme="minorEastAsia" w:hAnsiTheme="minorEastAsia" w:cs="仿宋_GB2312"/>
              </w:rPr>
              <w:t>"</w:t>
            </w:r>
            <w:r>
              <w:rPr>
                <w:rFonts w:asciiTheme="minorEastAsia" w:hAnsiTheme="minorEastAsia" w:cs="仿宋_GB2312"/>
              </w:rPr>
              <w:t>模块上传分项报价）。</w:t>
            </w:r>
          </w:p>
        </w:tc>
      </w:tr>
    </w:tbl>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）报价明细要求：</w:t>
      </w:r>
    </w:p>
    <w:p w:rsidR="00FF75CB" w:rsidRDefault="00140B27">
      <w:pPr>
        <w:pStyle w:val="null3"/>
        <w:rPr>
          <w:rFonts w:asciiTheme="minorEastAsia" w:hAnsiTheme="minorEastAsia" w:hint="default"/>
        </w:rPr>
      </w:pPr>
      <w:r>
        <w:rPr>
          <w:rFonts w:asciiTheme="minorEastAsia" w:hAnsiTheme="minorEastAsia" w:cs="仿宋_GB2312"/>
        </w:rPr>
        <w:t>厦门中山南音阁演出及文化提升（舞台设备购置）</w:t>
      </w:r>
    </w:p>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26"/>
        <w:gridCol w:w="2330"/>
        <w:gridCol w:w="1038"/>
        <w:gridCol w:w="567"/>
        <w:gridCol w:w="425"/>
        <w:gridCol w:w="1418"/>
        <w:gridCol w:w="708"/>
        <w:gridCol w:w="1610"/>
      </w:tblGrid>
      <w:tr w:rsidR="00FF75CB">
        <w:tc>
          <w:tcPr>
            <w:tcW w:w="426"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t>序号</w:t>
            </w:r>
          </w:p>
        </w:tc>
        <w:tc>
          <w:tcPr>
            <w:tcW w:w="2330"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t>报价明细内容</w:t>
            </w:r>
          </w:p>
        </w:tc>
        <w:tc>
          <w:tcPr>
            <w:tcW w:w="1038"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t>报价要求</w:t>
            </w:r>
          </w:p>
        </w:tc>
        <w:tc>
          <w:tcPr>
            <w:tcW w:w="567"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t>计量单位</w:t>
            </w:r>
          </w:p>
        </w:tc>
        <w:tc>
          <w:tcPr>
            <w:tcW w:w="425"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t>报价单位</w:t>
            </w:r>
          </w:p>
        </w:tc>
        <w:tc>
          <w:tcPr>
            <w:tcW w:w="1418"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t>最高限价</w:t>
            </w:r>
          </w:p>
        </w:tc>
        <w:tc>
          <w:tcPr>
            <w:tcW w:w="708"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t>价款形式</w:t>
            </w:r>
          </w:p>
        </w:tc>
        <w:tc>
          <w:tcPr>
            <w:tcW w:w="1610"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t>报价说明</w:t>
            </w:r>
          </w:p>
        </w:tc>
      </w:tr>
      <w:tr w:rsidR="00FF75CB">
        <w:tc>
          <w:tcPr>
            <w:tcW w:w="426" w:type="dxa"/>
            <w:vAlign w:val="center"/>
          </w:tcPr>
          <w:p w:rsidR="00FF75CB" w:rsidRDefault="00140B27">
            <w:pPr>
              <w:rPr>
                <w:rFonts w:asciiTheme="minorEastAsia" w:hAnsiTheme="minorEastAsia" w:cs="宋体"/>
                <w:kern w:val="0"/>
              </w:rPr>
            </w:pPr>
            <w:r>
              <w:rPr>
                <w:rFonts w:asciiTheme="minorEastAsia" w:hAnsiTheme="minorEastAsia"/>
              </w:rPr>
              <w:t>1</w:t>
            </w:r>
          </w:p>
        </w:tc>
        <w:tc>
          <w:tcPr>
            <w:tcW w:w="2330" w:type="dxa"/>
            <w:vAlign w:val="center"/>
          </w:tcPr>
          <w:p w:rsidR="00FF75CB" w:rsidRDefault="00140B27">
            <w:pPr>
              <w:rPr>
                <w:rFonts w:asciiTheme="minorEastAsia" w:hAnsiTheme="minorEastAsia" w:cs="宋体"/>
                <w:kern w:val="0"/>
              </w:rPr>
            </w:pPr>
            <w:r>
              <w:rPr>
                <w:rFonts w:asciiTheme="minorEastAsia" w:hAnsiTheme="minorEastAsia" w:hint="eastAsia"/>
              </w:rPr>
              <w:t>厦门中山南音阁演出及文化提升（舞台设备购</w:t>
            </w:r>
            <w:r>
              <w:rPr>
                <w:rFonts w:asciiTheme="minorEastAsia" w:hAnsiTheme="minorEastAsia" w:hint="eastAsia"/>
              </w:rPr>
              <w:lastRenderedPageBreak/>
              <w:t>置）</w:t>
            </w:r>
          </w:p>
        </w:tc>
        <w:tc>
          <w:tcPr>
            <w:tcW w:w="1038"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lastRenderedPageBreak/>
              <w:t>详见第</w:t>
            </w:r>
            <w:r>
              <w:rPr>
                <w:rFonts w:asciiTheme="minorEastAsia" w:hAnsiTheme="minorEastAsia" w:cs="仿宋_GB2312"/>
                <w:lang w:eastAsia="zh-CN"/>
              </w:rPr>
              <w:t>五</w:t>
            </w:r>
            <w:r>
              <w:rPr>
                <w:rFonts w:asciiTheme="minorEastAsia" w:hAnsiTheme="minorEastAsia" w:cs="仿宋_GB2312"/>
              </w:rPr>
              <w:t>章</w:t>
            </w:r>
          </w:p>
        </w:tc>
        <w:tc>
          <w:tcPr>
            <w:tcW w:w="567" w:type="dxa"/>
            <w:vAlign w:val="center"/>
          </w:tcPr>
          <w:p w:rsidR="00FF75CB" w:rsidRDefault="00140B27">
            <w:pPr>
              <w:pStyle w:val="null3"/>
              <w:jc w:val="center"/>
              <w:rPr>
                <w:rFonts w:asciiTheme="minorEastAsia" w:hAnsiTheme="minorEastAsia" w:hint="default"/>
                <w:lang w:eastAsia="zh-CN"/>
              </w:rPr>
            </w:pPr>
            <w:r>
              <w:rPr>
                <w:rFonts w:asciiTheme="minorEastAsia" w:hAnsiTheme="minorEastAsia"/>
                <w:lang w:eastAsia="zh-CN"/>
              </w:rPr>
              <w:t>批</w:t>
            </w:r>
          </w:p>
        </w:tc>
        <w:tc>
          <w:tcPr>
            <w:tcW w:w="425"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t>元</w:t>
            </w:r>
          </w:p>
        </w:tc>
        <w:tc>
          <w:tcPr>
            <w:tcW w:w="1418"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t>8,500,000.00</w:t>
            </w:r>
          </w:p>
        </w:tc>
        <w:tc>
          <w:tcPr>
            <w:tcW w:w="708" w:type="dxa"/>
            <w:vAlign w:val="center"/>
          </w:tcPr>
          <w:p w:rsidR="00FF75CB" w:rsidRDefault="00140B27">
            <w:pPr>
              <w:pStyle w:val="null3"/>
              <w:jc w:val="center"/>
              <w:rPr>
                <w:rFonts w:asciiTheme="minorEastAsia" w:hAnsiTheme="minorEastAsia" w:hint="default"/>
              </w:rPr>
            </w:pPr>
            <w:r>
              <w:rPr>
                <w:rFonts w:asciiTheme="minorEastAsia" w:hAnsiTheme="minorEastAsia" w:cs="仿宋_GB2312"/>
              </w:rPr>
              <w:t>总价</w:t>
            </w:r>
          </w:p>
        </w:tc>
        <w:tc>
          <w:tcPr>
            <w:tcW w:w="1610" w:type="dxa"/>
            <w:vAlign w:val="center"/>
          </w:tcPr>
          <w:p w:rsidR="00FF75CB" w:rsidRDefault="00140B27">
            <w:pPr>
              <w:pStyle w:val="null3"/>
              <w:jc w:val="center"/>
              <w:rPr>
                <w:rFonts w:asciiTheme="minorEastAsia" w:hAnsiTheme="minorEastAsia" w:hint="default"/>
              </w:rPr>
            </w:pPr>
            <w:r>
              <w:rPr>
                <w:rFonts w:asciiTheme="minorEastAsia" w:hAnsiTheme="minorEastAsia"/>
                <w:lang w:eastAsia="zh-CN"/>
              </w:rPr>
              <w:t>投标人根据第五章采购清单</w:t>
            </w:r>
            <w:r>
              <w:rPr>
                <w:rFonts w:asciiTheme="minorEastAsia" w:hAnsiTheme="minorEastAsia"/>
                <w:lang w:eastAsia="zh-CN"/>
              </w:rPr>
              <w:lastRenderedPageBreak/>
              <w:t>提交分项报价（说明：若投标人在价格模块无法上传分项报价，则可在</w:t>
            </w:r>
            <w:r>
              <w:rPr>
                <w:rFonts w:asciiTheme="minorEastAsia" w:hAnsiTheme="minorEastAsia"/>
                <w:lang w:eastAsia="zh-CN"/>
              </w:rPr>
              <w:t>"</w:t>
            </w:r>
            <w:r>
              <w:rPr>
                <w:rFonts w:asciiTheme="minorEastAsia" w:hAnsiTheme="minorEastAsia"/>
                <w:lang w:eastAsia="zh-CN"/>
              </w:rPr>
              <w:t>节能、环境标志产品</w:t>
            </w:r>
            <w:r>
              <w:rPr>
                <w:rFonts w:asciiTheme="minorEastAsia" w:hAnsiTheme="minorEastAsia"/>
                <w:lang w:eastAsia="zh-CN"/>
              </w:rPr>
              <w:t>"</w:t>
            </w:r>
            <w:r>
              <w:rPr>
                <w:rFonts w:asciiTheme="minorEastAsia" w:hAnsiTheme="minorEastAsia"/>
                <w:lang w:eastAsia="zh-CN"/>
              </w:rPr>
              <w:t>模块上传分项报价）。</w:t>
            </w:r>
          </w:p>
        </w:tc>
      </w:tr>
    </w:tbl>
    <w:p w:rsidR="00FF75CB" w:rsidRDefault="00140B27">
      <w:pPr>
        <w:pStyle w:val="null3"/>
        <w:rPr>
          <w:rFonts w:asciiTheme="minorEastAsia" w:hAnsiTheme="minorEastAsia" w:hint="default"/>
        </w:rPr>
      </w:pPr>
      <w:r>
        <w:rPr>
          <w:rFonts w:asciiTheme="minorEastAsia" w:hAnsiTheme="minorEastAsia" w:cs="仿宋_GB2312"/>
        </w:rPr>
        <w:lastRenderedPageBreak/>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lastRenderedPageBreak/>
        <w:t>第二章</w:t>
      </w:r>
      <w:r>
        <w:rPr>
          <w:rFonts w:asciiTheme="minorEastAsia" w:hAnsiTheme="minorEastAsia" w:cs="仿宋_GB2312"/>
          <w:b/>
          <w:sz w:val="36"/>
        </w:rPr>
        <w:t xml:space="preserve"> </w:t>
      </w:r>
      <w:r>
        <w:rPr>
          <w:rFonts w:asciiTheme="minorEastAsia" w:hAnsiTheme="minorEastAsia" w:cs="仿宋_GB2312"/>
          <w:b/>
          <w:sz w:val="36"/>
        </w:rPr>
        <w:t>投标人须知前附表</w:t>
      </w:r>
    </w:p>
    <w:p w:rsidR="00FF75CB" w:rsidRDefault="00140B27">
      <w:pPr>
        <w:pStyle w:val="null3"/>
        <w:ind w:firstLine="480"/>
        <w:jc w:val="both"/>
        <w:outlineLvl w:val="2"/>
        <w:rPr>
          <w:rFonts w:asciiTheme="minorEastAsia" w:hAnsiTheme="minorEastAsia" w:hint="default"/>
        </w:rPr>
      </w:pPr>
      <w:r>
        <w:rPr>
          <w:rFonts w:asciiTheme="minorEastAsia" w:hAnsiTheme="minorEastAsia" w:cs="仿宋_GB2312"/>
          <w:b/>
          <w:sz w:val="28"/>
        </w:rPr>
        <w:t>一、投标人须知前附表</w:t>
      </w:r>
      <w:r>
        <w:rPr>
          <w:rFonts w:asciiTheme="minorEastAsia" w:hAnsiTheme="minorEastAsia" w:cs="仿宋_GB2312"/>
          <w:b/>
          <w:sz w:val="28"/>
        </w:rPr>
        <w:t>1</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5"/>
        <w:gridCol w:w="1276"/>
        <w:gridCol w:w="6356"/>
      </w:tblGrid>
      <w:tr w:rsidR="00FF75CB">
        <w:tc>
          <w:tcPr>
            <w:tcW w:w="8307" w:type="dxa"/>
            <w:gridSpan w:val="3"/>
          </w:tcPr>
          <w:p w:rsidR="00FF75CB" w:rsidRDefault="00140B27">
            <w:pPr>
              <w:pStyle w:val="null3"/>
              <w:rPr>
                <w:rFonts w:asciiTheme="minorEastAsia" w:hAnsiTheme="minorEastAsia" w:hint="default"/>
              </w:rPr>
            </w:pPr>
            <w:r>
              <w:rPr>
                <w:rFonts w:asciiTheme="minorEastAsia" w:hAnsiTheme="minorEastAsia" w:cs="仿宋_GB2312"/>
              </w:rPr>
              <w:t>特别提示：本表与招标文件对应章节的内容若不一致，以本表为准。</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序号</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招标文件</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（第三章）</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编列内容</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1</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6.1</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是否组织现场考察或召开开标前答疑会：</w:t>
            </w:r>
          </w:p>
          <w:p w:rsidR="00FF75CB" w:rsidRDefault="00140B27">
            <w:pPr>
              <w:pStyle w:val="null3"/>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：不组织</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2</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10.4</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投标文件的份数：</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）可读介质（光盘或</w:t>
            </w:r>
            <w:r>
              <w:rPr>
                <w:rFonts w:asciiTheme="minorEastAsia" w:hAnsiTheme="minorEastAsia" w:cs="仿宋_GB2312"/>
              </w:rPr>
              <w:t>U</w:t>
            </w:r>
            <w:r>
              <w:rPr>
                <w:rFonts w:asciiTheme="minorEastAsia" w:hAnsiTheme="minorEastAsia" w:cs="仿宋_GB2312"/>
              </w:rPr>
              <w:t>盘）</w:t>
            </w:r>
            <w:r>
              <w:rPr>
                <w:rFonts w:asciiTheme="minorEastAsia" w:hAnsiTheme="minorEastAsia" w:cs="仿宋_GB2312"/>
              </w:rPr>
              <w:t xml:space="preserve"> 0 </w:t>
            </w:r>
            <w:r>
              <w:rPr>
                <w:rFonts w:asciiTheme="minorEastAsia" w:hAnsiTheme="minorEastAsia" w:cs="仿宋_GB2312"/>
              </w:rPr>
              <w:t>份：投标人应将其上传至福建省政府采购网上公开信息系统的电子投标文件在该可读介质中另存</w:t>
            </w:r>
            <w:r>
              <w:rPr>
                <w:rFonts w:asciiTheme="minorEastAsia" w:hAnsiTheme="minorEastAsia" w:cs="仿宋_GB2312"/>
              </w:rPr>
              <w:t xml:space="preserve"> 0 </w:t>
            </w:r>
            <w:r>
              <w:rPr>
                <w:rFonts w:asciiTheme="minorEastAsia" w:hAnsiTheme="minorEastAsia" w:cs="仿宋_GB2312"/>
              </w:rPr>
              <w:t>份。</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）电子投标文件：详见投标人须知前附表</w:t>
            </w:r>
            <w:r>
              <w:rPr>
                <w:rFonts w:asciiTheme="minorEastAsia" w:hAnsiTheme="minorEastAsia" w:cs="仿宋_GB2312"/>
              </w:rPr>
              <w:t>2</w:t>
            </w:r>
            <w:r>
              <w:rPr>
                <w:rFonts w:asciiTheme="minorEastAsia" w:hAnsiTheme="minorEastAsia" w:cs="仿宋_GB2312"/>
              </w:rPr>
              <w:t>《关于电子招标投标活动的专门规定》。</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3</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10.7-</w:t>
            </w: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是否允许中标人将本项目的非主体、非关键性工作进行分包：</w:t>
            </w:r>
          </w:p>
          <w:p w:rsidR="00FF75CB" w:rsidRDefault="00140B27">
            <w:pPr>
              <w:pStyle w:val="null3"/>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w:t>
            </w:r>
            <w:r>
              <w:rPr>
                <w:rFonts w:asciiTheme="minorEastAsia" w:hAnsiTheme="minorEastAsia" w:cs="仿宋_GB2312"/>
                <w:lang w:eastAsia="zh-CN"/>
              </w:rPr>
              <w:t>不允许分包。本项目所述“预留形式：要求合同分包”不是要求供应商中标后分包，而是落实政府采购政策要求，预留份额给中小企业。本项目要求投标人所投采购标的货物的制造商为中型、小型、微型企业的比例不低于本采购包投标总价的</w:t>
            </w:r>
            <w:r>
              <w:rPr>
                <w:rFonts w:asciiTheme="minorEastAsia" w:hAnsiTheme="minorEastAsia" w:cs="仿宋_GB2312"/>
                <w:lang w:eastAsia="zh-CN"/>
              </w:rPr>
              <w:t>30%</w:t>
            </w:r>
            <w:r>
              <w:rPr>
                <w:rFonts w:asciiTheme="minorEastAsia" w:hAnsiTheme="minorEastAsia" w:cs="仿宋_GB2312"/>
                <w:lang w:eastAsia="zh-CN"/>
              </w:rPr>
              <w:t>，其中预留给小型、微型企业的比例不低于</w:t>
            </w:r>
            <w:r>
              <w:rPr>
                <w:rFonts w:asciiTheme="minorEastAsia" w:hAnsiTheme="minorEastAsia" w:cs="仿宋_GB2312"/>
                <w:lang w:eastAsia="zh-CN"/>
              </w:rPr>
              <w:t>60%</w:t>
            </w:r>
            <w:r>
              <w:rPr>
                <w:rFonts w:asciiTheme="minorEastAsia" w:hAnsiTheme="minorEastAsia" w:cs="仿宋_GB2312"/>
                <w:lang w:eastAsia="zh-CN"/>
              </w:rPr>
              <w:t>（即预留给小型、微型企业的比例不低于本采购包投标报价的</w:t>
            </w:r>
            <w:r>
              <w:rPr>
                <w:rFonts w:asciiTheme="minorEastAsia" w:hAnsiTheme="minorEastAsia" w:cs="仿宋_GB2312"/>
                <w:lang w:eastAsia="zh-CN"/>
              </w:rPr>
              <w:t>18%</w:t>
            </w:r>
            <w:r>
              <w:rPr>
                <w:rFonts w:asciiTheme="minorEastAsia" w:hAnsiTheme="minorEastAsia" w:cs="仿宋_GB2312"/>
                <w:lang w:eastAsia="zh-CN"/>
              </w:rPr>
              <w:t>）。投标人无需提供分包协议，本采购文件其他章节有关分包使用的内容与本要求不一致的，以本要求为准</w:t>
            </w:r>
            <w:r>
              <w:rPr>
                <w:rFonts w:asciiTheme="minorEastAsia" w:hAnsiTheme="minorEastAsia" w:cs="仿宋_GB2312"/>
              </w:rPr>
              <w:t>。</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4</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10.8-</w:t>
            </w: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投</w:t>
            </w:r>
            <w:r>
              <w:rPr>
                <w:rFonts w:asciiTheme="minorEastAsia" w:hAnsiTheme="minorEastAsia" w:cs="仿宋_GB2312"/>
              </w:rPr>
              <w:t>标有效期：投标截止时间起</w:t>
            </w:r>
            <w:r>
              <w:rPr>
                <w:rFonts w:asciiTheme="minorEastAsia" w:hAnsiTheme="minorEastAsia" w:cs="仿宋_GB2312"/>
              </w:rPr>
              <w:t xml:space="preserve"> 90 </w:t>
            </w:r>
            <w:r>
              <w:rPr>
                <w:rFonts w:asciiTheme="minorEastAsia" w:hAnsiTheme="minorEastAsia" w:cs="仿宋_GB2312"/>
              </w:rPr>
              <w:t>个日历日。</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5</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12.1</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确定中标候选人名单：</w:t>
            </w:r>
          </w:p>
          <w:p w:rsidR="00FF75CB" w:rsidRDefault="00140B27">
            <w:pPr>
              <w:pStyle w:val="null3"/>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名</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6</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12.2</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本项目中标人的确定（以采购包为单位）：</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采购人应在政府采购招投标管理办法规定的时限内确定中标人。</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）若出现中标候选人并列情形，则按照下列方式确定中标人：</w:t>
            </w:r>
          </w:p>
          <w:p w:rsidR="00FF75CB" w:rsidRDefault="00140B27">
            <w:pPr>
              <w:pStyle w:val="null3"/>
              <w:rPr>
                <w:rFonts w:asciiTheme="minorEastAsia" w:hAnsiTheme="minorEastAsia" w:hint="default"/>
              </w:rPr>
            </w:pPr>
            <w:r>
              <w:rPr>
                <w:rFonts w:asciiTheme="minorEastAsia" w:hAnsiTheme="minorEastAsia" w:cs="仿宋_GB2312"/>
              </w:rPr>
              <w:t>①招标文件规定的方式：</w:t>
            </w:r>
          </w:p>
          <w:p w:rsidR="00FF75CB" w:rsidRDefault="00140B27">
            <w:pPr>
              <w:pStyle w:val="null3"/>
              <w:rPr>
                <w:rFonts w:asciiTheme="minorEastAsia" w:hAnsiTheme="minorEastAsia" w:hint="default"/>
              </w:rPr>
            </w:pPr>
            <w:r>
              <w:rPr>
                <w:rFonts w:asciiTheme="minorEastAsia" w:hAnsiTheme="minorEastAsia" w:cs="仿宋_GB2312"/>
              </w:rPr>
              <w:t>a.</w:t>
            </w:r>
            <w:r>
              <w:rPr>
                <w:rFonts w:asciiTheme="minorEastAsia" w:hAnsiTheme="minorEastAsia" w:cs="仿宋_GB2312"/>
              </w:rPr>
              <w:t>评标结果按评审后得分由高到低顺序排列。得分相同的，按投标报价由低到高顺序排列；</w:t>
            </w:r>
            <w:r>
              <w:rPr>
                <w:rFonts w:asciiTheme="minorEastAsia" w:hAnsiTheme="minorEastAsia" w:cs="仿宋_GB2312"/>
              </w:rPr>
              <w:t>b.</w:t>
            </w:r>
            <w:r>
              <w:rPr>
                <w:rFonts w:asciiTheme="minorEastAsia" w:hAnsiTheme="minorEastAsia" w:cs="仿宋_GB2312"/>
              </w:rPr>
              <w:t>投标报价相同的，按技术项得分由高到低顺序排列；</w:t>
            </w:r>
            <w:r>
              <w:rPr>
                <w:rFonts w:asciiTheme="minorEastAsia" w:hAnsiTheme="minorEastAsia" w:cs="仿宋_GB2312"/>
              </w:rPr>
              <w:t>c.</w:t>
            </w:r>
            <w:r>
              <w:rPr>
                <w:rFonts w:asciiTheme="minorEastAsia" w:hAnsiTheme="minorEastAsia" w:cs="仿宋_GB2312"/>
              </w:rPr>
              <w:t>技术项得分相同的，按商务项得分由高到低顺序排列；</w:t>
            </w:r>
            <w:r>
              <w:rPr>
                <w:rFonts w:asciiTheme="minorEastAsia" w:hAnsiTheme="minorEastAsia" w:cs="仿宋_GB2312"/>
              </w:rPr>
              <w:t xml:space="preserve">d. </w:t>
            </w:r>
            <w:r>
              <w:rPr>
                <w:rFonts w:asciiTheme="minorEastAsia" w:hAnsiTheme="minorEastAsia" w:cs="仿宋_GB2312"/>
              </w:rPr>
              <w:t>商务项得分还是相同的，采取随机抽取的方式确定。</w:t>
            </w:r>
          </w:p>
          <w:p w:rsidR="00FF75CB" w:rsidRDefault="00140B27">
            <w:pPr>
              <w:pStyle w:val="null3"/>
              <w:rPr>
                <w:rFonts w:asciiTheme="minorEastAsia" w:hAnsiTheme="minorEastAsia" w:hint="default"/>
              </w:rPr>
            </w:pPr>
            <w:r>
              <w:rPr>
                <w:rFonts w:asciiTheme="minorEastAsia" w:hAnsiTheme="minorEastAsia" w:cs="仿宋_GB2312"/>
              </w:rPr>
              <w:t>②若本款第①点规定方式为“无”，则按照下列方式确定：</w:t>
            </w:r>
          </w:p>
          <w:p w:rsidR="00FF75CB" w:rsidRDefault="00140B27">
            <w:pPr>
              <w:pStyle w:val="null3"/>
              <w:rPr>
                <w:rFonts w:asciiTheme="minorEastAsia" w:hAnsiTheme="minorEastAsia" w:hint="default"/>
              </w:rPr>
            </w:pPr>
            <w:r>
              <w:rPr>
                <w:rFonts w:asciiTheme="minorEastAsia" w:hAnsiTheme="minorEastAsia" w:cs="仿宋_GB2312"/>
              </w:rPr>
              <w:t>无</w:t>
            </w:r>
          </w:p>
          <w:p w:rsidR="00FF75CB" w:rsidRDefault="00140B27">
            <w:pPr>
              <w:pStyle w:val="null3"/>
              <w:rPr>
                <w:rFonts w:asciiTheme="minorEastAsia" w:hAnsiTheme="minorEastAsia" w:hint="default"/>
              </w:rPr>
            </w:pPr>
            <w:r>
              <w:rPr>
                <w:rFonts w:asciiTheme="minorEastAsia" w:hAnsiTheme="minorEastAsia" w:cs="仿宋_GB2312"/>
              </w:rPr>
              <w:t>③若本款第①、②点规定方式均为“无”，则按照下列方式确定：随机抽取。</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）本项目确定的中标人家数：</w:t>
            </w:r>
          </w:p>
          <w:p w:rsidR="00FF75CB" w:rsidRDefault="00140B27">
            <w:pPr>
              <w:pStyle w:val="null3"/>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名</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7</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13.2</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合同签订时限：</w:t>
            </w:r>
            <w:r>
              <w:rPr>
                <w:rFonts w:asciiTheme="minorEastAsia" w:hAnsiTheme="minorEastAsia" w:cs="仿宋_GB2312"/>
              </w:rPr>
              <w:t xml:space="preserve"> </w:t>
            </w:r>
            <w:r>
              <w:rPr>
                <w:rFonts w:asciiTheme="minorEastAsia" w:hAnsiTheme="minorEastAsia" w:cs="仿宋_GB2312"/>
              </w:rPr>
              <w:t>自中标通知书发出之日起</w:t>
            </w:r>
            <w:r>
              <w:rPr>
                <w:rFonts w:asciiTheme="minorEastAsia" w:hAnsiTheme="minorEastAsia" w:cs="仿宋_GB2312"/>
              </w:rPr>
              <w:t>20</w:t>
            </w:r>
            <w:r>
              <w:rPr>
                <w:rFonts w:asciiTheme="minorEastAsia" w:hAnsiTheme="minorEastAsia" w:cs="仿宋_GB2312"/>
              </w:rPr>
              <w:t>个日历日内。</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8</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15.1-</w:t>
            </w: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质疑函原件应采用下列方式提交：书面形式。</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9</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15.4</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招标文件的质疑</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）潜在投标人可在质疑时效期间内对招标文件以书面形式提出质疑。</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）质疑时效期间：应在依法获取招标文件之日起</w:t>
            </w:r>
            <w:r>
              <w:rPr>
                <w:rFonts w:asciiTheme="minorEastAsia" w:hAnsiTheme="minorEastAsia" w:cs="仿宋_GB2312"/>
              </w:rPr>
              <w:t>7</w:t>
            </w:r>
            <w:r>
              <w:rPr>
                <w:rFonts w:asciiTheme="minorEastAsia" w:hAnsiTheme="minorEastAsia" w:cs="仿宋_GB2312"/>
              </w:rPr>
              <w:t>个工作日内向</w:t>
            </w:r>
            <w:r>
              <w:rPr>
                <w:rFonts w:asciiTheme="minorEastAsia" w:hAnsiTheme="minorEastAsia" w:cs="仿宋_GB2312"/>
              </w:rPr>
              <w:t xml:space="preserve"> </w:t>
            </w:r>
            <w:r>
              <w:rPr>
                <w:rFonts w:asciiTheme="minorEastAsia" w:hAnsiTheme="minorEastAsia" w:cs="仿宋_GB2312"/>
              </w:rPr>
              <w:t>厦</w:t>
            </w:r>
            <w:r>
              <w:rPr>
                <w:rFonts w:asciiTheme="minorEastAsia" w:hAnsiTheme="minorEastAsia" w:cs="仿宋_GB2312"/>
              </w:rPr>
              <w:lastRenderedPageBreak/>
              <w:t>门市务实采购有限公司</w:t>
            </w:r>
            <w:r>
              <w:rPr>
                <w:rFonts w:asciiTheme="minorEastAsia" w:hAnsiTheme="minorEastAsia" w:cs="仿宋_GB2312"/>
              </w:rPr>
              <w:t xml:space="preserve"> </w:t>
            </w:r>
            <w:r>
              <w:rPr>
                <w:rFonts w:asciiTheme="minorEastAsia" w:hAnsiTheme="minorEastAsia" w:cs="仿宋_GB2312"/>
              </w:rPr>
              <w:t>提出，依法获取招标文件的时间以福建省政府采购网上公开信息系统记载的为准。</w:t>
            </w:r>
          </w:p>
          <w:p w:rsidR="00FF75CB" w:rsidRDefault="00140B27">
            <w:pPr>
              <w:pStyle w:val="null3"/>
              <w:rPr>
                <w:rFonts w:asciiTheme="minorEastAsia" w:hAnsiTheme="minorEastAsia" w:hint="default"/>
              </w:rPr>
            </w:pPr>
            <w:r>
              <w:rPr>
                <w:rFonts w:asciiTheme="minorEastAsia" w:hAnsiTheme="minorEastAsia" w:cs="仿宋_GB2312"/>
              </w:rPr>
              <w:t>※除上述规定外，对招标文件提出的质疑还应符合招标文件第三章第</w:t>
            </w:r>
            <w:r>
              <w:rPr>
                <w:rFonts w:asciiTheme="minorEastAsia" w:hAnsiTheme="minorEastAsia" w:cs="仿宋_GB2312"/>
              </w:rPr>
              <w:t>15.1</w:t>
            </w:r>
            <w:r>
              <w:rPr>
                <w:rFonts w:asciiTheme="minorEastAsia" w:hAnsiTheme="minorEastAsia" w:cs="仿宋_GB2312"/>
              </w:rPr>
              <w:t>条的有关规定。</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lastRenderedPageBreak/>
              <w:t>10</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16.1</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监督管理部门：厦门市财政局（仅限依法进行政府采购的货物或服务类项目）。</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11</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18.1</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财政部和福建省财政厅指定的政府采购信息发布媒体（以下简称：“指定媒体”）：</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）中国政府采购网，网址</w:t>
            </w:r>
            <w:r>
              <w:rPr>
                <w:rFonts w:asciiTheme="minorEastAsia" w:hAnsiTheme="minorEastAsia" w:cs="仿宋_GB2312"/>
              </w:rPr>
              <w:t>www.ccgp.gov.cn</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）中国政府采购网</w:t>
            </w:r>
            <w:r>
              <w:rPr>
                <w:rFonts w:asciiTheme="minorEastAsia" w:hAnsiTheme="minorEastAsia" w:cs="仿宋_GB2312"/>
              </w:rPr>
              <w:t>福建分网（福建省政府采购网），网址</w:t>
            </w:r>
            <w:r>
              <w:rPr>
                <w:rFonts w:asciiTheme="minorEastAsia" w:hAnsiTheme="minorEastAsia" w:cs="仿宋_GB2312"/>
              </w:rPr>
              <w:t>zfcg.czt.fujian.gov.cn</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※若出现上述指定媒体信息不一致情形，应以中国政府采购网福建分网（福建省政府采购网）发布的为准。</w:t>
            </w:r>
          </w:p>
        </w:tc>
      </w:tr>
      <w:tr w:rsidR="00FF75CB">
        <w:tc>
          <w:tcPr>
            <w:tcW w:w="675" w:type="dxa"/>
          </w:tcPr>
          <w:p w:rsidR="00FF75CB" w:rsidRDefault="00140B27">
            <w:pPr>
              <w:pStyle w:val="null3"/>
              <w:rPr>
                <w:rFonts w:asciiTheme="minorEastAsia" w:hAnsiTheme="minorEastAsia" w:hint="default"/>
              </w:rPr>
            </w:pPr>
            <w:r>
              <w:rPr>
                <w:rFonts w:asciiTheme="minorEastAsia" w:hAnsiTheme="minorEastAsia" w:cs="仿宋_GB2312"/>
              </w:rPr>
              <w:t>12</w:t>
            </w:r>
          </w:p>
        </w:tc>
        <w:tc>
          <w:tcPr>
            <w:tcW w:w="1276" w:type="dxa"/>
          </w:tcPr>
          <w:p w:rsidR="00FF75CB" w:rsidRDefault="00140B27">
            <w:pPr>
              <w:pStyle w:val="null3"/>
              <w:rPr>
                <w:rFonts w:asciiTheme="minorEastAsia" w:hAnsiTheme="minorEastAsia" w:hint="default"/>
              </w:rPr>
            </w:pPr>
            <w:r>
              <w:rPr>
                <w:rFonts w:asciiTheme="minorEastAsia" w:hAnsiTheme="minorEastAsia" w:cs="仿宋_GB2312"/>
              </w:rPr>
              <w:t>19</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其他事项：</w:t>
            </w:r>
          </w:p>
          <w:p w:rsidR="00FF75CB" w:rsidRDefault="00140B27">
            <w:pPr>
              <w:pStyle w:val="null3"/>
              <w:rPr>
                <w:rFonts w:asciiTheme="minorEastAsia" w:hAnsiTheme="minorEastAsia" w:hint="default"/>
              </w:rPr>
            </w:pPr>
            <w:r>
              <w:rPr>
                <w:rFonts w:asciiTheme="minorEastAsia" w:hAnsiTheme="minorEastAsia" w:cs="仿宋_GB2312"/>
              </w:rPr>
              <w:t xml:space="preserve"> (1)</w:t>
            </w:r>
            <w:r>
              <w:rPr>
                <w:rFonts w:asciiTheme="minorEastAsia" w:hAnsiTheme="minorEastAsia" w:cs="仿宋_GB2312"/>
              </w:rPr>
              <w:t>本项目代理服务费：</w:t>
            </w:r>
          </w:p>
          <w:p w:rsidR="00FF75CB" w:rsidRDefault="00140B27">
            <w:pPr>
              <w:pStyle w:val="null3"/>
              <w:rPr>
                <w:rFonts w:asciiTheme="minorEastAsia" w:hAnsiTheme="minorEastAsia" w:hint="default"/>
              </w:rPr>
            </w:pPr>
            <w:r>
              <w:rPr>
                <w:rFonts w:asciiTheme="minorEastAsia" w:hAnsiTheme="minorEastAsia" w:cs="仿宋_GB2312"/>
              </w:rPr>
              <w:t>本项目收取代理服务费</w:t>
            </w:r>
          </w:p>
          <w:p w:rsidR="00FF75CB" w:rsidRDefault="00140B27">
            <w:pPr>
              <w:pStyle w:val="null3"/>
              <w:rPr>
                <w:rFonts w:asciiTheme="minorEastAsia" w:hAnsiTheme="minorEastAsia" w:hint="default"/>
              </w:rPr>
            </w:pPr>
            <w:r>
              <w:rPr>
                <w:rFonts w:asciiTheme="minorEastAsia" w:hAnsiTheme="minorEastAsia" w:cs="仿宋_GB2312"/>
              </w:rPr>
              <w:t>代理服务费用收取对象：中标</w:t>
            </w:r>
            <w:r>
              <w:rPr>
                <w:rFonts w:asciiTheme="minorEastAsia" w:hAnsiTheme="minorEastAsia" w:cs="仿宋_GB2312"/>
              </w:rPr>
              <w:t>/</w:t>
            </w:r>
            <w:r>
              <w:rPr>
                <w:rFonts w:asciiTheme="minorEastAsia" w:hAnsiTheme="minorEastAsia" w:cs="仿宋_GB2312"/>
              </w:rPr>
              <w:t>成交供应商</w:t>
            </w:r>
          </w:p>
          <w:p w:rsidR="00FF75CB" w:rsidRDefault="00140B27">
            <w:pPr>
              <w:pStyle w:val="null3"/>
              <w:rPr>
                <w:rFonts w:asciiTheme="minorEastAsia" w:hAnsiTheme="minorEastAsia" w:hint="default"/>
              </w:rPr>
            </w:pPr>
            <w:r>
              <w:rPr>
                <w:rFonts w:asciiTheme="minorEastAsia" w:hAnsiTheme="minorEastAsia" w:cs="仿宋_GB2312"/>
              </w:rPr>
              <w:t>代理服务费收费标准：</w:t>
            </w:r>
            <w:r>
              <w:rPr>
                <w:rFonts w:asciiTheme="minorEastAsia" w:hAnsiTheme="minorEastAsia"/>
              </w:rPr>
              <w:t>①</w:t>
            </w:r>
            <w:r>
              <w:rPr>
                <w:rFonts w:asciiTheme="minorEastAsia" w:hAnsiTheme="minorEastAsia" w:cs="仿宋_GB2312"/>
              </w:rPr>
              <w:t>收费标准（以中标金额为基数）具体为：基数≤</w:t>
            </w:r>
            <w:r>
              <w:rPr>
                <w:rFonts w:asciiTheme="minorEastAsia" w:hAnsiTheme="minorEastAsia" w:cs="仿宋_GB2312"/>
              </w:rPr>
              <w:t>100</w:t>
            </w:r>
            <w:r>
              <w:rPr>
                <w:rFonts w:asciiTheme="minorEastAsia" w:hAnsiTheme="minorEastAsia" w:cs="仿宋_GB2312"/>
              </w:rPr>
              <w:t>万元部分，按</w:t>
            </w:r>
            <w:r>
              <w:rPr>
                <w:rFonts w:asciiTheme="minorEastAsia" w:hAnsiTheme="minorEastAsia" w:cs="仿宋_GB2312"/>
              </w:rPr>
              <w:t>1.5%</w:t>
            </w:r>
            <w:r>
              <w:rPr>
                <w:rFonts w:asciiTheme="minorEastAsia" w:hAnsiTheme="minorEastAsia" w:cs="仿宋_GB2312"/>
              </w:rPr>
              <w:t>计取；</w:t>
            </w:r>
            <w:r>
              <w:rPr>
                <w:rFonts w:asciiTheme="minorEastAsia" w:hAnsiTheme="minorEastAsia" w:cs="仿宋_GB2312"/>
              </w:rPr>
              <w:t>100</w:t>
            </w:r>
            <w:r>
              <w:rPr>
                <w:rFonts w:asciiTheme="minorEastAsia" w:hAnsiTheme="minorEastAsia" w:cs="仿宋_GB2312"/>
              </w:rPr>
              <w:t>万元＜基数≤</w:t>
            </w:r>
            <w:r>
              <w:rPr>
                <w:rFonts w:asciiTheme="minorEastAsia" w:hAnsiTheme="minorEastAsia" w:cs="仿宋_GB2312"/>
              </w:rPr>
              <w:t>500</w:t>
            </w:r>
            <w:r>
              <w:rPr>
                <w:rFonts w:asciiTheme="minorEastAsia" w:hAnsiTheme="minorEastAsia" w:cs="仿宋_GB2312"/>
              </w:rPr>
              <w:t>万元部分，按</w:t>
            </w:r>
            <w:r>
              <w:rPr>
                <w:rFonts w:asciiTheme="minorEastAsia" w:hAnsiTheme="minorEastAsia" w:cs="仿宋_GB2312"/>
              </w:rPr>
              <w:t>1.1%</w:t>
            </w:r>
            <w:r>
              <w:rPr>
                <w:rFonts w:asciiTheme="minorEastAsia" w:hAnsiTheme="minorEastAsia" w:cs="仿宋_GB2312"/>
              </w:rPr>
              <w:t>计取；</w:t>
            </w:r>
            <w:r>
              <w:rPr>
                <w:rFonts w:asciiTheme="minorEastAsia" w:hAnsiTheme="minorEastAsia" w:cs="仿宋_GB2312"/>
              </w:rPr>
              <w:t>500</w:t>
            </w:r>
            <w:r>
              <w:rPr>
                <w:rFonts w:asciiTheme="minorEastAsia" w:hAnsiTheme="minorEastAsia" w:cs="仿宋_GB2312"/>
              </w:rPr>
              <w:t>万元＜基数≤</w:t>
            </w:r>
            <w:r>
              <w:rPr>
                <w:rFonts w:asciiTheme="minorEastAsia" w:hAnsiTheme="minorEastAsia" w:cs="仿宋_GB2312"/>
              </w:rPr>
              <w:t>1000</w:t>
            </w:r>
            <w:r>
              <w:rPr>
                <w:rFonts w:asciiTheme="minorEastAsia" w:hAnsiTheme="minorEastAsia" w:cs="仿宋_GB2312"/>
              </w:rPr>
              <w:t>万元部分，按</w:t>
            </w:r>
            <w:r>
              <w:rPr>
                <w:rFonts w:asciiTheme="minorEastAsia" w:hAnsiTheme="minorEastAsia" w:cs="仿宋_GB2312"/>
              </w:rPr>
              <w:t>0.8%</w:t>
            </w:r>
            <w:r>
              <w:rPr>
                <w:rFonts w:asciiTheme="minorEastAsia" w:hAnsiTheme="minorEastAsia" w:cs="仿宋_GB2312"/>
              </w:rPr>
              <w:t>计取；分段累进计算。中标人在领取中标通知书时，应以</w:t>
            </w:r>
            <w:r>
              <w:rPr>
                <w:rFonts w:asciiTheme="minorEastAsia" w:hAnsiTheme="minorEastAsia" w:cs="仿宋_GB2312"/>
                <w:lang w:eastAsia="zh-CN"/>
              </w:rPr>
              <w:t>转账</w:t>
            </w:r>
            <w:r>
              <w:rPr>
                <w:rFonts w:asciiTheme="minorEastAsia" w:hAnsiTheme="minorEastAsia" w:cs="仿宋_GB2312"/>
              </w:rPr>
              <w:t>付款方式向招标代理机构一次性付清代理服务费。招标代理服务费收款单位：厦门市务实采购有限公司，开户行：厦门银行银隆支行，账号：</w:t>
            </w:r>
            <w:r>
              <w:rPr>
                <w:rFonts w:asciiTheme="minorEastAsia" w:hAnsiTheme="minorEastAsia" w:cs="仿宋_GB2312"/>
              </w:rPr>
              <w:t>83600120420000252</w:t>
            </w:r>
            <w:r>
              <w:rPr>
                <w:rFonts w:asciiTheme="minorEastAsia" w:hAnsiTheme="minorEastAsia" w:cs="仿宋_GB2312"/>
              </w:rPr>
              <w:t>。</w:t>
            </w:r>
            <w:r>
              <w:rPr>
                <w:rFonts w:asciiTheme="minorEastAsia" w:hAnsiTheme="minorEastAsia"/>
              </w:rPr>
              <w:t>②</w:t>
            </w:r>
            <w:r>
              <w:rPr>
                <w:rFonts w:asciiTheme="minorEastAsia" w:hAnsiTheme="minorEastAsia" w:cs="仿宋_GB2312"/>
              </w:rPr>
              <w:t>符合中小企业政策规定且资料提供完整的企业，中标后可享受服务费下浮</w:t>
            </w:r>
            <w:r>
              <w:rPr>
                <w:rFonts w:asciiTheme="minorEastAsia" w:hAnsiTheme="minorEastAsia" w:cs="仿宋_GB2312"/>
              </w:rPr>
              <w:t>10%</w:t>
            </w:r>
            <w:r>
              <w:rPr>
                <w:rFonts w:asciiTheme="minorEastAsia" w:hAnsiTheme="minorEastAsia" w:cs="仿宋_GB2312"/>
              </w:rPr>
              <w:t>的优惠。</w:t>
            </w:r>
          </w:p>
          <w:p w:rsidR="00FF75CB" w:rsidRDefault="00140B27">
            <w:pPr>
              <w:pStyle w:val="null3"/>
              <w:rPr>
                <w:rFonts w:asciiTheme="minorEastAsia" w:hAnsiTheme="minorEastAsia" w:hint="default"/>
              </w:rPr>
            </w:pPr>
            <w:r>
              <w:rPr>
                <w:rFonts w:asciiTheme="minorEastAsia" w:hAnsiTheme="minorEastAsia" w:cs="仿宋_GB2312"/>
              </w:rPr>
              <w:t xml:space="preserve"> (2)</w:t>
            </w:r>
            <w:r>
              <w:rPr>
                <w:rFonts w:asciiTheme="minorEastAsia" w:hAnsiTheme="minorEastAsia" w:cs="仿宋_GB2312"/>
              </w:rPr>
              <w:t>其他：</w:t>
            </w:r>
          </w:p>
          <w:p w:rsidR="00FF75CB" w:rsidRDefault="00140B27">
            <w:pPr>
              <w:pStyle w:val="null3"/>
              <w:rPr>
                <w:rFonts w:asciiTheme="minorEastAsia" w:hAnsiTheme="minorEastAsia" w:hint="default"/>
              </w:rPr>
            </w:pPr>
            <w:r>
              <w:rPr>
                <w:rFonts w:asciiTheme="minorEastAsia" w:hAnsiTheme="minorEastAsia" w:cs="仿宋_GB2312"/>
              </w:rPr>
              <w:t>无</w:t>
            </w:r>
          </w:p>
        </w:tc>
      </w:tr>
      <w:tr w:rsidR="00FF75CB">
        <w:tc>
          <w:tcPr>
            <w:tcW w:w="1951" w:type="dxa"/>
            <w:gridSpan w:val="2"/>
          </w:tcPr>
          <w:p w:rsidR="00FF75CB" w:rsidRDefault="00140B27">
            <w:pPr>
              <w:pStyle w:val="null3"/>
              <w:rPr>
                <w:rFonts w:asciiTheme="minorEastAsia" w:hAnsiTheme="minorEastAsia" w:hint="default"/>
              </w:rPr>
            </w:pPr>
            <w:r>
              <w:rPr>
                <w:rFonts w:asciiTheme="minorEastAsia" w:hAnsiTheme="minorEastAsia" w:cs="仿宋_GB2312"/>
              </w:rPr>
              <w:t>备注</w:t>
            </w:r>
          </w:p>
        </w:tc>
        <w:tc>
          <w:tcPr>
            <w:tcW w:w="6356" w:type="dxa"/>
          </w:tcPr>
          <w:p w:rsidR="00FF75CB" w:rsidRDefault="00140B27">
            <w:pPr>
              <w:pStyle w:val="null3"/>
              <w:rPr>
                <w:rFonts w:asciiTheme="minorEastAsia" w:hAnsiTheme="minorEastAsia" w:hint="default"/>
              </w:rPr>
            </w:pPr>
            <w:r>
              <w:rPr>
                <w:rFonts w:asciiTheme="minorEastAsia" w:hAnsiTheme="minorEastAsia" w:cs="仿宋_GB2312"/>
              </w:rPr>
              <w:t>后有投标人须知前附</w:t>
            </w:r>
            <w:r>
              <w:rPr>
                <w:rFonts w:asciiTheme="minorEastAsia" w:hAnsiTheme="minorEastAsia" w:cs="仿宋_GB2312"/>
              </w:rPr>
              <w:t>表</w:t>
            </w:r>
            <w:r>
              <w:rPr>
                <w:rFonts w:asciiTheme="minorEastAsia" w:hAnsiTheme="minorEastAsia" w:cs="仿宋_GB2312"/>
              </w:rPr>
              <w:t>2</w:t>
            </w:r>
            <w:r>
              <w:rPr>
                <w:rFonts w:asciiTheme="minorEastAsia" w:hAnsiTheme="minorEastAsia" w:cs="仿宋_GB2312"/>
              </w:rPr>
              <w:t>，请勿遗漏。</w:t>
            </w:r>
          </w:p>
        </w:tc>
      </w:tr>
    </w:tbl>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t>二、投标人须知前附表</w:t>
      </w:r>
      <w:r>
        <w:rPr>
          <w:rFonts w:asciiTheme="minorEastAsia" w:hAnsiTheme="minorEastAsia" w:cs="仿宋_GB2312"/>
          <w:b/>
          <w:sz w:val="28"/>
        </w:rPr>
        <w:t>2</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51"/>
        <w:gridCol w:w="6355"/>
      </w:tblGrid>
      <w:tr w:rsidR="00FF75CB">
        <w:tc>
          <w:tcPr>
            <w:tcW w:w="8306" w:type="dxa"/>
            <w:gridSpan w:val="2"/>
          </w:tcPr>
          <w:p w:rsidR="00FF75CB" w:rsidRDefault="00140B27">
            <w:pPr>
              <w:pStyle w:val="null3"/>
              <w:rPr>
                <w:rFonts w:asciiTheme="minorEastAsia" w:hAnsiTheme="minorEastAsia" w:hint="default"/>
              </w:rPr>
            </w:pPr>
            <w:r>
              <w:rPr>
                <w:rFonts w:asciiTheme="minorEastAsia" w:hAnsiTheme="minorEastAsia" w:cs="仿宋_GB2312"/>
              </w:rPr>
              <w:t>关于电子招标投标活动的专门规定</w:t>
            </w:r>
          </w:p>
        </w:tc>
      </w:tr>
      <w:tr w:rsidR="00FF75CB">
        <w:tc>
          <w:tcPr>
            <w:tcW w:w="1951" w:type="dxa"/>
          </w:tcPr>
          <w:p w:rsidR="00FF75CB" w:rsidRDefault="00140B27">
            <w:pPr>
              <w:pStyle w:val="null3"/>
              <w:rPr>
                <w:rFonts w:asciiTheme="minorEastAsia" w:hAnsiTheme="minorEastAsia" w:hint="default"/>
              </w:rPr>
            </w:pPr>
            <w:r>
              <w:rPr>
                <w:rFonts w:asciiTheme="minorEastAsia" w:hAnsiTheme="minorEastAsia" w:cs="仿宋_GB2312"/>
              </w:rPr>
              <w:t>序号</w:t>
            </w:r>
          </w:p>
        </w:tc>
        <w:tc>
          <w:tcPr>
            <w:tcW w:w="6355" w:type="dxa"/>
          </w:tcPr>
          <w:p w:rsidR="00FF75CB" w:rsidRDefault="00140B27">
            <w:pPr>
              <w:pStyle w:val="null3"/>
              <w:rPr>
                <w:rFonts w:asciiTheme="minorEastAsia" w:hAnsiTheme="minorEastAsia" w:hint="default"/>
              </w:rPr>
            </w:pPr>
            <w:r>
              <w:rPr>
                <w:rFonts w:asciiTheme="minorEastAsia" w:hAnsiTheme="minorEastAsia" w:cs="仿宋_GB2312"/>
              </w:rPr>
              <w:t>编列内容</w:t>
            </w:r>
          </w:p>
        </w:tc>
      </w:tr>
      <w:tr w:rsidR="00FF75CB">
        <w:tc>
          <w:tcPr>
            <w:tcW w:w="1951" w:type="dxa"/>
          </w:tcPr>
          <w:p w:rsidR="00FF75CB" w:rsidRDefault="00140B27">
            <w:pPr>
              <w:pStyle w:val="null3"/>
              <w:rPr>
                <w:rFonts w:asciiTheme="minorEastAsia" w:hAnsiTheme="minorEastAsia" w:hint="default"/>
              </w:rPr>
            </w:pPr>
            <w:r>
              <w:rPr>
                <w:rFonts w:asciiTheme="minorEastAsia" w:hAnsiTheme="minorEastAsia" w:cs="仿宋_GB2312"/>
              </w:rPr>
              <w:t>1</w:t>
            </w:r>
          </w:p>
        </w:tc>
        <w:tc>
          <w:tcPr>
            <w:tcW w:w="6355" w:type="dxa"/>
          </w:tcPr>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）电子招标投标活动的专门规定适用本项目电子招标投标活动。</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）将招标文件</w:t>
            </w:r>
          </w:p>
          <w:p w:rsidR="00FF75CB" w:rsidRDefault="00140B27">
            <w:pPr>
              <w:pStyle w:val="null3"/>
              <w:rPr>
                <w:rFonts w:asciiTheme="minorEastAsia" w:hAnsiTheme="minorEastAsia" w:hint="default"/>
              </w:rPr>
            </w:pPr>
            <w:r>
              <w:rPr>
                <w:rFonts w:asciiTheme="minorEastAsia" w:hAnsiTheme="minorEastAsia" w:cs="仿宋_GB2312"/>
              </w:rPr>
              <w:t>无</w:t>
            </w:r>
            <w:r>
              <w:rPr>
                <w:rFonts w:asciiTheme="minorEastAsia" w:hAnsiTheme="minorEastAsia" w:cs="仿宋_GB2312"/>
              </w:rPr>
              <w:t xml:space="preserve"> </w:t>
            </w:r>
            <w:r>
              <w:rPr>
                <w:rFonts w:asciiTheme="minorEastAsia" w:hAnsiTheme="minorEastAsia" w:cs="仿宋_GB2312"/>
              </w:rPr>
              <w:t>的内容修正为下列内容：</w:t>
            </w:r>
          </w:p>
          <w:p w:rsidR="00FF75CB" w:rsidRDefault="00140B27">
            <w:pPr>
              <w:pStyle w:val="null3"/>
              <w:rPr>
                <w:rFonts w:asciiTheme="minorEastAsia" w:hAnsiTheme="minorEastAsia" w:hint="default"/>
              </w:rPr>
            </w:pPr>
            <w:r>
              <w:rPr>
                <w:rFonts w:asciiTheme="minorEastAsia" w:hAnsiTheme="minorEastAsia" w:cs="仿宋_GB2312"/>
              </w:rPr>
              <w:t>无</w:t>
            </w:r>
            <w:r>
              <w:rPr>
                <w:rFonts w:asciiTheme="minorEastAsia" w:hAnsiTheme="minorEastAsia" w:cs="仿宋_GB2312"/>
              </w:rPr>
              <w:t xml:space="preserve"> </w:t>
            </w:r>
            <w:r>
              <w:rPr>
                <w:rFonts w:asciiTheme="minorEastAsia" w:hAnsiTheme="minorEastAsia" w:cs="仿宋_GB2312"/>
              </w:rPr>
              <w:t>后适用本项目的电子招标投标活动。</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）将下列内容增列为招标文件的组成部分（以下简称：“增列内容”）适用本项目的电子招标投标活动，若增列内容与招标文件其他章节内容有冲突，应以增列内容为准：</w:t>
            </w:r>
          </w:p>
          <w:p w:rsidR="00FF75CB" w:rsidRDefault="00140B27">
            <w:pPr>
              <w:pStyle w:val="null3"/>
              <w:rPr>
                <w:rFonts w:asciiTheme="minorEastAsia" w:hAnsiTheme="minorEastAsia" w:hint="default"/>
              </w:rPr>
            </w:pPr>
            <w:r>
              <w:rPr>
                <w:rFonts w:asciiTheme="minorEastAsia" w:hAnsiTheme="minorEastAsia" w:cs="仿宋_GB2312"/>
              </w:rPr>
              <w:t>①电子招标投标活动的具体操作流程以福建省政府采购网上公开信息系统设定的为准。</w:t>
            </w:r>
          </w:p>
          <w:p w:rsidR="00FF75CB" w:rsidRDefault="00140B27">
            <w:pPr>
              <w:pStyle w:val="null3"/>
              <w:rPr>
                <w:rFonts w:asciiTheme="minorEastAsia" w:hAnsiTheme="minorEastAsia" w:hint="default"/>
              </w:rPr>
            </w:pPr>
            <w:r>
              <w:rPr>
                <w:rFonts w:asciiTheme="minorEastAsia" w:hAnsiTheme="minorEastAsia" w:cs="仿宋_GB2312"/>
              </w:rPr>
              <w:t>②关于电子投标文件：</w:t>
            </w:r>
          </w:p>
          <w:p w:rsidR="00FF75CB" w:rsidRDefault="00140B27">
            <w:pPr>
              <w:pStyle w:val="null3"/>
              <w:rPr>
                <w:rFonts w:asciiTheme="minorEastAsia" w:hAnsiTheme="minorEastAsia" w:hint="default"/>
              </w:rPr>
            </w:pPr>
            <w:r>
              <w:rPr>
                <w:rFonts w:asciiTheme="minorEastAsia" w:hAnsiTheme="minorEastAsia" w:cs="仿宋_GB2312"/>
              </w:rPr>
              <w:t>a.</w:t>
            </w:r>
            <w:r>
              <w:rPr>
                <w:rFonts w:asciiTheme="minorEastAsia" w:hAnsiTheme="minorEastAsia" w:cs="仿宋_GB2312"/>
              </w:rPr>
              <w:t>投标人应按照福建省政府采购网上公开信息系统设定的评审节点编制电子投标文件，否则资格审查小组、评标委员会将按照不利于投标人</w:t>
            </w:r>
            <w:r>
              <w:rPr>
                <w:rFonts w:asciiTheme="minorEastAsia" w:hAnsiTheme="minorEastAsia" w:cs="仿宋_GB2312"/>
              </w:rPr>
              <w:lastRenderedPageBreak/>
              <w:t>的内容进行认定。</w:t>
            </w:r>
          </w:p>
          <w:p w:rsidR="00FF75CB" w:rsidRDefault="00140B27">
            <w:pPr>
              <w:pStyle w:val="null3"/>
              <w:rPr>
                <w:rFonts w:asciiTheme="minorEastAsia" w:hAnsiTheme="minorEastAsia" w:hint="default"/>
              </w:rPr>
            </w:pPr>
            <w:r>
              <w:rPr>
                <w:rFonts w:asciiTheme="minorEastAsia" w:hAnsiTheme="minorEastAsia" w:cs="仿宋_GB2312"/>
              </w:rPr>
              <w:t>b.</w:t>
            </w:r>
            <w:r>
              <w:rPr>
                <w:rFonts w:asciiTheme="minorEastAsia" w:hAnsiTheme="minorEastAsia" w:cs="仿宋_GB2312"/>
              </w:rPr>
              <w:t>投标人应在投标截止时间前按照福建省政府采购网上公开信息系统设定的操作流程将电子投标文件</w:t>
            </w:r>
            <w:r>
              <w:rPr>
                <w:rFonts w:asciiTheme="minorEastAsia" w:hAnsiTheme="minorEastAsia" w:cs="仿宋_GB2312"/>
              </w:rPr>
              <w:t>1</w:t>
            </w:r>
            <w:r>
              <w:rPr>
                <w:rFonts w:asciiTheme="minorEastAsia" w:hAnsiTheme="minorEastAsia" w:cs="仿宋_GB2312"/>
              </w:rPr>
              <w:t>份上传至福建省政府采购网上公开信息系统。电子投标文件的投标（响应）报价明细表、投标客户端的投标（响应）报价明细表应保持一致，并以投标客户端的投标（响应）报价明细表为准。</w:t>
            </w:r>
          </w:p>
          <w:p w:rsidR="00FF75CB" w:rsidRDefault="00140B27">
            <w:pPr>
              <w:pStyle w:val="null3"/>
              <w:rPr>
                <w:rFonts w:asciiTheme="minorEastAsia" w:hAnsiTheme="minorEastAsia" w:hint="default"/>
              </w:rPr>
            </w:pPr>
            <w:r>
              <w:rPr>
                <w:rFonts w:asciiTheme="minorEastAsia" w:hAnsiTheme="minorEastAsia" w:cs="仿宋_GB2312"/>
              </w:rPr>
              <w:t>③关于证明材料或资料：</w:t>
            </w:r>
          </w:p>
          <w:p w:rsidR="00FF75CB" w:rsidRDefault="00140B27">
            <w:pPr>
              <w:pStyle w:val="null3"/>
              <w:rPr>
                <w:rFonts w:asciiTheme="minorEastAsia" w:hAnsiTheme="minorEastAsia" w:hint="default"/>
              </w:rPr>
            </w:pPr>
            <w:r>
              <w:rPr>
                <w:rFonts w:asciiTheme="minorEastAsia" w:hAnsiTheme="minorEastAsia" w:cs="仿宋_GB2312"/>
              </w:rPr>
              <w:t>a.</w:t>
            </w:r>
            <w:r>
              <w:rPr>
                <w:rFonts w:asciiTheme="minorEastAsia" w:hAnsiTheme="minorEastAsia" w:cs="仿宋_GB2312"/>
              </w:rPr>
              <w:t>招标文件要求原件的，投标人在电子投标文件中可提供复印件（含扫描件），但同时应准备</w:t>
            </w:r>
            <w:r>
              <w:rPr>
                <w:rFonts w:asciiTheme="minorEastAsia" w:hAnsiTheme="minorEastAsia" w:cs="仿宋_GB2312"/>
              </w:rPr>
              <w:t>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FF75CB" w:rsidRDefault="00140B27">
            <w:pPr>
              <w:pStyle w:val="null3"/>
              <w:rPr>
                <w:rFonts w:asciiTheme="minorEastAsia" w:hAnsiTheme="minorEastAsia" w:hint="default"/>
              </w:rPr>
            </w:pPr>
            <w:r>
              <w:rPr>
                <w:rFonts w:asciiTheme="minorEastAsia" w:hAnsiTheme="minorEastAsia" w:cs="仿宋_GB2312"/>
              </w:rPr>
              <w:t>b.</w:t>
            </w:r>
            <w:r>
              <w:rPr>
                <w:rFonts w:asciiTheme="minorEastAsia" w:hAnsiTheme="minorEastAsia" w:cs="仿宋_GB2312"/>
              </w:rPr>
              <w:t>若投标人提供注明“复印件无效”或“复印无效”的证明材料或资料，应结合上文</w:t>
            </w:r>
            <w:r>
              <w:rPr>
                <w:rFonts w:asciiTheme="minorEastAsia" w:hAnsiTheme="minorEastAsia" w:cs="仿宋_GB2312"/>
              </w:rPr>
              <w:t>a</w:t>
            </w:r>
            <w:r>
              <w:rPr>
                <w:rFonts w:asciiTheme="minorEastAsia" w:hAnsiTheme="minorEastAsia" w:cs="仿宋_GB2312"/>
              </w:rPr>
              <w:t>条款进行判定，若招标文件未要求投标人提供原件，投标人提供原件，复印件（含扫描件）均视为满足招标文件要求。</w:t>
            </w:r>
          </w:p>
          <w:p w:rsidR="00FF75CB" w:rsidRDefault="00140B27">
            <w:pPr>
              <w:pStyle w:val="null3"/>
              <w:rPr>
                <w:rFonts w:asciiTheme="minorEastAsia" w:hAnsiTheme="minorEastAsia" w:hint="default"/>
              </w:rPr>
            </w:pPr>
            <w:r>
              <w:rPr>
                <w:rFonts w:asciiTheme="minorEastAsia" w:hAnsiTheme="minorEastAsia" w:cs="仿宋_GB2312"/>
              </w:rPr>
              <w:t>④关于“全称”、“投标人代表签字”及“加盖单位公章”：</w:t>
            </w:r>
          </w:p>
          <w:p w:rsidR="00FF75CB" w:rsidRDefault="00140B27">
            <w:pPr>
              <w:pStyle w:val="null3"/>
              <w:rPr>
                <w:rFonts w:asciiTheme="minorEastAsia" w:hAnsiTheme="minorEastAsia" w:hint="default"/>
              </w:rPr>
            </w:pPr>
            <w:r>
              <w:rPr>
                <w:rFonts w:asciiTheme="minorEastAsia" w:hAnsiTheme="minorEastAsia" w:cs="仿宋_GB2312"/>
              </w:rPr>
              <w:t>a.</w:t>
            </w:r>
            <w:r>
              <w:rPr>
                <w:rFonts w:asciiTheme="minorEastAsia" w:hAnsiTheme="minorEastAsia" w:cs="仿宋_GB2312"/>
              </w:rPr>
              <w:t>在电子投标文件中，涉及“全</w:t>
            </w:r>
            <w:r>
              <w:rPr>
                <w:rFonts w:asciiTheme="minorEastAsia" w:hAnsiTheme="minorEastAsia" w:cs="仿宋_GB2312"/>
              </w:rPr>
              <w:t>称”和“投标人代表签字”的内容可使用打字录入方式完成。</w:t>
            </w:r>
          </w:p>
          <w:p w:rsidR="00FF75CB" w:rsidRDefault="00140B27">
            <w:pPr>
              <w:pStyle w:val="null3"/>
              <w:rPr>
                <w:rFonts w:asciiTheme="minorEastAsia" w:hAnsiTheme="minorEastAsia" w:hint="default"/>
              </w:rPr>
            </w:pPr>
            <w:r>
              <w:rPr>
                <w:rFonts w:asciiTheme="minorEastAsia" w:hAnsiTheme="minorEastAsia" w:cs="仿宋_GB2312"/>
              </w:rPr>
              <w:t>b.</w:t>
            </w:r>
            <w:r>
              <w:rPr>
                <w:rFonts w:asciiTheme="minorEastAsia" w:hAnsiTheme="minorEastAsia" w:cs="仿宋_GB2312"/>
              </w:rPr>
              <w:t>在电子投标文件中，涉及“加盖单位公章”的内容应使用投标人的</w:t>
            </w:r>
            <w:r>
              <w:rPr>
                <w:rFonts w:asciiTheme="minorEastAsia" w:hAnsiTheme="minorEastAsia" w:cs="仿宋_GB2312"/>
              </w:rPr>
              <w:t>CA</w:t>
            </w:r>
            <w:r>
              <w:rPr>
                <w:rFonts w:asciiTheme="minorEastAsia" w:hAnsiTheme="minorEastAsia" w:cs="仿宋_GB2312"/>
              </w:rPr>
              <w:t>证书完成，否则投标无效。</w:t>
            </w:r>
          </w:p>
          <w:p w:rsidR="00FF75CB" w:rsidRDefault="00140B27">
            <w:pPr>
              <w:pStyle w:val="null3"/>
              <w:rPr>
                <w:rFonts w:asciiTheme="minorEastAsia" w:hAnsiTheme="minorEastAsia" w:hint="default"/>
              </w:rPr>
            </w:pPr>
            <w:r>
              <w:rPr>
                <w:rFonts w:asciiTheme="minorEastAsia" w:hAnsiTheme="minorEastAsia" w:cs="仿宋_GB2312"/>
              </w:rPr>
              <w:t>c.</w:t>
            </w:r>
            <w:r>
              <w:rPr>
                <w:rFonts w:asciiTheme="minorEastAsia" w:hAnsiTheme="minorEastAsia" w:cs="仿宋_GB2312"/>
              </w:rPr>
              <w:t>在电子投标文件中，若投标人按照本增列内容第④点第</w:t>
            </w:r>
            <w:r>
              <w:rPr>
                <w:rFonts w:asciiTheme="minorEastAsia" w:hAnsiTheme="minorEastAsia" w:cs="仿宋_GB2312"/>
              </w:rPr>
              <w:t>b</w:t>
            </w:r>
            <w:r>
              <w:rPr>
                <w:rFonts w:asciiTheme="minorEastAsia" w:hAnsiTheme="minorEastAsia" w:cs="仿宋_GB2312"/>
              </w:rPr>
              <w:t>项规定加盖其单位公章，则出现无全称、或投标人代表未签字等情形，不视为投标无效。</w:t>
            </w:r>
          </w:p>
          <w:p w:rsidR="00FF75CB" w:rsidRDefault="00140B27">
            <w:pPr>
              <w:pStyle w:val="null3"/>
              <w:rPr>
                <w:rFonts w:asciiTheme="minorEastAsia" w:hAnsiTheme="minorEastAsia" w:hint="default"/>
              </w:rPr>
            </w:pPr>
            <w:r>
              <w:rPr>
                <w:rFonts w:asciiTheme="minorEastAsia" w:hAnsiTheme="minorEastAsia" w:cs="仿宋_GB2312"/>
              </w:rPr>
              <w:t>⑤关于投标人的</w:t>
            </w:r>
            <w:r>
              <w:rPr>
                <w:rFonts w:asciiTheme="minorEastAsia" w:hAnsiTheme="minorEastAsia" w:cs="仿宋_GB2312"/>
              </w:rPr>
              <w:t>CA</w:t>
            </w:r>
            <w:r>
              <w:rPr>
                <w:rFonts w:asciiTheme="minorEastAsia" w:hAnsiTheme="minorEastAsia" w:cs="仿宋_GB2312"/>
              </w:rPr>
              <w:t>证书：</w:t>
            </w:r>
          </w:p>
          <w:p w:rsidR="00FF75CB" w:rsidRDefault="00140B27">
            <w:pPr>
              <w:pStyle w:val="null3"/>
              <w:rPr>
                <w:rFonts w:asciiTheme="minorEastAsia" w:hAnsiTheme="minorEastAsia" w:hint="default"/>
              </w:rPr>
            </w:pPr>
            <w:r>
              <w:rPr>
                <w:rFonts w:asciiTheme="minorEastAsia" w:hAnsiTheme="minorEastAsia" w:cs="仿宋_GB2312"/>
              </w:rPr>
              <w:t>a.</w:t>
            </w:r>
            <w:r>
              <w:rPr>
                <w:rFonts w:asciiTheme="minorEastAsia" w:hAnsiTheme="minorEastAsia" w:cs="仿宋_GB2312"/>
              </w:rPr>
              <w:t>投标人的</w:t>
            </w:r>
            <w:r>
              <w:rPr>
                <w:rFonts w:asciiTheme="minorEastAsia" w:hAnsiTheme="minorEastAsia" w:cs="仿宋_GB2312"/>
              </w:rPr>
              <w:t>CA</w:t>
            </w:r>
            <w:r>
              <w:rPr>
                <w:rFonts w:asciiTheme="minorEastAsia" w:hAnsiTheme="minorEastAsia" w:cs="仿宋_GB2312"/>
              </w:rPr>
              <w:t>证书应在系统规定时间内使用</w:t>
            </w:r>
            <w:r>
              <w:rPr>
                <w:rFonts w:asciiTheme="minorEastAsia" w:hAnsiTheme="minorEastAsia" w:cs="仿宋_GB2312"/>
              </w:rPr>
              <w:t>CA</w:t>
            </w:r>
            <w:r>
              <w:rPr>
                <w:rFonts w:asciiTheme="minorEastAsia" w:hAnsiTheme="minorEastAsia" w:cs="仿宋_GB2312"/>
              </w:rPr>
              <w:t>证书进行电子投标文件的解密操作，逾期未解密的视为放弃投标。</w:t>
            </w:r>
          </w:p>
          <w:p w:rsidR="00FF75CB" w:rsidRDefault="00140B27">
            <w:pPr>
              <w:pStyle w:val="null3"/>
              <w:rPr>
                <w:rFonts w:asciiTheme="minorEastAsia" w:hAnsiTheme="minorEastAsia" w:hint="default"/>
              </w:rPr>
            </w:pPr>
            <w:r>
              <w:rPr>
                <w:rFonts w:asciiTheme="minorEastAsia" w:hAnsiTheme="minorEastAsia" w:cs="仿宋_GB2312"/>
              </w:rPr>
              <w:t>b.</w:t>
            </w:r>
            <w:r>
              <w:rPr>
                <w:rFonts w:asciiTheme="minorEastAsia" w:hAnsiTheme="minorEastAsia" w:cs="仿宋_GB2312"/>
              </w:rPr>
              <w:t>投标人的</w:t>
            </w:r>
            <w:r>
              <w:rPr>
                <w:rFonts w:asciiTheme="minorEastAsia" w:hAnsiTheme="minorEastAsia" w:cs="仿宋_GB2312"/>
              </w:rPr>
              <w:t>CA</w:t>
            </w:r>
            <w:r>
              <w:rPr>
                <w:rFonts w:asciiTheme="minorEastAsia" w:hAnsiTheme="minorEastAsia" w:cs="仿宋_GB2312"/>
              </w:rPr>
              <w:t>证书可采用信封（包括但不限于：信封、档案袋、文件袋等）作为外包装进行单独包装。外包</w:t>
            </w:r>
            <w:r>
              <w:rPr>
                <w:rFonts w:asciiTheme="minorEastAsia" w:hAnsiTheme="minorEastAsia" w:cs="仿宋_GB2312"/>
              </w:rPr>
              <w:t>装密封、不密封皆可。</w:t>
            </w:r>
          </w:p>
          <w:p w:rsidR="00FF75CB" w:rsidRDefault="00140B27">
            <w:pPr>
              <w:pStyle w:val="null3"/>
              <w:rPr>
                <w:rFonts w:asciiTheme="minorEastAsia" w:hAnsiTheme="minorEastAsia" w:hint="default"/>
              </w:rPr>
            </w:pPr>
            <w:r>
              <w:rPr>
                <w:rFonts w:asciiTheme="minorEastAsia" w:hAnsiTheme="minorEastAsia" w:cs="仿宋_GB2312"/>
              </w:rPr>
              <w:t>c.</w:t>
            </w:r>
            <w:r>
              <w:rPr>
                <w:rFonts w:asciiTheme="minorEastAsia" w:hAnsiTheme="minorEastAsia" w:cs="仿宋_GB2312"/>
              </w:rPr>
              <w:t>投标人的</w:t>
            </w:r>
            <w:r>
              <w:rPr>
                <w:rFonts w:asciiTheme="minorEastAsia" w:hAnsiTheme="minorEastAsia" w:cs="仿宋_GB2312"/>
              </w:rPr>
              <w:t>CA</w:t>
            </w:r>
            <w:r>
              <w:rPr>
                <w:rFonts w:asciiTheme="minorEastAsia" w:hAnsiTheme="minorEastAsia" w:cs="仿宋_GB2312"/>
              </w:rPr>
              <w:t>证书或外包装应标记“项目名称、项目编号、投标人的全称”等内容，以方便识别、使用。</w:t>
            </w:r>
          </w:p>
          <w:p w:rsidR="00FF75CB" w:rsidRDefault="00140B27">
            <w:pPr>
              <w:pStyle w:val="null3"/>
              <w:rPr>
                <w:rFonts w:asciiTheme="minorEastAsia" w:hAnsiTheme="minorEastAsia" w:hint="default"/>
              </w:rPr>
            </w:pPr>
            <w:r>
              <w:rPr>
                <w:rFonts w:asciiTheme="minorEastAsia" w:hAnsiTheme="minorEastAsia" w:cs="仿宋_GB2312"/>
              </w:rPr>
              <w:t>d.</w:t>
            </w:r>
            <w:r>
              <w:rPr>
                <w:rFonts w:asciiTheme="minorEastAsia" w:hAnsiTheme="minorEastAsia" w:cs="仿宋_GB2312"/>
              </w:rPr>
              <w:t>投标人的</w:t>
            </w:r>
            <w:r>
              <w:rPr>
                <w:rFonts w:asciiTheme="minorEastAsia" w:hAnsiTheme="minorEastAsia" w:cs="仿宋_GB2312"/>
              </w:rPr>
              <w:t>CA</w:t>
            </w:r>
            <w:r>
              <w:rPr>
                <w:rFonts w:asciiTheme="minorEastAsia" w:hAnsiTheme="minorEastAsia" w:cs="仿宋_GB2312"/>
              </w:rPr>
              <w:t>证书应能正常、有效使用，否则产生不利后果由投标人承担责任。</w:t>
            </w:r>
          </w:p>
          <w:p w:rsidR="00FF75CB" w:rsidRDefault="00140B27">
            <w:pPr>
              <w:pStyle w:val="null3"/>
              <w:rPr>
                <w:rFonts w:asciiTheme="minorEastAsia" w:hAnsiTheme="minorEastAsia" w:hint="default"/>
              </w:rPr>
            </w:pPr>
            <w:r>
              <w:rPr>
                <w:rFonts w:asciiTheme="minorEastAsia" w:hAnsiTheme="minorEastAsia" w:cs="仿宋_GB2312"/>
              </w:rPr>
              <w:t>⑥关于投标截止时间过后</w:t>
            </w:r>
          </w:p>
          <w:p w:rsidR="00FF75CB" w:rsidRDefault="00140B27">
            <w:pPr>
              <w:pStyle w:val="null3"/>
              <w:rPr>
                <w:rFonts w:asciiTheme="minorEastAsia" w:hAnsiTheme="minorEastAsia" w:hint="default"/>
              </w:rPr>
            </w:pPr>
            <w:r>
              <w:rPr>
                <w:rFonts w:asciiTheme="minorEastAsia" w:hAnsiTheme="minorEastAsia" w:cs="仿宋_GB2312"/>
              </w:rPr>
              <w:t>a.</w:t>
            </w:r>
            <w:r>
              <w:rPr>
                <w:rFonts w:asciiTheme="minorEastAsia" w:hAnsiTheme="minorEastAsia" w:cs="仿宋_GB2312"/>
              </w:rPr>
              <w:t>未按招标文件规定提交投标保证金的，其投标将按无效投标处理。</w:t>
            </w:r>
          </w:p>
          <w:p w:rsidR="00FF75CB" w:rsidRDefault="00140B27">
            <w:pPr>
              <w:pStyle w:val="null3"/>
              <w:rPr>
                <w:rFonts w:asciiTheme="minorEastAsia" w:hAnsiTheme="minorEastAsia" w:hint="default"/>
              </w:rPr>
            </w:pPr>
            <w:r>
              <w:rPr>
                <w:rFonts w:asciiTheme="minorEastAsia" w:hAnsiTheme="minorEastAsia" w:cs="仿宋_GB2312"/>
              </w:rPr>
              <w:t>b.</w:t>
            </w:r>
            <w:r>
              <w:rPr>
                <w:rFonts w:asciiTheme="minorEastAsia" w:hAnsiTheme="minorEastAsia" w:cs="仿宋_GB2312"/>
              </w:rPr>
              <w:t>有下列情形之一的，其投标无效</w:t>
            </w:r>
            <w:r>
              <w:rPr>
                <w:rFonts w:asciiTheme="minorEastAsia" w:hAnsiTheme="minorEastAsia" w:cs="仿宋_GB2312"/>
              </w:rPr>
              <w:t>,</w:t>
            </w:r>
            <w:r>
              <w:rPr>
                <w:rFonts w:asciiTheme="minorEastAsia" w:hAnsiTheme="minorEastAsia" w:cs="仿宋_GB2312"/>
              </w:rPr>
              <w:t>其保证金不予退还或通过投标保函进行索赔：</w:t>
            </w:r>
          </w:p>
          <w:p w:rsidR="00FF75CB" w:rsidRDefault="00140B27">
            <w:pPr>
              <w:pStyle w:val="null3"/>
              <w:rPr>
                <w:rFonts w:asciiTheme="minorEastAsia" w:hAnsiTheme="minorEastAsia" w:hint="default"/>
              </w:rPr>
            </w:pPr>
            <w:r>
              <w:rPr>
                <w:rFonts w:asciiTheme="minorEastAsia" w:hAnsiTheme="minorEastAsia" w:cs="仿宋_GB2312"/>
              </w:rPr>
              <w:t>b1</w:t>
            </w:r>
            <w:r>
              <w:rPr>
                <w:rFonts w:asciiTheme="minorEastAsia" w:hAnsiTheme="minorEastAsia" w:cs="仿宋_GB2312"/>
              </w:rPr>
              <w:t>不同投标人的电子投标文件具有相同内部识别码；</w:t>
            </w:r>
          </w:p>
          <w:p w:rsidR="00FF75CB" w:rsidRDefault="00140B27">
            <w:pPr>
              <w:pStyle w:val="null3"/>
              <w:rPr>
                <w:rFonts w:asciiTheme="minorEastAsia" w:hAnsiTheme="minorEastAsia" w:hint="default"/>
              </w:rPr>
            </w:pPr>
            <w:r>
              <w:rPr>
                <w:rFonts w:asciiTheme="minorEastAsia" w:hAnsiTheme="minorEastAsia" w:cs="仿宋_GB2312"/>
              </w:rPr>
              <w:t>b2</w:t>
            </w:r>
            <w:r>
              <w:rPr>
                <w:rFonts w:asciiTheme="minorEastAsia" w:hAnsiTheme="minorEastAsia" w:cs="仿宋_GB2312"/>
              </w:rPr>
              <w:t>不同投标人的投标保证金从同一单位或个人的账户转出；</w:t>
            </w:r>
          </w:p>
          <w:p w:rsidR="00FF75CB" w:rsidRDefault="00140B27">
            <w:pPr>
              <w:pStyle w:val="null3"/>
              <w:rPr>
                <w:rFonts w:asciiTheme="minorEastAsia" w:hAnsiTheme="minorEastAsia" w:hint="default"/>
              </w:rPr>
            </w:pPr>
            <w:r>
              <w:rPr>
                <w:rFonts w:asciiTheme="minorEastAsia" w:hAnsiTheme="minorEastAsia" w:cs="仿宋_GB2312"/>
              </w:rPr>
              <w:t>b3</w:t>
            </w:r>
            <w:r>
              <w:rPr>
                <w:rFonts w:asciiTheme="minorEastAsia" w:hAnsiTheme="minorEastAsia" w:cs="仿宋_GB2312"/>
              </w:rPr>
              <w:t>投标人的投标保证金同一采购包下有其他投标人</w:t>
            </w:r>
            <w:r>
              <w:rPr>
                <w:rFonts w:asciiTheme="minorEastAsia" w:hAnsiTheme="minorEastAsia" w:cs="仿宋_GB2312"/>
              </w:rPr>
              <w:t>提交的投标保证金；</w:t>
            </w:r>
          </w:p>
          <w:p w:rsidR="00FF75CB" w:rsidRDefault="00140B27">
            <w:pPr>
              <w:pStyle w:val="null3"/>
              <w:rPr>
                <w:rFonts w:asciiTheme="minorEastAsia" w:hAnsiTheme="minorEastAsia" w:hint="default"/>
              </w:rPr>
            </w:pPr>
            <w:r>
              <w:rPr>
                <w:rFonts w:asciiTheme="minorEastAsia" w:hAnsiTheme="minorEastAsia" w:cs="仿宋_GB2312"/>
              </w:rPr>
              <w:t>b4</w:t>
            </w:r>
            <w:r>
              <w:rPr>
                <w:rFonts w:asciiTheme="minorEastAsia" w:hAnsiTheme="minorEastAsia" w:cs="仿宋_GB2312"/>
              </w:rPr>
              <w:t>不同投标人存在串通投标的其他情形。</w:t>
            </w:r>
          </w:p>
          <w:p w:rsidR="00FF75CB" w:rsidRDefault="00140B27">
            <w:pPr>
              <w:pStyle w:val="null3"/>
              <w:rPr>
                <w:rFonts w:asciiTheme="minorEastAsia" w:hAnsiTheme="minorEastAsia" w:hint="default"/>
              </w:rPr>
            </w:pPr>
            <w:r>
              <w:rPr>
                <w:rFonts w:asciiTheme="minorEastAsia" w:hAnsiTheme="minorEastAsia"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rsidR="00FF75CB" w:rsidRDefault="00140B27">
            <w:pPr>
              <w:pStyle w:val="null3"/>
              <w:rPr>
                <w:rFonts w:asciiTheme="minorEastAsia" w:hAnsiTheme="minorEastAsia" w:hint="default"/>
              </w:rPr>
            </w:pPr>
            <w:r>
              <w:rPr>
                <w:rFonts w:asciiTheme="minorEastAsia" w:hAnsiTheme="minorEastAsia" w:cs="仿宋_GB2312"/>
              </w:rPr>
              <w:lastRenderedPageBreak/>
              <w:t>⑧其他：</w:t>
            </w:r>
          </w:p>
          <w:p w:rsidR="00FF75CB" w:rsidRDefault="00140B27">
            <w:pPr>
              <w:pStyle w:val="null3"/>
              <w:rPr>
                <w:rFonts w:asciiTheme="minorEastAsia" w:hAnsiTheme="minorEastAsia" w:hint="default"/>
              </w:rPr>
            </w:pPr>
            <w:r>
              <w:rPr>
                <w:rFonts w:asciiTheme="minorEastAsia" w:hAnsiTheme="minorEastAsia" w:cs="仿宋_GB2312"/>
              </w:rPr>
              <w:t>无</w:t>
            </w:r>
          </w:p>
        </w:tc>
      </w:tr>
    </w:tbl>
    <w:p w:rsidR="00FF75CB" w:rsidRDefault="00140B27">
      <w:pPr>
        <w:pStyle w:val="null3"/>
        <w:rPr>
          <w:rFonts w:asciiTheme="minorEastAsia" w:hAnsiTheme="minorEastAsia" w:hint="default"/>
        </w:rPr>
      </w:pPr>
      <w:r>
        <w:rPr>
          <w:rFonts w:asciiTheme="minorEastAsia" w:hAnsiTheme="minorEastAsia" w:cs="仿宋_GB2312"/>
        </w:rPr>
        <w:lastRenderedPageBreak/>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lastRenderedPageBreak/>
        <w:t>第三章</w:t>
      </w:r>
      <w:r>
        <w:rPr>
          <w:rFonts w:asciiTheme="minorEastAsia" w:hAnsiTheme="minorEastAsia" w:cs="仿宋_GB2312"/>
          <w:b/>
          <w:sz w:val="36"/>
        </w:rPr>
        <w:t xml:space="preserve"> </w:t>
      </w:r>
      <w:r>
        <w:rPr>
          <w:rFonts w:asciiTheme="minorEastAsia" w:hAnsiTheme="minorEastAsia" w:cs="仿宋_GB2312"/>
          <w:b/>
          <w:sz w:val="36"/>
        </w:rPr>
        <w:t>投标人须知</w:t>
      </w:r>
    </w:p>
    <w:p w:rsidR="00FF75CB" w:rsidRDefault="00140B27">
      <w:pPr>
        <w:pStyle w:val="null3"/>
        <w:ind w:firstLine="480"/>
        <w:jc w:val="both"/>
        <w:outlineLvl w:val="2"/>
        <w:rPr>
          <w:rFonts w:asciiTheme="minorEastAsia" w:hAnsiTheme="minorEastAsia" w:hint="default"/>
        </w:rPr>
      </w:pPr>
      <w:r>
        <w:rPr>
          <w:rFonts w:asciiTheme="minorEastAsia" w:hAnsiTheme="minorEastAsia" w:cs="仿宋_GB2312"/>
          <w:b/>
          <w:sz w:val="28"/>
        </w:rPr>
        <w:t>一、总则</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w:t>
      </w:r>
      <w:r>
        <w:rPr>
          <w:rFonts w:asciiTheme="minorEastAsia" w:hAnsiTheme="minorEastAsia" w:cs="仿宋_GB2312"/>
        </w:rPr>
        <w:t>、适用范围</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1.1</w:t>
      </w:r>
      <w:r>
        <w:rPr>
          <w:rFonts w:asciiTheme="minorEastAsia" w:hAnsiTheme="minorEastAsia" w:cs="仿宋_GB2312"/>
        </w:rPr>
        <w:t>适用于招标文件载明项目的政府采购活动（以下简称：“本次采购活动”）。</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2</w:t>
      </w:r>
      <w:r>
        <w:rPr>
          <w:rFonts w:asciiTheme="minorEastAsia" w:hAnsiTheme="minorEastAsia" w:cs="仿宋_GB2312"/>
        </w:rPr>
        <w:t>、定义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2.1</w:t>
      </w:r>
      <w:r>
        <w:rPr>
          <w:rFonts w:asciiTheme="minorEastAsia" w:hAnsiTheme="minorEastAsia" w:cs="仿宋_GB2312"/>
        </w:rPr>
        <w:t>“采购标的”指招标文件载明的需要采购的货物或服务。</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2.2</w:t>
      </w:r>
      <w:r>
        <w:rPr>
          <w:rFonts w:asciiTheme="minorEastAsia" w:hAnsiTheme="minorEastAsia" w:cs="仿宋_GB2312"/>
        </w:rPr>
        <w:t>“潜在投标人”指按照招标文件第一章第</w:t>
      </w:r>
      <w:r>
        <w:rPr>
          <w:rFonts w:asciiTheme="minorEastAsia" w:hAnsiTheme="minorEastAsia" w:cs="仿宋_GB2312"/>
        </w:rPr>
        <w:t>7</w:t>
      </w:r>
      <w:r>
        <w:rPr>
          <w:rFonts w:asciiTheme="minorEastAsia" w:hAnsiTheme="minorEastAsia" w:cs="仿宋_GB2312"/>
        </w:rPr>
        <w:t>条规定获取招标文件且有意向参加本项目投标的供应商。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2.3</w:t>
      </w:r>
      <w:r>
        <w:rPr>
          <w:rFonts w:asciiTheme="minorEastAsia" w:hAnsiTheme="minorEastAsia" w:cs="仿宋_GB2312"/>
        </w:rPr>
        <w:t>“投标人”指按照招标文件第一章第</w:t>
      </w:r>
      <w:r>
        <w:rPr>
          <w:rFonts w:asciiTheme="minorEastAsia" w:hAnsiTheme="minorEastAsia" w:cs="仿宋_GB2312"/>
        </w:rPr>
        <w:t>7</w:t>
      </w:r>
      <w:r>
        <w:rPr>
          <w:rFonts w:asciiTheme="minorEastAsia" w:hAnsiTheme="minorEastAsia" w:cs="仿宋_GB2312"/>
        </w:rPr>
        <w:t>条规定获取招标文件并参加本项目投标的供应商。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2.4</w:t>
      </w:r>
      <w:r>
        <w:rPr>
          <w:rFonts w:asciiTheme="minorEastAsia" w:hAnsiTheme="minorEastAsia" w:cs="仿宋_GB2312"/>
        </w:rPr>
        <w:t>“单位负责人”指单位法定代表人或法律、法规规定代表单位行使职权的主要负责人。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2.5</w:t>
      </w:r>
      <w:r>
        <w:rPr>
          <w:rFonts w:asciiTheme="minorEastAsia" w:hAnsiTheme="minorEastAsia" w:cs="仿宋_GB2312"/>
        </w:rPr>
        <w:t>“投标人代表”指投标人的单位负责人或“单位负责人授权书”中载明的接受授权方。</w:t>
      </w:r>
    </w:p>
    <w:p w:rsidR="00FF75CB" w:rsidRDefault="00140B27">
      <w:pPr>
        <w:pStyle w:val="null3"/>
        <w:ind w:firstLine="480"/>
        <w:jc w:val="both"/>
        <w:outlineLvl w:val="2"/>
        <w:rPr>
          <w:rFonts w:asciiTheme="minorEastAsia" w:hAnsiTheme="minorEastAsia" w:hint="default"/>
        </w:rPr>
      </w:pPr>
      <w:r>
        <w:rPr>
          <w:rFonts w:asciiTheme="minorEastAsia" w:hAnsiTheme="minorEastAsia" w:cs="仿宋_GB2312"/>
          <w:b/>
          <w:sz w:val="28"/>
        </w:rPr>
        <w:t>二、投标人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3</w:t>
      </w:r>
      <w:r>
        <w:rPr>
          <w:rFonts w:asciiTheme="minorEastAsia" w:hAnsiTheme="minorEastAsia" w:cs="仿宋_GB2312"/>
        </w:rPr>
        <w:t>、合格投标人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3.1</w:t>
      </w:r>
      <w:r>
        <w:rPr>
          <w:rFonts w:asciiTheme="minorEastAsia" w:hAnsiTheme="minorEastAsia" w:cs="仿宋_GB2312"/>
        </w:rPr>
        <w:t>一般规定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Pr>
          <w:rFonts w:asciiTheme="minorEastAsia" w:hAnsiTheme="minorEastAsia" w:cs="仿宋_GB2312"/>
        </w:rPr>
        <w:t xml:space="preserve"> </w:t>
      </w:r>
      <w:r>
        <w:rPr>
          <w:rFonts w:asciiTheme="minorEastAsia" w:hAnsiTheme="minorEastAsia" w:cs="仿宋_GB2312"/>
        </w:rPr>
        <w:t>》中关于“劳动和社会保障权益”的有关要求以及其他有关法律、法规和规章的强制性规定。</w:t>
      </w:r>
    </w:p>
    <w:p w:rsidR="00FF75CB" w:rsidRDefault="00140B27">
      <w:pPr>
        <w:pStyle w:val="null3"/>
        <w:ind w:firstLine="480"/>
        <w:rPr>
          <w:rFonts w:asciiTheme="minorEastAsia" w:hAnsiTheme="minorEastAsia" w:hint="default"/>
        </w:rPr>
      </w:pPr>
      <w:r>
        <w:rPr>
          <w:rFonts w:asciiTheme="minorEastAsia" w:hAnsiTheme="minorEastAsia" w:cs="仿宋_GB2312"/>
        </w:rPr>
        <w:t>投标人对提供福建省政府采购供应商资格承诺函及所承诺事项的真实性、合法性及有效性负责，并已知晓所提供资格承诺函内容不实的，可能涉嫌《中华人民共和国政府采购法》第七十七条第一款第</w:t>
      </w:r>
      <w:r>
        <w:rPr>
          <w:rFonts w:asciiTheme="minorEastAsia" w:hAnsiTheme="minorEastAsia" w:cs="仿宋_GB2312"/>
        </w:rPr>
        <w:t>(</w:t>
      </w:r>
      <w:r>
        <w:rPr>
          <w:rFonts w:asciiTheme="minorEastAsia" w:hAnsiTheme="minorEastAsia" w:cs="仿宋_GB2312"/>
        </w:rPr>
        <w:t>一</w:t>
      </w:r>
      <w:r>
        <w:rPr>
          <w:rFonts w:asciiTheme="minorEastAsia" w:hAnsiTheme="minorEastAsia" w:cs="仿宋_GB2312"/>
        </w:rPr>
        <w:t>)</w:t>
      </w:r>
      <w:r>
        <w:rPr>
          <w:rFonts w:asciiTheme="minorEastAsia" w:hAnsiTheme="minorEastAsia" w:cs="仿宋_GB2312"/>
        </w:rPr>
        <w:t>项规定的“提供虚假材料谋取中标成交</w:t>
      </w:r>
      <w:r>
        <w:rPr>
          <w:rFonts w:asciiTheme="minorEastAsia" w:hAnsiTheme="minorEastAsia" w:cs="仿宋_GB2312"/>
        </w:rPr>
        <w:t>”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）投标人的资格要求：详见招标文件第一章。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3.2</w:t>
      </w:r>
      <w:r>
        <w:rPr>
          <w:rFonts w:asciiTheme="minorEastAsia" w:hAnsiTheme="minorEastAsia" w:cs="仿宋_GB2312"/>
        </w:rPr>
        <w:t>若本项目接受联合体投标且投标人为联合体，则联合体各方应遵守本章第</w:t>
      </w:r>
      <w:r>
        <w:rPr>
          <w:rFonts w:asciiTheme="minorEastAsia" w:hAnsiTheme="minorEastAsia" w:cs="仿宋_GB2312"/>
        </w:rPr>
        <w:t>3.1</w:t>
      </w:r>
      <w:r>
        <w:rPr>
          <w:rFonts w:asciiTheme="minorEastAsia" w:hAnsiTheme="minorEastAsia" w:cs="仿宋_GB2312"/>
        </w:rPr>
        <w:t>条规定，同时还应遵守下列规定：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）联合体各方应提交联合体协议，联合体协议应符合招标文件规定。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）联合体各方不得再单独参加或与其他供应商另外组成联合体参加同一合同项下的投标。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）联合体各方应共同与采购人签订政府采购合同，就政府采购合同约定的事项对采购人承担连带责任。</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）联合体一方放弃中标的，视为联合体整体放</w:t>
      </w:r>
      <w:r>
        <w:rPr>
          <w:rFonts w:asciiTheme="minorEastAsia" w:hAnsiTheme="minorEastAsia" w:cs="仿宋_GB2312"/>
        </w:rPr>
        <w:t>弃中标，联合体各方承担连带责任。</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6</w:t>
      </w:r>
      <w:r>
        <w:rPr>
          <w:rFonts w:asciiTheme="minorEastAsia" w:hAnsiTheme="minorEastAsia" w:cs="仿宋_GB2312"/>
        </w:rPr>
        <w:t>）如本项目不接受联合体投标而投标人为联合体的，或者本项目接受联合体投标但投标人组成的联合体不符合本章第</w:t>
      </w:r>
      <w:r>
        <w:rPr>
          <w:rFonts w:asciiTheme="minorEastAsia" w:hAnsiTheme="minorEastAsia" w:cs="仿宋_GB2312"/>
        </w:rPr>
        <w:t>3.2</w:t>
      </w:r>
      <w:r>
        <w:rPr>
          <w:rFonts w:asciiTheme="minorEastAsia" w:hAnsiTheme="minorEastAsia" w:cs="仿宋_GB2312"/>
        </w:rPr>
        <w:t>条规定的，投标无效。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4</w:t>
      </w:r>
      <w:r>
        <w:rPr>
          <w:rFonts w:asciiTheme="minorEastAsia" w:hAnsiTheme="minorEastAsia" w:cs="仿宋_GB2312"/>
        </w:rPr>
        <w:t>、投标费用</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4.1</w:t>
      </w:r>
      <w:r>
        <w:rPr>
          <w:rFonts w:asciiTheme="minorEastAsia" w:hAnsiTheme="minorEastAsia" w:cs="仿宋_GB2312"/>
        </w:rPr>
        <w:t>除招标文件另有规定外，投标人应自行承担其参加本项目投标所涉及的一切费用。</w:t>
      </w:r>
    </w:p>
    <w:p w:rsidR="00FF75CB" w:rsidRDefault="00140B27">
      <w:pPr>
        <w:pStyle w:val="null3"/>
        <w:ind w:firstLine="480"/>
        <w:jc w:val="both"/>
        <w:outlineLvl w:val="2"/>
        <w:rPr>
          <w:rFonts w:asciiTheme="minorEastAsia" w:hAnsiTheme="minorEastAsia" w:hint="default"/>
        </w:rPr>
      </w:pPr>
      <w:r>
        <w:rPr>
          <w:rFonts w:asciiTheme="minorEastAsia" w:hAnsiTheme="minorEastAsia" w:cs="仿宋_GB2312"/>
          <w:b/>
          <w:sz w:val="28"/>
        </w:rPr>
        <w:t>三、招标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5</w:t>
      </w:r>
      <w:r>
        <w:rPr>
          <w:rFonts w:asciiTheme="minorEastAsia" w:hAnsiTheme="minorEastAsia" w:cs="仿宋_GB2312"/>
        </w:rPr>
        <w:t>、招标文件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5.1</w:t>
      </w:r>
      <w:r>
        <w:rPr>
          <w:rFonts w:asciiTheme="minorEastAsia" w:hAnsiTheme="minorEastAsia" w:cs="仿宋_GB2312"/>
        </w:rPr>
        <w:t>招标文件由下述部分组成：</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）投标邀请</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）投标人须知前附表（表</w:t>
      </w:r>
      <w:r>
        <w:rPr>
          <w:rFonts w:asciiTheme="minorEastAsia" w:hAnsiTheme="minorEastAsia" w:cs="仿宋_GB2312"/>
        </w:rPr>
        <w:t>1</w:t>
      </w: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）投标人须知</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）资格审查与评标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）招标内容及要求</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6</w:t>
      </w:r>
      <w:r>
        <w:rPr>
          <w:rFonts w:asciiTheme="minorEastAsia" w:hAnsiTheme="minorEastAsia" w:cs="仿宋_GB2312"/>
        </w:rPr>
        <w:t>）政府采购合同（参考文本）</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7</w:t>
      </w:r>
      <w:r>
        <w:rPr>
          <w:rFonts w:asciiTheme="minorEastAsia" w:hAnsiTheme="minorEastAsia" w:cs="仿宋_GB2312"/>
        </w:rPr>
        <w:t>）电子投标文件格式</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8</w:t>
      </w:r>
      <w:r>
        <w:rPr>
          <w:rFonts w:asciiTheme="minorEastAsia" w:hAnsiTheme="minorEastAsia" w:cs="仿宋_GB2312"/>
        </w:rPr>
        <w:t>）按照招标文件规定作</w:t>
      </w:r>
      <w:r>
        <w:rPr>
          <w:rFonts w:asciiTheme="minorEastAsia" w:hAnsiTheme="minorEastAsia" w:cs="仿宋_GB2312"/>
        </w:rPr>
        <w:t>为招标文件组成部分的其他内容（若有）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5.2</w:t>
      </w:r>
      <w:r>
        <w:rPr>
          <w:rFonts w:asciiTheme="minorEastAsia" w:hAnsiTheme="minorEastAsia" w:cs="仿宋_GB2312"/>
        </w:rPr>
        <w:t>招标文件的澄清或修改</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可对已发出的招标文件进行必要的澄清或修改，但不得对招标文件载明的采购标的和投标人的资格要求进行改变。</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）除本章第</w:t>
      </w:r>
      <w:r>
        <w:rPr>
          <w:rFonts w:asciiTheme="minorEastAsia" w:hAnsiTheme="minorEastAsia" w:cs="仿宋_GB2312"/>
        </w:rPr>
        <w:t>5.2</w:t>
      </w:r>
      <w:r>
        <w:rPr>
          <w:rFonts w:asciiTheme="minorEastAsia" w:hAnsiTheme="minorEastAsia" w:cs="仿宋_GB2312"/>
        </w:rPr>
        <w:t>条第（</w:t>
      </w:r>
      <w:r>
        <w:rPr>
          <w:rFonts w:asciiTheme="minorEastAsia" w:hAnsiTheme="minorEastAsia" w:cs="仿宋_GB2312"/>
        </w:rPr>
        <w:t>3</w:t>
      </w:r>
      <w:r>
        <w:rPr>
          <w:rFonts w:asciiTheme="minorEastAsia" w:hAnsiTheme="minorEastAsia" w:cs="仿宋_GB2312"/>
        </w:rPr>
        <w:t>）款规定情形外，澄清或修改的内容可能影响电子投标文件编制的，</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将在投标截止时间至少</w:t>
      </w:r>
      <w:r>
        <w:rPr>
          <w:rFonts w:asciiTheme="minorEastAsia" w:hAnsiTheme="minorEastAsia" w:cs="仿宋_GB2312"/>
        </w:rPr>
        <w:t>15</w:t>
      </w:r>
      <w:r>
        <w:rPr>
          <w:rFonts w:asciiTheme="minorEastAsia" w:hAnsiTheme="minorEastAsia" w:cs="仿宋_GB2312"/>
        </w:rPr>
        <w:t>个日历日前，在招标文件载明的指定媒体以更正公告的形式发布澄清或修改的内容。不足</w:t>
      </w:r>
      <w:r>
        <w:rPr>
          <w:rFonts w:asciiTheme="minorEastAsia" w:hAnsiTheme="minorEastAsia" w:cs="仿宋_GB2312"/>
        </w:rPr>
        <w:t>15</w:t>
      </w:r>
      <w:r>
        <w:rPr>
          <w:rFonts w:asciiTheme="minorEastAsia" w:hAnsiTheme="minorEastAsia" w:cs="仿宋_GB2312"/>
        </w:rPr>
        <w:t>个日历日的，</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将顺延投标截止时间及开标时间，</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和投标人受原投标截止时间及开标时间制约的所有权利和义务均延长至新的投标截止时间及开标时间。</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）澄清或修改的内容可能改变招标文件载明的采购标的和投标人的资格要求的，本次采购活动结束，</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将依法组织后续采购活动（包括但不限于：重新招标、采用其他方式采购等）。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w:t>
      </w:r>
      <w:r>
        <w:rPr>
          <w:rFonts w:asciiTheme="minorEastAsia" w:hAnsiTheme="minorEastAsia" w:cs="仿宋_GB2312"/>
        </w:rPr>
        <w:t>、现场考察或开标前答疑会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6.1</w:t>
      </w:r>
      <w:r>
        <w:rPr>
          <w:rFonts w:asciiTheme="minorEastAsia" w:hAnsiTheme="minorEastAsia" w:cs="仿宋_GB2312"/>
        </w:rPr>
        <w:t>是否组织现场考察或召开开标前答疑会：详见招标文件第二章。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7</w:t>
      </w:r>
      <w:r>
        <w:rPr>
          <w:rFonts w:asciiTheme="minorEastAsia" w:hAnsiTheme="minorEastAsia" w:cs="仿宋_GB2312"/>
        </w:rPr>
        <w:t>、更正公告</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7.1</w:t>
      </w:r>
      <w:r>
        <w:rPr>
          <w:rFonts w:asciiTheme="minorEastAsia" w:hAnsiTheme="minorEastAsia" w:cs="仿宋_GB2312"/>
        </w:rPr>
        <w:t>若</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发布更正公告，则更正公告及其所发布的内容或信息（包括但不限于：招标文件的澄清或修改、现场考察或答疑会的有关事宜等）作为招标文件组成部分，对投标人具有约束力。</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7.2</w:t>
      </w:r>
      <w:r>
        <w:rPr>
          <w:rFonts w:asciiTheme="minorEastAsia" w:hAnsiTheme="minorEastAsia" w:cs="仿宋_GB2312"/>
        </w:rPr>
        <w:t>更正公告作为</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通知所有潜在投标人的书面形式。</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8</w:t>
      </w:r>
      <w:r>
        <w:rPr>
          <w:rFonts w:asciiTheme="minorEastAsia" w:hAnsiTheme="minorEastAsia" w:cs="仿宋_GB2312"/>
        </w:rPr>
        <w:t>、终止公告</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8.1</w:t>
      </w:r>
      <w:r>
        <w:rPr>
          <w:rFonts w:asciiTheme="minorEastAsia" w:hAnsiTheme="minorEastAsia" w:cs="仿宋_GB2312"/>
        </w:rPr>
        <w:t>若出现因重大变故导致采购任务取消情形，</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可终止招标并发布终止公告。</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8.2</w:t>
      </w:r>
      <w:r>
        <w:rPr>
          <w:rFonts w:asciiTheme="minorEastAsia" w:hAnsiTheme="minorEastAsia" w:cs="仿宋_GB2312"/>
        </w:rPr>
        <w:t>终止公告作为</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通知所有潜在投标人的书面形式。</w:t>
      </w:r>
    </w:p>
    <w:p w:rsidR="00FF75CB" w:rsidRDefault="00140B27">
      <w:pPr>
        <w:pStyle w:val="null3"/>
        <w:ind w:firstLine="480"/>
        <w:jc w:val="both"/>
        <w:outlineLvl w:val="2"/>
        <w:rPr>
          <w:rFonts w:asciiTheme="minorEastAsia" w:hAnsiTheme="minorEastAsia" w:hint="default"/>
        </w:rPr>
      </w:pPr>
      <w:r>
        <w:rPr>
          <w:rFonts w:asciiTheme="minorEastAsia" w:hAnsiTheme="minorEastAsia" w:cs="仿宋_GB2312"/>
          <w:b/>
          <w:sz w:val="28"/>
        </w:rPr>
        <w:t>四、投标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9</w:t>
      </w:r>
      <w:r>
        <w:rPr>
          <w:rFonts w:asciiTheme="minorEastAsia" w:hAnsiTheme="minorEastAsia" w:cs="仿宋_GB2312"/>
        </w:rPr>
        <w:t>、投标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9.1</w:t>
      </w:r>
      <w:r>
        <w:rPr>
          <w:rFonts w:asciiTheme="minorEastAsia" w:hAnsiTheme="minorEastAsia" w:cs="仿宋_GB2312"/>
        </w:rPr>
        <w:t>投标人可对招标文件载明的全部或部分采购包进行投标。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9.2</w:t>
      </w:r>
      <w:r>
        <w:rPr>
          <w:rFonts w:asciiTheme="minorEastAsia" w:hAnsiTheme="minorEastAsia" w:cs="仿宋_GB2312"/>
        </w:rPr>
        <w:t>投标人</w:t>
      </w:r>
      <w:r>
        <w:rPr>
          <w:rFonts w:asciiTheme="minorEastAsia" w:hAnsiTheme="minorEastAsia" w:cs="仿宋_GB2312"/>
        </w:rPr>
        <w:t>应对同一个采购包内的所有内容进行完整投标，否则投标无效。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9.3</w:t>
      </w:r>
      <w:r>
        <w:rPr>
          <w:rFonts w:asciiTheme="minorEastAsia" w:hAnsiTheme="minorEastAsia" w:cs="仿宋_GB2312"/>
        </w:rPr>
        <w:t>投标人代表只能接受一个投标人的授权参加投标，否则投标无效。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9.4</w:t>
      </w:r>
      <w:r>
        <w:rPr>
          <w:rFonts w:asciiTheme="minorEastAsia" w:hAnsiTheme="minorEastAsia" w:cs="仿宋_GB2312"/>
        </w:rPr>
        <w:t>单位负责人为同一人或存在直接控股、管理关系的不同供应商，不得同时参加同一合同项下的投标，否则投标无效。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9.5</w:t>
      </w:r>
      <w:r>
        <w:rPr>
          <w:rFonts w:asciiTheme="minorEastAsia" w:hAnsiTheme="minorEastAsia" w:cs="仿宋_GB2312"/>
        </w:rPr>
        <w:t>为本项目提供整体设计、规范编制或项目管理、监理、检测等服务的供应商，不得参加本项目除整体设计、规范编制和项目管理、监理、检测等服务外的采购活动，否则投标无效。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9.6</w:t>
      </w:r>
      <w:r>
        <w:rPr>
          <w:rFonts w:asciiTheme="minorEastAsia" w:hAnsiTheme="minorEastAsia" w:cs="仿宋_GB2312"/>
        </w:rPr>
        <w:t>列入失信被执行人、重大税收违法案件当事人名单、政府采购严重违法失信行为记录名单及其他不符合政府采购法第二十</w:t>
      </w:r>
      <w:r>
        <w:rPr>
          <w:rFonts w:asciiTheme="minorEastAsia" w:hAnsiTheme="minorEastAsia" w:cs="仿宋_GB2312"/>
        </w:rPr>
        <w:t>二条规定条件的供应商，不得参加投标，否则投标无效。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9.7</w:t>
      </w:r>
      <w:r>
        <w:rPr>
          <w:rFonts w:asciiTheme="minorEastAsia" w:hAnsiTheme="minorEastAsia" w:cs="仿宋_GB2312"/>
        </w:rPr>
        <w:t>有下列情形之一的，视为投标人串通投标，其投标无效：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）不同投标人的电子投标文件由同一单位或个人编制；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）不同投标人委托同一单位或个人办理投标事宜；</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）不同投标人的电子投标文件载明的项目管理成员或联系人员为同一人；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）不同投标人的电子投标文件异常一致或投标报价呈规律性差异；</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）不同投标人的电子投标文件相互混装；</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6</w:t>
      </w:r>
      <w:r>
        <w:rPr>
          <w:rFonts w:asciiTheme="minorEastAsia" w:hAnsiTheme="minorEastAsia" w:cs="仿宋_GB2312"/>
        </w:rPr>
        <w:t>）不同投标人的投标保证金从同一单位或个人的账户转出；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7</w:t>
      </w:r>
      <w:r>
        <w:rPr>
          <w:rFonts w:asciiTheme="minorEastAsia" w:hAnsiTheme="minorEastAsia" w:cs="仿宋_GB2312"/>
        </w:rPr>
        <w:t>）有关法律、法规和规章及招标文件规定的其他串通投标情形。</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w:t>
      </w:r>
      <w:r>
        <w:rPr>
          <w:rFonts w:asciiTheme="minorEastAsia" w:hAnsiTheme="minorEastAsia" w:cs="仿宋_GB2312"/>
        </w:rPr>
        <w:t>、电子投标文件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10.1</w:t>
      </w:r>
      <w:r>
        <w:rPr>
          <w:rFonts w:asciiTheme="minorEastAsia" w:hAnsiTheme="minorEastAsia" w:cs="仿宋_GB2312"/>
        </w:rPr>
        <w:t>电子投标文件的编制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）投标人应先仔细阅读招标文件的全部内容后，再进行电子投标文件的编制。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）电子投标文件应按照本章第</w:t>
      </w:r>
      <w:r>
        <w:rPr>
          <w:rFonts w:asciiTheme="minorEastAsia" w:hAnsiTheme="minorEastAsia" w:cs="仿宋_GB2312"/>
        </w:rPr>
        <w:t>10.2</w:t>
      </w:r>
      <w:r>
        <w:rPr>
          <w:rFonts w:asciiTheme="minorEastAsia" w:hAnsiTheme="minorEastAsia" w:cs="仿宋_GB2312"/>
        </w:rPr>
        <w:t>条规定编制其组成部分。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）电子投标文件应满足招标文件提出的实质性要求和条件，并保证其所提交的全部资料是不可割离且真实、有效、准确、完整和不具有任何误导性的，否则造成不利后果由投标人承担责任。</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10.2</w:t>
      </w:r>
      <w:r>
        <w:rPr>
          <w:rFonts w:asciiTheme="minorEastAsia" w:hAnsiTheme="minorEastAsia" w:cs="仿宋_GB2312"/>
        </w:rPr>
        <w:t>电子投标文件由下述部分组成：</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）资格及资信证明部分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①投标函</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②投标人的资格及资信证明文件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③投标保证金</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）报价部分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①开标（报价）一览表</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②投标（响应）报价明细表</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③招标文件规定的价格扣除证明材料（若有）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④招标文件规定的加分证明材料（若有）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）技术商务部分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①标的说明一览表</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②技术和服务要求响应表</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③商务条件响应表</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④投标人提交的其他资料（若有）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⑤招标文件规定作为电子投标文件组成部分的其他内容（若有）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10.3</w:t>
      </w:r>
      <w:r>
        <w:rPr>
          <w:rFonts w:asciiTheme="minorEastAsia" w:hAnsiTheme="minorEastAsia" w:cs="仿宋_GB2312"/>
        </w:rPr>
        <w:t>电子投标文件的语言</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）除招标文件另有规定外，电子投标文件应使用中文文本，若有不同文本，以中文文本为准。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）电子投标文件提供的全部资料中，若原件属于非中文描述，应提供具有翻译资质的机构翻译的中文译本。前述翻译机构应为中国翻</w:t>
      </w:r>
      <w:r>
        <w:rPr>
          <w:rFonts w:asciiTheme="minorEastAsia" w:hAnsiTheme="minorEastAsia" w:cs="仿宋_GB2312"/>
        </w:rPr>
        <w:t>译协会成员单位，翻译的中文译本应由翻译人员签名并加盖翻译机构公章，同时提供翻译人员翻译资格证书。中文译本、翻译机构的成员单位证书及翻译人员的资格证书可为复印件。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10.4</w:t>
      </w:r>
      <w:r>
        <w:rPr>
          <w:rFonts w:asciiTheme="minorEastAsia" w:hAnsiTheme="minorEastAsia" w:cs="仿宋_GB2312"/>
        </w:rPr>
        <w:t>投标文件的份数：详见招标文件第二章。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10.5</w:t>
      </w:r>
      <w:r>
        <w:rPr>
          <w:rFonts w:asciiTheme="minorEastAsia" w:hAnsiTheme="minorEastAsia" w:cs="仿宋_GB2312"/>
        </w:rPr>
        <w:t>电子投标文件的格式</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w:t>
      </w:r>
      <w:r>
        <w:rPr>
          <w:rFonts w:asciiTheme="minorEastAsia" w:hAnsiTheme="minorEastAsia" w:cs="仿宋_GB2312"/>
        </w:rPr>
        <w:t>1</w:t>
      </w:r>
      <w:r>
        <w:rPr>
          <w:rFonts w:asciiTheme="minorEastAsia" w:hAnsiTheme="minorEastAsia" w:cs="仿宋_GB2312"/>
        </w:rPr>
        <w:t>）除招标文件另有规定外，电子投标文件应使用招标文件第七章规定的格式。</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）除招标文件另有规定外，电子投标文件应使用不能擦去的墨料或墨水打印、书写或复印。</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）除招标文件另有规定外，电子投标文件应使用人民币作为计量货币。</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）除招标文件另有规定外，签署、盖章应遵守下列</w:t>
      </w:r>
      <w:r>
        <w:rPr>
          <w:rFonts w:asciiTheme="minorEastAsia" w:hAnsiTheme="minorEastAsia" w:cs="仿宋_GB2312"/>
        </w:rPr>
        <w:t>规定：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①电子投标文件应加盖投标人的单位公章。若投标人代表为单位授权的委托代理人，应提供“单位授权书”。</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②电子投标文件应没有涂改或行间插字，除非这些改动是根据</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的指示进行的，或是为改正投标人造成的应修改的错误而进行的。若有前述改动，应按照下列规定之一对改动处进行处理：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a.</w:t>
      </w:r>
      <w:r>
        <w:rPr>
          <w:rFonts w:asciiTheme="minorEastAsia" w:hAnsiTheme="minorEastAsia" w:cs="仿宋_GB2312"/>
        </w:rPr>
        <w:t>投标人代表签字确认；</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w:t>
      </w:r>
      <w:r>
        <w:rPr>
          <w:rFonts w:asciiTheme="minorEastAsia" w:hAnsiTheme="minorEastAsia" w:cs="仿宋_GB2312"/>
        </w:rPr>
        <w:t>加盖投标人的单位公章或校正章。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10.6</w:t>
      </w:r>
      <w:r>
        <w:rPr>
          <w:rFonts w:asciiTheme="minorEastAsia" w:hAnsiTheme="minorEastAsia" w:cs="仿宋_GB2312"/>
        </w:rPr>
        <w:t>投标报价</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）投标报价超出最高限价将导致投标无效。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）最高限价由采购人根据价格测算情况，在预算金额的额度内合理设定。最高限价不得超出预算金额。</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）除招标文件另有规定外，电子投标文件不能出现任何选择性的投标报价，即每一个采购包和品目号的采购标的都只能有一个投标报价。任何选择性的投标报价将导致投标无效。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10.7</w:t>
      </w:r>
      <w:r>
        <w:rPr>
          <w:rFonts w:asciiTheme="minorEastAsia" w:hAnsiTheme="minorEastAsia" w:cs="仿宋_GB2312"/>
        </w:rPr>
        <w:t>分包</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）是否允许中标人将本项目的非主体、非关键性工作进行分包：详见招标文件第二章。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）招标文件允许中标人将非主体、非关键性工作进行分包的项目，有下列情形之一的，中标人不得分包：</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①电子投标文件中未载明分包承担主体；</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②电子投标文件载明的分包承担主体不具备相应资质条件；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③电子投标文件载明的分包承担主体拟再次分包；</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④享受中小企业扶持政策获得政府采购合同的，小微企业不</w:t>
      </w:r>
      <w:r>
        <w:rPr>
          <w:rFonts w:asciiTheme="minorEastAsia" w:hAnsiTheme="minorEastAsia" w:cs="仿宋_GB2312"/>
        </w:rPr>
        <w:t>得将合同分包给大中型企业，中型企业不得将合同分包给大型企业。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10.8</w:t>
      </w:r>
      <w:r>
        <w:rPr>
          <w:rFonts w:asciiTheme="minorEastAsia" w:hAnsiTheme="minorEastAsia" w:cs="仿宋_GB2312"/>
        </w:rPr>
        <w:t>投标有效期</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）招标文件载明的投标有效期：详见招标文件第二章。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）电子投标文件承诺的投标有效期不得少于招标文件载明的投标有效期，否则投标无效。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）根据本次采购活动的需要，</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可于投标有效期届满之前书面要求投标人延长投标有效期，投标人应在</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规定的期限内以书面形式予以答复。对于延长投标有效期的要求，投标人可以拒绝也可以接受，投标人答复不明确或逾期未答复的，均视为拒绝该要求。对于接受延长投</w:t>
      </w:r>
      <w:r>
        <w:rPr>
          <w:rFonts w:asciiTheme="minorEastAsia" w:hAnsiTheme="minorEastAsia" w:cs="仿宋_GB2312"/>
        </w:rPr>
        <w:t>标有效期的投标人，既不要求也不允许修改电子投标文件。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10.9</w:t>
      </w:r>
      <w:r>
        <w:rPr>
          <w:rFonts w:asciiTheme="minorEastAsia" w:hAnsiTheme="minorEastAsia" w:cs="仿宋_GB2312"/>
        </w:rPr>
        <w:t>投标保证金</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）投标保证金作为投标人按照招标文件规定履行相应投标责任、义务的约束及担保。</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）投标人以电子保函形式提交投标保证金的，保函的有效期应等于或长于电子投标文件承诺的投标有效期，否则投标无效。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）提交</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①投标人以汇款形式缴纳投标保证金的，应从其银行账户（基本存款账户）按照下列方式：公对公转账方式向招标文件载明的投标保证金账户提交投标保证金，具体金额详见招标文件第一章。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②投标人以电子保函形式提交投标保证金的，可在招标文件载明的投标</w:t>
      </w:r>
      <w:r>
        <w:rPr>
          <w:rFonts w:asciiTheme="minorEastAsia" w:hAnsiTheme="minorEastAsia" w:cs="仿宋_GB2312"/>
        </w:rPr>
        <w:t>截止时间前通过福建省政府采购平台“保函服务”栏目办理电子保函并在电汇或银行转账单上注明（项目编号）；在投标截止时间之前将电子保函文件放入投标文件中，否则视为未提交投标保证金。</w:t>
      </w:r>
    </w:p>
    <w:p w:rsidR="00FF75CB" w:rsidRDefault="00140B27">
      <w:pPr>
        <w:pStyle w:val="null3"/>
        <w:ind w:firstLine="480"/>
        <w:rPr>
          <w:rFonts w:asciiTheme="minorEastAsia" w:hAnsiTheme="minorEastAsia" w:hint="default"/>
        </w:rPr>
      </w:pPr>
      <w:r>
        <w:rPr>
          <w:rFonts w:asciiTheme="minorEastAsia" w:hAnsiTheme="minorEastAsia" w:cs="仿宋_GB2312"/>
        </w:rPr>
        <w:t>③其他形式：</w:t>
      </w:r>
    </w:p>
    <w:p w:rsidR="00FF75CB" w:rsidRDefault="00140B27">
      <w:pPr>
        <w:pStyle w:val="null3"/>
        <w:rPr>
          <w:rFonts w:asciiTheme="minorEastAsia" w:hAnsiTheme="minorEastAsia" w:hint="default"/>
        </w:rPr>
      </w:pPr>
      <w:r>
        <w:rPr>
          <w:rFonts w:asciiTheme="minorEastAsia" w:hAnsiTheme="minorEastAsia" w:cs="仿宋_GB2312"/>
        </w:rPr>
        <w:t>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④若本项目接受联合体投标且投标人为联合体，则联合体中的牵头方应按照本章第</w:t>
      </w:r>
      <w:r>
        <w:rPr>
          <w:rFonts w:asciiTheme="minorEastAsia" w:hAnsiTheme="minorEastAsia" w:cs="仿宋_GB2312"/>
        </w:rPr>
        <w:t>10.9</w:t>
      </w:r>
      <w:r>
        <w:rPr>
          <w:rFonts w:asciiTheme="minorEastAsia" w:hAnsiTheme="minorEastAsia" w:cs="仿宋_GB2312"/>
        </w:rPr>
        <w:t>条第（</w:t>
      </w:r>
      <w:r>
        <w:rPr>
          <w:rFonts w:asciiTheme="minorEastAsia" w:hAnsiTheme="minorEastAsia" w:cs="仿宋_GB2312"/>
        </w:rPr>
        <w:t>3</w:t>
      </w:r>
      <w:r>
        <w:rPr>
          <w:rFonts w:asciiTheme="minorEastAsia" w:hAnsiTheme="minorEastAsia" w:cs="仿宋_GB2312"/>
        </w:rPr>
        <w:t>）款第①、②、③点规定提交投标保证金。</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※除招标文件另有规定外，未按照上述规定提交投标保证金将导致资格审查不合格。</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）退还</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①在投标截止时间前撤回已提交的电子投标文件的投标人，其投标保证金将在</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收到投标人书面撤回通知之日起</w:t>
      </w:r>
      <w:r>
        <w:rPr>
          <w:rFonts w:asciiTheme="minorEastAsia" w:hAnsiTheme="minorEastAsia" w:cs="仿宋_GB2312"/>
        </w:rPr>
        <w:t>5</w:t>
      </w:r>
      <w:r>
        <w:rPr>
          <w:rFonts w:asciiTheme="minorEastAsia" w:hAnsiTheme="minorEastAsia" w:cs="仿宋_GB2312"/>
        </w:rPr>
        <w:t>个工作日内退回原账户。</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②未中标人的投标保证金将在中标通知书发出之日起</w:t>
      </w:r>
      <w:r>
        <w:rPr>
          <w:rFonts w:asciiTheme="minorEastAsia" w:hAnsiTheme="minorEastAsia" w:cs="仿宋_GB2312"/>
        </w:rPr>
        <w:t>5</w:t>
      </w:r>
      <w:r>
        <w:rPr>
          <w:rFonts w:asciiTheme="minorEastAsia" w:hAnsiTheme="minorEastAsia" w:cs="仿宋_GB2312"/>
        </w:rPr>
        <w:t>个工作日内退回原账户。</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③中标人的投标保证金将在政府采购合同签订之日起</w:t>
      </w:r>
      <w:r>
        <w:rPr>
          <w:rFonts w:asciiTheme="minorEastAsia" w:hAnsiTheme="minorEastAsia" w:cs="仿宋_GB2312"/>
        </w:rPr>
        <w:t>5</w:t>
      </w:r>
      <w:r>
        <w:rPr>
          <w:rFonts w:asciiTheme="minorEastAsia" w:hAnsiTheme="minorEastAsia" w:cs="仿宋_GB2312"/>
        </w:rPr>
        <w:t>个工作日内退回原账户；合同签订之日以福建省政府采购网上公开信息系统记载的为准。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④终止招标的，</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将在终止公告发布之日起</w:t>
      </w:r>
      <w:r>
        <w:rPr>
          <w:rFonts w:asciiTheme="minorEastAsia" w:hAnsiTheme="minorEastAsia" w:cs="仿宋_GB2312"/>
        </w:rPr>
        <w:t>5</w:t>
      </w:r>
      <w:r>
        <w:rPr>
          <w:rFonts w:asciiTheme="minorEastAsia" w:hAnsiTheme="minorEastAsia" w:cs="仿宋_GB2312"/>
        </w:rPr>
        <w:t>个工作日内退回已收取的投标保证金及其在银行产生的孳息。</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⑤除招标文件另有规定外，质疑或投诉涉及的投标人，若投标保证金尚未退还，则待质疑或投诉处理完毕后不计利息原额退还。</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※本章第</w:t>
      </w:r>
      <w:r>
        <w:rPr>
          <w:rFonts w:asciiTheme="minorEastAsia" w:hAnsiTheme="minorEastAsia" w:cs="仿宋_GB2312"/>
        </w:rPr>
        <w:t>10.9</w:t>
      </w:r>
      <w:r>
        <w:rPr>
          <w:rFonts w:asciiTheme="minorEastAsia" w:hAnsiTheme="minorEastAsia" w:cs="仿宋_GB2312"/>
        </w:rPr>
        <w:t>条第（</w:t>
      </w:r>
      <w:r>
        <w:rPr>
          <w:rFonts w:asciiTheme="minorEastAsia" w:hAnsiTheme="minorEastAsia" w:cs="仿宋_GB2312"/>
        </w:rPr>
        <w:t>4</w:t>
      </w:r>
      <w:r>
        <w:rPr>
          <w:rFonts w:asciiTheme="minorEastAsia" w:hAnsiTheme="minorEastAsia" w:cs="仿宋_GB2312"/>
        </w:rPr>
        <w:t>）款第①、②、③点规定的投标保证金退还时限不包括因投标人自身原因导致无法及时退还而增加的时间。</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）若出现本章第</w:t>
      </w:r>
      <w:r>
        <w:rPr>
          <w:rFonts w:asciiTheme="minorEastAsia" w:hAnsiTheme="minorEastAsia" w:cs="仿宋_GB2312"/>
        </w:rPr>
        <w:t>10.8</w:t>
      </w:r>
      <w:r>
        <w:rPr>
          <w:rFonts w:asciiTheme="minorEastAsia" w:hAnsiTheme="minorEastAsia" w:cs="仿宋_GB2312"/>
        </w:rPr>
        <w:t>条第（</w:t>
      </w:r>
      <w:r>
        <w:rPr>
          <w:rFonts w:asciiTheme="minorEastAsia" w:hAnsiTheme="minorEastAsia" w:cs="仿宋_GB2312"/>
        </w:rPr>
        <w:t>3</w:t>
      </w:r>
      <w:r>
        <w:rPr>
          <w:rFonts w:asciiTheme="minorEastAsia" w:hAnsiTheme="minorEastAsia" w:cs="仿宋_GB2312"/>
        </w:rPr>
        <w:t>）款规定情形，对于拒绝延长投标有效期的投标人，投标保证金仍可退还。对于接受延长投标有效期的投标人，相应延长投标保证金有效期，招标文件关于退还和不予退还投标保证金的规定继续适用。</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6</w:t>
      </w:r>
      <w:r>
        <w:rPr>
          <w:rFonts w:asciiTheme="minorEastAsia" w:hAnsiTheme="minorEastAsia" w:cs="仿宋_GB2312"/>
        </w:rPr>
        <w:t>）有下列情形之一的，投标保证金将不予退还或通过投标保函进行索赔：</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①投标人串通投标；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②投标人提供虚假材料；</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③投标人采取不正当手段诋毁、排挤其他投标人；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④投标截止时间后，投标人在投标有效期内撤销电</w:t>
      </w:r>
      <w:r>
        <w:rPr>
          <w:rFonts w:asciiTheme="minorEastAsia" w:hAnsiTheme="minorEastAsia" w:cs="仿宋_GB2312"/>
        </w:rPr>
        <w:t>子投标文件；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⑤招标文件规定的其他不予退还情形；</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⑥中标人有下列情形之一的：</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a.</w:t>
      </w:r>
      <w:r>
        <w:rPr>
          <w:rFonts w:asciiTheme="minorEastAsia" w:hAnsiTheme="minorEastAsia" w:cs="仿宋_GB2312"/>
        </w:rPr>
        <w:t>除不可抗力外，因中标人自身原因未在中标通知书要求的期限内与采购人签订政府采购合同；</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w:t>
      </w:r>
      <w:r>
        <w:rPr>
          <w:rFonts w:asciiTheme="minorEastAsia" w:hAnsiTheme="minorEastAsia" w:cs="仿宋_GB2312"/>
        </w:rPr>
        <w:t>未按照招标文件、投标文件的约定签订政府采购合同或提交履约保证金。</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※若上述投标保证金不予退还情形给采购人（采购代理机构）造成损失，则投标人还要承担相应的赔偿责任。</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10.10</w:t>
      </w:r>
      <w:r>
        <w:rPr>
          <w:rFonts w:asciiTheme="minorEastAsia" w:hAnsiTheme="minorEastAsia" w:cs="仿宋_GB2312"/>
        </w:rPr>
        <w:t>电子投标文件的提交</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）一个投标人只能提交一个电子投标文件，并按照招标文件第一章规定在系统上完成上传、解密操作。</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10.11</w:t>
      </w:r>
      <w:r>
        <w:rPr>
          <w:rFonts w:asciiTheme="minorEastAsia" w:hAnsiTheme="minorEastAsia" w:cs="仿宋_GB2312"/>
        </w:rPr>
        <w:t>电子投标文件的补充、修改或撤回</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）投标</w:t>
      </w:r>
      <w:r>
        <w:rPr>
          <w:rFonts w:asciiTheme="minorEastAsia" w:hAnsiTheme="minorEastAsia" w:cs="仿宋_GB2312"/>
        </w:rPr>
        <w:t>截止时间前，投标人可对所提交的电子投标文件进行补充、修改或撤回，并书面通知</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w:t>
      </w:r>
      <w:r>
        <w:rPr>
          <w:rFonts w:asciiTheme="minorEastAsia" w:hAnsiTheme="minorEastAsia" w:cs="仿宋_GB2312"/>
        </w:rPr>
        <w:t>2</w:t>
      </w:r>
      <w:r>
        <w:rPr>
          <w:rFonts w:asciiTheme="minorEastAsia" w:hAnsiTheme="minorEastAsia" w:cs="仿宋_GB2312"/>
        </w:rPr>
        <w:t>）补充、修改的内容应按照本章第</w:t>
      </w:r>
      <w:r>
        <w:rPr>
          <w:rFonts w:asciiTheme="minorEastAsia" w:hAnsiTheme="minorEastAsia" w:cs="仿宋_GB2312"/>
        </w:rPr>
        <w:t>10.5</w:t>
      </w:r>
      <w:r>
        <w:rPr>
          <w:rFonts w:asciiTheme="minorEastAsia" w:hAnsiTheme="minorEastAsia" w:cs="仿宋_GB2312"/>
        </w:rPr>
        <w:t>条第（</w:t>
      </w:r>
      <w:r>
        <w:rPr>
          <w:rFonts w:asciiTheme="minorEastAsia" w:hAnsiTheme="minorEastAsia" w:cs="仿宋_GB2312"/>
        </w:rPr>
        <w:t>4</w:t>
      </w:r>
      <w:r>
        <w:rPr>
          <w:rFonts w:asciiTheme="minorEastAsia" w:hAnsiTheme="minorEastAsia" w:cs="仿宋_GB2312"/>
        </w:rPr>
        <w:t>）款规定进行签署、盖章，并按照本章第</w:t>
      </w:r>
      <w:r>
        <w:rPr>
          <w:rFonts w:asciiTheme="minorEastAsia" w:hAnsiTheme="minorEastAsia" w:cs="仿宋_GB2312"/>
        </w:rPr>
        <w:t>10.10</w:t>
      </w:r>
      <w:r>
        <w:rPr>
          <w:rFonts w:asciiTheme="minorEastAsia" w:hAnsiTheme="minorEastAsia" w:cs="仿宋_GB2312"/>
        </w:rPr>
        <w:t>条规定提交，否则将被拒收。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※按照上述规定提交的补充、修改内容作为电子投标文件组成部分。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10.12</w:t>
      </w:r>
      <w:r>
        <w:rPr>
          <w:rFonts w:asciiTheme="minorEastAsia" w:hAnsiTheme="minorEastAsia" w:cs="仿宋_GB2312"/>
        </w:rPr>
        <w:t>除招标文件另有规定外，有下列情形之一的，投标无效：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）电子投标文件未按照招标文件要求签署、盖章；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）不符合招标文件中规定的资格要求；</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）投标报价超过招标文件中规定的预算金额或最高限价；</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）电子投标文件含有采购人不能接受的附加条件；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）有关法律、法规和规章及招标文件规定的其他无效情形。</w:t>
      </w:r>
    </w:p>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t>五、开标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11</w:t>
      </w:r>
      <w:r>
        <w:rPr>
          <w:rFonts w:asciiTheme="minorEastAsia" w:hAnsiTheme="minorEastAsia" w:cs="仿宋_GB2312"/>
        </w:rPr>
        <w:t>、开标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 xml:space="preserve">11.1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将在招标文件载明的开标时间及地点主持召开开标会，并邀请投标人参加。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11.2</w:t>
      </w:r>
      <w:r>
        <w:rPr>
          <w:rFonts w:asciiTheme="minorEastAsia" w:hAnsiTheme="minorEastAsia" w:cs="仿宋_GB2312"/>
        </w:rPr>
        <w:t>开标会的主持人、唱标人、记录人及其他工作人员（若有）均由</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派出，现场监督人员（若有）可由有关方面派出。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11.3</w:t>
      </w:r>
      <w:r>
        <w:rPr>
          <w:rFonts w:asciiTheme="minorEastAsia" w:hAnsiTheme="minorEastAsia" w:cs="仿宋_GB2312"/>
        </w:rPr>
        <w:t>本项目的开标环节，投标人可自行选择到开标现场参加开标会或者远程参加开标会。远程参与开标流程的投标人需提前在福建省政府采购网</w:t>
      </w:r>
      <w:r>
        <w:rPr>
          <w:rFonts w:asciiTheme="minorEastAsia" w:hAnsiTheme="minorEastAsia" w:cs="仿宋_GB2312"/>
        </w:rPr>
        <w:t>-</w:t>
      </w:r>
      <w:r>
        <w:rPr>
          <w:rFonts w:asciiTheme="minorEastAsia" w:hAnsiTheme="minorEastAsia" w:cs="仿宋_GB2312"/>
        </w:rPr>
        <w:t>服务专区中下载远程开标操作手册，并按照操作手册的要求参与开标会。如因投标人自身原因造成无法正常参与开标过程的，不利后果由投标人自行承担。</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11.4</w:t>
      </w:r>
      <w:r>
        <w:rPr>
          <w:rFonts w:asciiTheme="minorEastAsia" w:hAnsiTheme="minorEastAsia" w:cs="仿宋_GB2312"/>
        </w:rPr>
        <w:t>开标会应遵守下列规定：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w:t>
      </w:r>
      <w:r>
        <w:rPr>
          <w:rFonts w:asciiTheme="minorEastAsia" w:hAnsiTheme="minorEastAsia" w:cs="仿宋_GB2312"/>
        </w:rPr>
        <w:t>理机构规定时间内使用</w:t>
      </w:r>
      <w:r>
        <w:rPr>
          <w:rFonts w:asciiTheme="minorEastAsia" w:hAnsiTheme="minorEastAsia" w:cs="仿宋_GB2312"/>
        </w:rPr>
        <w:t>CA</w:t>
      </w:r>
      <w:r>
        <w:rPr>
          <w:rFonts w:asciiTheme="minorEastAsia" w:hAnsiTheme="minorEastAsia" w:cs="仿宋_GB2312"/>
        </w:rPr>
        <w:t>数字证书进行电子投标文件的解密操作，逾期未解密的视为放弃投标。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）唱标结束后，参加现场开标会的投标人代表应对开标记录进行签字确认，通过远程参与开标流程的投标人须在系统远程签章开启后，在系统规定时间内对开标结果进行签章确认。</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）投标人代表对</w:t>
      </w:r>
      <w:r>
        <w:rPr>
          <w:rFonts w:asciiTheme="minorEastAsia" w:hAnsiTheme="minorEastAsia" w:cs="仿宋_GB2312"/>
        </w:rPr>
        <w:t>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）若投标人未到开标现场参加开标会，也未通过远程参加开标会的，视同认可开标结果。</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※若出现本章第</w:t>
      </w:r>
      <w:r>
        <w:rPr>
          <w:rFonts w:asciiTheme="minorEastAsia" w:hAnsiTheme="minorEastAsia" w:cs="仿宋_GB2312"/>
        </w:rPr>
        <w:t>11.4</w:t>
      </w:r>
      <w:r>
        <w:rPr>
          <w:rFonts w:asciiTheme="minorEastAsia" w:hAnsiTheme="minorEastAsia" w:cs="仿宋_GB2312"/>
        </w:rPr>
        <w:t>条第（</w:t>
      </w:r>
      <w:r>
        <w:rPr>
          <w:rFonts w:asciiTheme="minorEastAsia" w:hAnsiTheme="minorEastAsia" w:cs="仿宋_GB2312"/>
        </w:rPr>
        <w:t>3</w:t>
      </w: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）款规定情形之一，则投标人不得在开标会后就开标过程和开标记录涉及或可能涉及的有关事由（包括但不限于：“投标报价”、“电子投标文件的格式”、“电子投</w:t>
      </w:r>
      <w:r>
        <w:rPr>
          <w:rFonts w:asciiTheme="minorEastAsia" w:hAnsiTheme="minorEastAsia" w:cs="仿宋_GB2312"/>
        </w:rPr>
        <w:t>标文件的提交”、“电子投标文件的补充、修改或撤回”等）向</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提出任何疑义或要求（包括质疑）。</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11.5</w:t>
      </w:r>
      <w:r>
        <w:rPr>
          <w:rFonts w:asciiTheme="minorEastAsia" w:hAnsiTheme="minorEastAsia" w:cs="仿宋_GB2312"/>
        </w:rPr>
        <w:t>投标截止时间后，参加投标的投标人不足三家的，不进行开标。同时，本次采购活动结束，</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将依法组织后续采购活动（包括但不限于：重新招标、采用其他方式采购等）。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11.6</w:t>
      </w:r>
      <w:r>
        <w:rPr>
          <w:rFonts w:asciiTheme="minorEastAsia" w:hAnsiTheme="minorEastAsia" w:cs="仿宋_GB2312"/>
        </w:rPr>
        <w:t>投标截止时间后撤销投标的处理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投标截止时间后，投标人在投标有效期内撤销投标的，其撤销投标的行为无效。</w:t>
      </w:r>
    </w:p>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lastRenderedPageBreak/>
        <w:t>六、中标与政府采购合同</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12</w:t>
      </w:r>
      <w:r>
        <w:rPr>
          <w:rFonts w:asciiTheme="minorEastAsia" w:hAnsiTheme="minorEastAsia" w:cs="仿宋_GB2312"/>
        </w:rPr>
        <w:t>、中标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12.1</w:t>
      </w:r>
      <w:r>
        <w:rPr>
          <w:rFonts w:asciiTheme="minorEastAsia" w:hAnsiTheme="minorEastAsia" w:cs="仿宋_GB2312"/>
        </w:rPr>
        <w:t>本项目推荐的中标候选人家数：详见招标文件第二章。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12.</w:t>
      </w:r>
      <w:r>
        <w:rPr>
          <w:rFonts w:asciiTheme="minorEastAsia" w:hAnsiTheme="minorEastAsia" w:cs="仿宋_GB2312"/>
        </w:rPr>
        <w:t>2</w:t>
      </w:r>
      <w:r>
        <w:rPr>
          <w:rFonts w:asciiTheme="minorEastAsia" w:hAnsiTheme="minorEastAsia" w:cs="仿宋_GB2312"/>
        </w:rPr>
        <w:t>本项目中标人的确定：详见招标文件第二章。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12.3</w:t>
      </w:r>
      <w:r>
        <w:rPr>
          <w:rFonts w:asciiTheme="minorEastAsia" w:hAnsiTheme="minorEastAsia" w:cs="仿宋_GB2312"/>
        </w:rPr>
        <w:t>中标公告</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）中标人确定之日起</w:t>
      </w:r>
      <w:r>
        <w:rPr>
          <w:rFonts w:asciiTheme="minorEastAsia" w:hAnsiTheme="minorEastAsia" w:cs="仿宋_GB2312"/>
        </w:rPr>
        <w:t>2</w:t>
      </w:r>
      <w:r>
        <w:rPr>
          <w:rFonts w:asciiTheme="minorEastAsia" w:hAnsiTheme="minorEastAsia" w:cs="仿宋_GB2312"/>
        </w:rPr>
        <w:t>个工作日内，</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将在招标文件载明的指定媒体以中标公告的形式发布中标结果。</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）中标公告的公告期限为</w:t>
      </w:r>
      <w:r>
        <w:rPr>
          <w:rFonts w:asciiTheme="minorEastAsia" w:hAnsiTheme="minorEastAsia" w:cs="仿宋_GB2312"/>
        </w:rPr>
        <w:t>1</w:t>
      </w:r>
      <w:r>
        <w:rPr>
          <w:rFonts w:asciiTheme="minorEastAsia" w:hAnsiTheme="minorEastAsia" w:cs="仿宋_GB2312"/>
        </w:rPr>
        <w:t>个工作日。</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12.4</w:t>
      </w:r>
      <w:r>
        <w:rPr>
          <w:rFonts w:asciiTheme="minorEastAsia" w:hAnsiTheme="minorEastAsia" w:cs="仿宋_GB2312"/>
        </w:rPr>
        <w:t>中标通知书</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）中标公告发布的同时，</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将向中标人发出中标通知书。</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）中标通知书发出后，采购人不得违法改变中标结果，中标人无正当理由不得放弃中标。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13</w:t>
      </w:r>
      <w:r>
        <w:rPr>
          <w:rFonts w:asciiTheme="minorEastAsia" w:hAnsiTheme="minorEastAsia" w:cs="仿宋_GB2312"/>
        </w:rPr>
        <w:t>、政府采购合同</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13.1</w:t>
      </w:r>
      <w:r>
        <w:rPr>
          <w:rFonts w:asciiTheme="minorEastAsia" w:hAnsiTheme="minorEastAsia" w:cs="仿宋_GB2312"/>
        </w:rPr>
        <w:t>签订政府采购合同应遵守政府采购法及实施条例的规定，不得对招标文件确定的事项和中</w:t>
      </w:r>
      <w:r>
        <w:rPr>
          <w:rFonts w:asciiTheme="minorEastAsia" w:hAnsiTheme="minorEastAsia" w:cs="仿宋_GB2312"/>
        </w:rPr>
        <w:t>标人的电子投标文件作实质性修改。采购人不得向中标人提出任何不合理的要求作为政府采购合同的签订条件。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13.2</w:t>
      </w:r>
      <w:r>
        <w:rPr>
          <w:rFonts w:asciiTheme="minorEastAsia" w:hAnsiTheme="minorEastAsia" w:cs="仿宋_GB2312"/>
        </w:rPr>
        <w:t>签订时限：详见须知前附表</w:t>
      </w:r>
      <w:r>
        <w:rPr>
          <w:rFonts w:asciiTheme="minorEastAsia" w:hAnsiTheme="minorEastAsia" w:cs="仿宋_GB2312"/>
        </w:rPr>
        <w:t>1</w:t>
      </w:r>
      <w:r>
        <w:rPr>
          <w:rFonts w:asciiTheme="minorEastAsia" w:hAnsiTheme="minorEastAsia" w:cs="仿宋_GB2312"/>
        </w:rPr>
        <w:t>的</w:t>
      </w:r>
      <w:r>
        <w:rPr>
          <w:rFonts w:asciiTheme="minorEastAsia" w:hAnsiTheme="minorEastAsia" w:cs="仿宋_GB2312"/>
        </w:rPr>
        <w:t>13.2</w:t>
      </w:r>
      <w:r>
        <w:rPr>
          <w:rFonts w:asciiTheme="minorEastAsia" w:hAnsiTheme="minorEastAsia" w:cs="仿宋_GB2312"/>
        </w:rPr>
        <w:t>。</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13.3</w:t>
      </w:r>
      <w:r>
        <w:rPr>
          <w:rFonts w:asciiTheme="minorEastAsia" w:hAnsiTheme="minorEastAsia" w:cs="仿宋_GB2312"/>
        </w:rPr>
        <w:t>政府采购合同的履行、违约责任和解决争议的方法等适用民法典。</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13.4</w:t>
      </w:r>
      <w:r>
        <w:rPr>
          <w:rFonts w:asciiTheme="minorEastAsia" w:hAnsiTheme="minorEastAsia" w:cs="仿宋_GB2312"/>
        </w:rPr>
        <w:t>采购人与中标人应根据政府采购合同的约定依法履行合同义务。</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13.5</w:t>
      </w:r>
      <w:r>
        <w:rPr>
          <w:rFonts w:asciiTheme="minorEastAsia" w:hAnsiTheme="minorEastAsia" w:cs="仿宋_GB2312"/>
        </w:rPr>
        <w:t>政府采购合同履行过程中，采购人若需追加与合同标的相同的货物或服务，则追加采购金额不得超过原合同采购金额的</w:t>
      </w:r>
      <w:r>
        <w:rPr>
          <w:rFonts w:asciiTheme="minorEastAsia" w:hAnsiTheme="minorEastAsia" w:cs="仿宋_GB2312"/>
        </w:rPr>
        <w:t>10%</w:t>
      </w:r>
      <w:r>
        <w:rPr>
          <w:rFonts w:asciiTheme="minorEastAsia" w:hAnsiTheme="minorEastAsia" w:cs="仿宋_GB2312"/>
        </w:rPr>
        <w:t>。</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13.6</w:t>
      </w:r>
      <w:r>
        <w:rPr>
          <w:rFonts w:asciiTheme="minorEastAsia" w:hAnsiTheme="minorEastAsia" w:cs="仿宋_GB2312"/>
        </w:rPr>
        <w:t>中标人在政府采购合同履行过程中应遵守有关法律、法规和规章的强制性规定（即使前述强制性规定有可能在招标文件中未予列明）。</w:t>
      </w:r>
    </w:p>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t>七、询问、质疑与投诉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14</w:t>
      </w:r>
      <w:r>
        <w:rPr>
          <w:rFonts w:asciiTheme="minorEastAsia" w:hAnsiTheme="minorEastAsia" w:cs="仿宋_GB2312"/>
        </w:rPr>
        <w:t>、询问</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14.1</w:t>
      </w:r>
      <w:r>
        <w:rPr>
          <w:rFonts w:asciiTheme="minorEastAsia" w:hAnsiTheme="minorEastAsia" w:cs="仿宋_GB2312"/>
        </w:rPr>
        <w:t>潜在投标人或投标人对本次采购活动的有关事项若有疑问，可向</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提出询问，</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将按照政府采购法及实施条例的有关规定进行答复。</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15</w:t>
      </w:r>
      <w:r>
        <w:rPr>
          <w:rFonts w:asciiTheme="minorEastAsia" w:hAnsiTheme="minorEastAsia" w:cs="仿宋_GB2312"/>
        </w:rPr>
        <w:t>、质疑</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15.1</w:t>
      </w:r>
      <w:r>
        <w:rPr>
          <w:rFonts w:asciiTheme="minorEastAsia" w:hAnsiTheme="minorEastAsia" w:cs="仿宋_GB2312"/>
        </w:rPr>
        <w:t>针对同一采购程序环节的质疑应在政府采购法及实施条例的时限内一次性提出，对一个项目的不同采购包提出质疑的，应当将各采购包质疑事项集中在一份质疑函中提出，并同时</w:t>
      </w:r>
      <w:r>
        <w:rPr>
          <w:rFonts w:asciiTheme="minorEastAsia" w:hAnsiTheme="minorEastAsia" w:cs="仿宋_GB2312"/>
        </w:rPr>
        <w:t>符合下列条件：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）对招标文件提出质疑的，质疑人应为潜在投标人，且两者的身份、名称等均应保持一致。对采购过程、结果提出质疑的，质疑人应为投标人，且两者的身份、名称等均应保持一致。</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）质疑人应按照招标文件第二章规定方式提交质疑函。</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）质疑函应包括下列主要内容：</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①质疑人的基本信息，至少包括：全称、地址、邮政编码等；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②所质疑项目的基本信息，至少包括：项目编号、项目名称等；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③所质疑的具体事项（以下简称：“质疑事项”）；</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④针对质疑事项提出的明确请求，前述明确请求指质疑人提出质疑的目的以及希望</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对其质疑作出的处理结果，如：暂停招标投标活动、修改招标文件、停止或纠正违法违规行为、中标结果无效、废标、重新招标等；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⑤针对质疑事项导致质疑人自身权益受到损害的必要证明材料，至少包括：</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a.</w:t>
      </w:r>
      <w:r>
        <w:rPr>
          <w:rFonts w:asciiTheme="minorEastAsia" w:hAnsiTheme="minorEastAsia" w:cs="仿宋_GB2312"/>
        </w:rPr>
        <w:t>质疑人代表的身份证明材料：</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a1</w:t>
      </w:r>
      <w:r>
        <w:rPr>
          <w:rFonts w:asciiTheme="minorEastAsia" w:hAnsiTheme="minorEastAsia" w:cs="仿宋_GB2312"/>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w:t>
      </w:r>
      <w:r>
        <w:rPr>
          <w:rFonts w:asciiTheme="minorEastAsia" w:hAnsiTheme="minorEastAsia" w:cs="仿宋_GB2312"/>
        </w:rPr>
        <w:t>人的单位公章）和委托代理人的身份证复印件。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a2</w:t>
      </w:r>
      <w:r>
        <w:rPr>
          <w:rFonts w:asciiTheme="minorEastAsia" w:hAnsiTheme="minorEastAsia" w:cs="仿宋_GB2312"/>
        </w:rPr>
        <w:t>若本项目接受自然人投标且质疑人为自然人的，提供本人的身份证复印件。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w:t>
      </w:r>
      <w:r>
        <w:rPr>
          <w:rFonts w:asciiTheme="minorEastAsia" w:hAnsiTheme="minorEastAsia" w:cs="仿宋_GB2312"/>
        </w:rPr>
        <w:t>其他证明材料（即事实依据和必要的法律依据）包括但不限于下列材料：</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b1</w:t>
      </w:r>
      <w:r>
        <w:rPr>
          <w:rFonts w:asciiTheme="minorEastAsia" w:hAnsiTheme="minorEastAsia" w:cs="仿宋_GB2312"/>
        </w:rPr>
        <w:t>所质疑的具体事项是与自己有利害关系的证明材料；</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b2</w:t>
      </w:r>
      <w:r>
        <w:rPr>
          <w:rFonts w:asciiTheme="minorEastAsia" w:hAnsiTheme="minorEastAsia" w:cs="仿宋_GB2312"/>
        </w:rPr>
        <w:t>质疑函所述事实存在的证明材料，如：采购文件、采购过程或中标结果违法违规或不符合采购文件要求等证明材料；</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b3</w:t>
      </w:r>
      <w:r>
        <w:rPr>
          <w:rFonts w:asciiTheme="minorEastAsia" w:hAnsiTheme="minorEastAsia" w:cs="仿宋_GB2312"/>
        </w:rPr>
        <w:t>依法应终止采购程序的证明材料；</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b4</w:t>
      </w:r>
      <w:r>
        <w:rPr>
          <w:rFonts w:asciiTheme="minorEastAsia" w:hAnsiTheme="minorEastAsia" w:cs="仿宋_GB2312"/>
        </w:rPr>
        <w:t>应重新采购的证明材料；</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b5</w:t>
      </w:r>
      <w:r>
        <w:rPr>
          <w:rFonts w:asciiTheme="minorEastAsia" w:hAnsiTheme="minorEastAsia" w:cs="仿宋_GB2312"/>
        </w:rPr>
        <w:t>采购文件、采购过程或中标、成交结果损害自己合法权益的证明材料等；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b6</w:t>
      </w:r>
      <w:r>
        <w:rPr>
          <w:rFonts w:asciiTheme="minorEastAsia" w:hAnsiTheme="minorEastAsia" w:cs="仿宋_GB2312"/>
        </w:rPr>
        <w:t>若质疑的具体事项按照有关法律</w:t>
      </w:r>
      <w:r>
        <w:rPr>
          <w:rFonts w:asciiTheme="minorEastAsia" w:hAnsiTheme="minorEastAsia" w:cs="仿宋_GB2312"/>
        </w:rPr>
        <w:t>、法规和规章规定处于保密阶段，则应提供信息或证明材料为合法或公开渠道获得的有效证据（若证据无法有效表明信息或证明材料为合法或公开渠道获得，则前述信息或证明材料视为无效）。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⑥质疑人代表及其联系方法的信息，至少包括：姓名、手机、电子信箱、邮寄地址等。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⑦提出质疑的日期。</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※质疑人为法人或其他组织的，质疑函应由单位负责人或委托代理人签字或盖章，并加盖投标人的单位公章。质疑人为自然人的，质疑函应由本人签字。</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15.2</w:t>
      </w:r>
      <w:r>
        <w:rPr>
          <w:rFonts w:asciiTheme="minorEastAsia" w:hAnsiTheme="minorEastAsia" w:cs="仿宋_GB2312"/>
        </w:rPr>
        <w:t>对不符合本章第</w:t>
      </w:r>
      <w:r>
        <w:rPr>
          <w:rFonts w:asciiTheme="minorEastAsia" w:hAnsiTheme="minorEastAsia" w:cs="仿宋_GB2312"/>
        </w:rPr>
        <w:t>15.1</w:t>
      </w:r>
      <w:r>
        <w:rPr>
          <w:rFonts w:asciiTheme="minorEastAsia" w:hAnsiTheme="minorEastAsia" w:cs="仿宋_GB2312"/>
        </w:rPr>
        <w:t>条规定的质疑，将按照下列规定进行处理：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）不符合其中第（</w:t>
      </w:r>
      <w:r>
        <w:rPr>
          <w:rFonts w:asciiTheme="minorEastAsia" w:hAnsiTheme="minorEastAsia" w:cs="仿宋_GB2312"/>
        </w:rPr>
        <w:t>1</w:t>
      </w: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）条规定的，书面告知质疑人不予受理及其理由。</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）不符合其中第（</w:t>
      </w:r>
      <w:r>
        <w:rPr>
          <w:rFonts w:asciiTheme="minorEastAsia" w:hAnsiTheme="minorEastAsia" w:cs="仿宋_GB2312"/>
        </w:rPr>
        <w:t>3</w:t>
      </w:r>
      <w:r>
        <w:rPr>
          <w:rFonts w:asciiTheme="minorEastAsia" w:hAnsiTheme="minorEastAsia" w:cs="仿宋_GB2312"/>
        </w:rPr>
        <w:t>）条规定的，书面告知质疑人修改、补充后在规定时限内重新提交质疑函。</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15.3</w:t>
      </w:r>
      <w:r>
        <w:rPr>
          <w:rFonts w:asciiTheme="minorEastAsia" w:hAnsiTheme="minorEastAsia" w:cs="仿宋_GB2312"/>
        </w:rPr>
        <w:t>对符合本章第</w:t>
      </w:r>
      <w:r>
        <w:rPr>
          <w:rFonts w:asciiTheme="minorEastAsia" w:hAnsiTheme="minorEastAsia" w:cs="仿宋_GB2312"/>
        </w:rPr>
        <w:t>15.1</w:t>
      </w:r>
      <w:r>
        <w:rPr>
          <w:rFonts w:asciiTheme="minorEastAsia" w:hAnsiTheme="minorEastAsia" w:cs="仿宋_GB2312"/>
        </w:rPr>
        <w:t>条规定的质疑，将按照政府采购法及实施条例、政府采购质疑和投诉办法的有关规定进行答复。</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15.4</w:t>
      </w:r>
      <w:r>
        <w:rPr>
          <w:rFonts w:asciiTheme="minorEastAsia" w:hAnsiTheme="minorEastAsia" w:cs="仿宋_GB2312"/>
        </w:rPr>
        <w:t>招标文件的质疑：详见招标文件第二章。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16</w:t>
      </w:r>
      <w:r>
        <w:rPr>
          <w:rFonts w:asciiTheme="minorEastAsia" w:hAnsiTheme="minorEastAsia" w:cs="仿宋_GB2312"/>
        </w:rPr>
        <w:t>、投诉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16.1</w:t>
      </w:r>
      <w:r>
        <w:rPr>
          <w:rFonts w:asciiTheme="minorEastAsia" w:hAnsiTheme="minorEastAsia" w:cs="仿宋_GB2312"/>
        </w:rPr>
        <w:t>若对质疑答复不满意或质疑答复未在答复期限内作出，质疑人可在答复期限届满之日起</w:t>
      </w:r>
      <w:r>
        <w:rPr>
          <w:rFonts w:asciiTheme="minorEastAsia" w:hAnsiTheme="minorEastAsia" w:cs="仿宋_GB2312"/>
        </w:rPr>
        <w:t>15</w:t>
      </w:r>
      <w:r>
        <w:rPr>
          <w:rFonts w:asciiTheme="minorEastAsia" w:hAnsiTheme="minorEastAsia" w:cs="仿宋_GB2312"/>
        </w:rPr>
        <w:t>个工作日内按照政府采购质疑和投诉办法的有关规定向招标文件第二章载明的本项目监督管理部门</w:t>
      </w:r>
      <w:r>
        <w:rPr>
          <w:rFonts w:asciiTheme="minorEastAsia" w:hAnsiTheme="minorEastAsia" w:cs="仿宋_GB2312"/>
        </w:rPr>
        <w:t>提起投诉。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16.2</w:t>
      </w:r>
      <w:r>
        <w:rPr>
          <w:rFonts w:asciiTheme="minorEastAsia" w:hAnsiTheme="minorEastAsia" w:cs="仿宋_GB2312"/>
        </w:rPr>
        <w:t>投诉应有明确的请求和必要的证明材料，投诉的事项不得超出已质疑事项的范围。</w:t>
      </w:r>
    </w:p>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t>八、政府采购政策</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17</w:t>
      </w:r>
      <w:r>
        <w:rPr>
          <w:rFonts w:asciiTheme="minorEastAsia" w:hAnsiTheme="minorEastAsia" w:cs="仿宋_GB2312"/>
        </w:rPr>
        <w:t>、政府采购政策由财政部根据国家的经济和社会发展政策并会同国家有关部委制定，包括但不限于下列具体政策要求：</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17.1</w:t>
      </w:r>
      <w:r>
        <w:rPr>
          <w:rFonts w:asciiTheme="minorEastAsia" w:hAnsiTheme="minorEastAsia" w:cs="仿宋_GB2312"/>
        </w:rPr>
        <w:t>进口产品指通过中国海关报关验放进入中国境内且产自关境外的产品，其中：</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w:t>
      </w:r>
      <w:r>
        <w:rPr>
          <w:rFonts w:asciiTheme="minorEastAsia" w:hAnsiTheme="minorEastAsia" w:cs="仿宋_GB2312"/>
        </w:rPr>
        <w:t>，为海关特殊监管区域，仍属于中华人民共和国关境内区域，由海关按照海关法实施监管。</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）凡在海关特殊监管区域内企业生产或加工（包括从境外进口料件）销往境内其他地区的产品，不作为政府采购项下进口产品。</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w:t>
      </w:r>
      <w:r>
        <w:rPr>
          <w:rFonts w:asciiTheme="minorEastAsia" w:hAnsiTheme="minorEastAsia" w:cs="仿宋_GB2312"/>
        </w:rPr>
        <w:t>3</w:t>
      </w:r>
      <w:r>
        <w:rPr>
          <w:rFonts w:asciiTheme="minorEastAsia" w:hAnsiTheme="minorEastAsia" w:cs="仿宋_GB2312"/>
        </w:rPr>
        <w:t>）对从境外进入海关特殊监管区域，再经办理报关手续后从海关特殊监管区进入境内其他地区的产品，认定为进口产品。</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）招标文件列明不允许或未列明允许进口产品参加投标的，均视为拒绝进口产品参加投标。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17.2</w:t>
      </w:r>
      <w:r>
        <w:rPr>
          <w:rFonts w:asciiTheme="minorEastAsia" w:hAnsiTheme="minorEastAsia" w:cs="仿宋_GB2312"/>
        </w:rPr>
        <w:t>政府采购节能产品、环境标志产品实施品目清单管理。财政部、发展改革委、生态环境部等部门根据产品节能环保性能、</w:t>
      </w:r>
      <w:r>
        <w:rPr>
          <w:rFonts w:asciiTheme="minorEastAsia" w:hAnsiTheme="minorEastAsia" w:cs="仿宋_GB2312"/>
        </w:rPr>
        <w:t>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17.3</w:t>
      </w:r>
      <w:r>
        <w:rPr>
          <w:rFonts w:asciiTheme="minorEastAsia" w:hAnsiTheme="minorEastAsia" w:cs="仿宋_GB2312"/>
        </w:rPr>
        <w:t>符合财政部、工信部文件（财库〔</w:t>
      </w:r>
      <w:r>
        <w:rPr>
          <w:rFonts w:asciiTheme="minorEastAsia" w:hAnsiTheme="minorEastAsia" w:cs="仿宋_GB2312"/>
        </w:rPr>
        <w:t>2020</w:t>
      </w:r>
      <w:r>
        <w:rPr>
          <w:rFonts w:asciiTheme="minorEastAsia" w:hAnsiTheme="minorEastAsia" w:cs="仿宋_GB2312"/>
        </w:rPr>
        <w:t>〕</w:t>
      </w:r>
      <w:r>
        <w:rPr>
          <w:rFonts w:asciiTheme="minorEastAsia" w:hAnsiTheme="minorEastAsia" w:cs="仿宋_GB2312"/>
        </w:rPr>
        <w:t>46</w:t>
      </w:r>
      <w:r>
        <w:rPr>
          <w:rFonts w:asciiTheme="minorEastAsia" w:hAnsiTheme="minorEastAsia" w:cs="仿宋_GB2312"/>
        </w:rPr>
        <w:t>号）规定的小型、微型企业可享受扶持政策（如：预留采购份额、价格评审优惠、优先采购）。符合财</w:t>
      </w:r>
      <w:r>
        <w:rPr>
          <w:rFonts w:asciiTheme="minorEastAsia" w:hAnsiTheme="minorEastAsia" w:cs="仿宋_GB2312"/>
        </w:rPr>
        <w:t>政部、司法部文件（财库</w:t>
      </w:r>
      <w:r>
        <w:rPr>
          <w:rFonts w:asciiTheme="minorEastAsia" w:hAnsiTheme="minorEastAsia" w:cs="仿宋_GB2312"/>
        </w:rPr>
        <w:t>[2014]68</w:t>
      </w:r>
      <w:r>
        <w:rPr>
          <w:rFonts w:asciiTheme="minorEastAsia" w:hAnsiTheme="minorEastAsia" w:cs="仿宋_GB2312"/>
        </w:rPr>
        <w:t>号）规定的监狱企业（以下简称：“监狱企业”）亦可享受前述扶持政策。符合财政部、民政部、中国残联文件（财库</w:t>
      </w:r>
      <w:r>
        <w:rPr>
          <w:rFonts w:asciiTheme="minorEastAsia" w:hAnsiTheme="minorEastAsia" w:cs="仿宋_GB2312"/>
        </w:rPr>
        <w:t>[2017]141</w:t>
      </w:r>
      <w:r>
        <w:rPr>
          <w:rFonts w:asciiTheme="minorEastAsia" w:hAnsiTheme="minorEastAsia" w:cs="仿宋_GB2312"/>
        </w:rPr>
        <w:t>号）规定的残疾人福利性单位（以下简称：“残疾人福利性单位”）亦可享受前述扶持政策。其中：</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）中小企业指符合下列条件的中型、小型、微型企业：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①符合《工业和信息化部、国家统计局、国家发展和改革委员会、财政部关于印发中小企业划型标准规定的通知》（工信部联企业</w:t>
      </w:r>
      <w:r>
        <w:rPr>
          <w:rFonts w:asciiTheme="minorEastAsia" w:hAnsiTheme="minorEastAsia" w:cs="仿宋_GB2312"/>
        </w:rPr>
        <w:t>[2011]300</w:t>
      </w:r>
      <w:r>
        <w:rPr>
          <w:rFonts w:asciiTheme="minorEastAsia" w:hAnsiTheme="minorEastAsia" w:cs="仿宋_GB2312"/>
        </w:rPr>
        <w:t>号）规定的划分标准，但与大企业的负责人为同一人，或者与大企业存在直接控股、管</w:t>
      </w:r>
      <w:r>
        <w:rPr>
          <w:rFonts w:asciiTheme="minorEastAsia" w:hAnsiTheme="minorEastAsia" w:cs="仿宋_GB2312"/>
        </w:rPr>
        <w:t>理关系的除外；</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②符合中小企业划分标准的个体工商户，在政府采购活动中视同中小企业。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）在政府采购活动中，供应商提供的货物、工程或者服务符合下列情形的，享受本办法规定的中小企业扶持政策：</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①在货物采购项目中，货物由中小企业制造，即货物由中小企业生产且使用该中小企业商号或者注册商标；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②在工程采购项目中，工程由中小企业承建，即工程施工单位为中小企业；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③在服务采购项目中，服务由中小企业承接，即提供服务的人员为中小企业依照《中华人民共和国劳动合同法》订立劳动合同的从业人员。</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在货物采购项目中，供应商提供的货物</w:t>
      </w:r>
      <w:r>
        <w:rPr>
          <w:rFonts w:asciiTheme="minorEastAsia" w:hAnsiTheme="minorEastAsia" w:cs="仿宋_GB2312"/>
        </w:rPr>
        <w:t>既有中小企业制造货物，也有大型企业制造货物的，不享受本办法规定的中小企业扶持政策。</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以联合体形式参加政府采购活动，联合体各方均为中小企业的，联合体视同中小企业。其中，联合体各方均为小微企业的，联合体视同小微企业。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）投标人应当按照招标文件明确的采购标的对应行业的划分标准出具中小企业声明函。</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w:t>
      </w:r>
      <w:r>
        <w:rPr>
          <w:rFonts w:asciiTheme="minorEastAsia" w:hAnsiTheme="minorEastAsia" w:cs="仿宋_GB2312"/>
        </w:rPr>
        <w:t>，以及新疆生产建设兵团监狱管理局、戒毒管理局的企业，其中：</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①监狱企业参加采购活动时，应提供由省级以上监狱管理局、戒毒管理局（含新疆生产建设兵团）出具的属于监狱企业的证明文件。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②监狱企业视同小型、微型企业。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）残疾人福利性单位指同时符合下列条件的单位：</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①安置的残疾人占本单位在职职工人数的比例不低于</w:t>
      </w:r>
      <w:r>
        <w:rPr>
          <w:rFonts w:asciiTheme="minorEastAsia" w:hAnsiTheme="minorEastAsia" w:cs="仿宋_GB2312"/>
        </w:rPr>
        <w:t>25%</w:t>
      </w:r>
      <w:r>
        <w:rPr>
          <w:rFonts w:asciiTheme="minorEastAsia" w:hAnsiTheme="minorEastAsia" w:cs="仿宋_GB2312"/>
        </w:rPr>
        <w:t>（含</w:t>
      </w:r>
      <w:r>
        <w:rPr>
          <w:rFonts w:asciiTheme="minorEastAsia" w:hAnsiTheme="minorEastAsia" w:cs="仿宋_GB2312"/>
        </w:rPr>
        <w:t>25%</w:t>
      </w:r>
      <w:r>
        <w:rPr>
          <w:rFonts w:asciiTheme="minorEastAsia" w:hAnsiTheme="minorEastAsia" w:cs="仿宋_GB2312"/>
        </w:rPr>
        <w:t>），并且安置的残疾人人数不少于</w:t>
      </w:r>
      <w:r>
        <w:rPr>
          <w:rFonts w:asciiTheme="minorEastAsia" w:hAnsiTheme="minorEastAsia" w:cs="仿宋_GB2312"/>
        </w:rPr>
        <w:t>10</w:t>
      </w:r>
      <w:r>
        <w:rPr>
          <w:rFonts w:asciiTheme="minorEastAsia" w:hAnsiTheme="minorEastAsia" w:cs="仿宋_GB2312"/>
        </w:rPr>
        <w:t>人（含</w:t>
      </w:r>
      <w:r>
        <w:rPr>
          <w:rFonts w:asciiTheme="minorEastAsia" w:hAnsiTheme="minorEastAsia" w:cs="仿宋_GB2312"/>
        </w:rPr>
        <w:t>10</w:t>
      </w:r>
      <w:r>
        <w:rPr>
          <w:rFonts w:asciiTheme="minorEastAsia" w:hAnsiTheme="minorEastAsia" w:cs="仿宋_GB2312"/>
        </w:rPr>
        <w:t>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②依法与安置的每位残疾人签订了一年以上（含一年）的劳动合同或服务协议；</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③为安置的每位残疾人按月足额缴纳了基本养老保险、基本医疗保险、失业保险、工伤保险和生育保险等社会保险费；</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④通过银行等金融机构向安置的每位残疾人，按月支付了不低于单位所在区县适用的经省级人民政府批准的月最低工资标准的工资；</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⑤提供本单位制造的货物、承担的工程或服务，或提供其他残疾人福利性单位制造的货物（不包括使用非残疾人福利性单位注册商标的货物）。</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前款所称残疾人指法定劳动年龄内，持有《中华人民共和国残疾人证》或《中华人民共和国残疾军人证（</w:t>
      </w:r>
      <w:r>
        <w:rPr>
          <w:rFonts w:asciiTheme="minorEastAsia" w:hAnsiTheme="minorEastAsia" w:cs="仿宋_GB2312"/>
        </w:rPr>
        <w:t>1</w:t>
      </w:r>
      <w:r>
        <w:rPr>
          <w:rFonts w:asciiTheme="minorEastAsia" w:hAnsiTheme="minorEastAsia" w:cs="仿宋_GB2312"/>
        </w:rPr>
        <w:t>至</w:t>
      </w:r>
      <w:r>
        <w:rPr>
          <w:rFonts w:asciiTheme="minorEastAsia" w:hAnsiTheme="minorEastAsia" w:cs="仿宋_GB2312"/>
        </w:rPr>
        <w:t>8</w:t>
      </w:r>
      <w:r>
        <w:rPr>
          <w:rFonts w:asciiTheme="minorEastAsia" w:hAnsiTheme="minorEastAsia" w:cs="仿宋_GB2312"/>
        </w:rPr>
        <w:t>级）》的自然人，包括具有劳动条件和劳动意愿的精神残疾人。在职职</w:t>
      </w:r>
      <w:r>
        <w:rPr>
          <w:rFonts w:asciiTheme="minorEastAsia" w:hAnsiTheme="minorEastAsia" w:cs="仿宋_GB2312"/>
        </w:rPr>
        <w:t>工人数是指与残疾人福利性单位建立劳动关系并依法签订劳动合同或服务协议的雇员人数。</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17.4</w:t>
      </w:r>
      <w:r>
        <w:rPr>
          <w:rFonts w:asciiTheme="minorEastAsia" w:hAnsiTheme="minorEastAsia" w:cs="仿宋_GB2312"/>
        </w:rPr>
        <w:t>信用记录指由财政部确定的有关网站提供的相关主体信用信息。信用记录的查询及使用应符合财政部文件（财库</w:t>
      </w:r>
      <w:r>
        <w:rPr>
          <w:rFonts w:asciiTheme="minorEastAsia" w:hAnsiTheme="minorEastAsia" w:cs="仿宋_GB2312"/>
        </w:rPr>
        <w:t>[2016]125</w:t>
      </w:r>
      <w:r>
        <w:rPr>
          <w:rFonts w:asciiTheme="minorEastAsia" w:hAnsiTheme="minorEastAsia" w:cs="仿宋_GB2312"/>
        </w:rPr>
        <w:t>号）规定。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17.5</w:t>
      </w:r>
      <w:r>
        <w:rPr>
          <w:rFonts w:asciiTheme="minorEastAsia" w:hAnsiTheme="minorEastAsia" w:cs="仿宋_GB2312"/>
        </w:rPr>
        <w:t>为落实政府采购政策需满足的要求：详见招标文件第一章。</w:t>
      </w:r>
    </w:p>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t>九、本项目的有关信息</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18</w:t>
      </w:r>
      <w:r>
        <w:rPr>
          <w:rFonts w:asciiTheme="minorEastAsia" w:hAnsiTheme="minorEastAsia" w:cs="仿宋_GB2312"/>
        </w:rPr>
        <w:t>、本项目的</w:t>
      </w:r>
      <w:r>
        <w:rPr>
          <w:rFonts w:asciiTheme="minorEastAsia" w:hAnsiTheme="minorEastAsia" w:cs="仿宋_GB2312"/>
        </w:rPr>
        <w:t>有关信息，包括但不限于：招标公告、更正公告（若有）、招标文件、招标文件的澄清或修改（若有）、中标公告、终止公告（若有）、废标公告（若有）等都将在招标文件载明的指定媒体发布。</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18.1</w:t>
      </w:r>
      <w:r>
        <w:rPr>
          <w:rFonts w:asciiTheme="minorEastAsia" w:hAnsiTheme="minorEastAsia" w:cs="仿宋_GB2312"/>
        </w:rPr>
        <w:t>指定媒体：详见招标文件第二章。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18.2</w:t>
      </w:r>
      <w:r>
        <w:rPr>
          <w:rFonts w:asciiTheme="minorEastAsia" w:hAnsiTheme="minorEastAsia" w:cs="仿宋_GB2312"/>
        </w:rPr>
        <w:t>本项目的潜在投标人或投标人应随时关注指定媒体，否则产生不利后果由其自行承担。</w:t>
      </w:r>
    </w:p>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t>十、其他事项</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19</w:t>
      </w:r>
      <w:r>
        <w:rPr>
          <w:rFonts w:asciiTheme="minorEastAsia" w:hAnsiTheme="minorEastAsia" w:cs="仿宋_GB2312"/>
        </w:rPr>
        <w:t>、其他事项：</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19.1</w:t>
      </w:r>
      <w:r>
        <w:rPr>
          <w:rFonts w:asciiTheme="minorEastAsia" w:hAnsiTheme="minorEastAsia" w:cs="仿宋_GB2312"/>
        </w:rPr>
        <w:t>本项目中如涉及商品包装和快递包装的，其包装需求标准应不低于《关于印发〈商品包装政府采购需求标准</w:t>
      </w:r>
      <w:r>
        <w:rPr>
          <w:rFonts w:asciiTheme="minorEastAsia" w:hAnsiTheme="minorEastAsia" w:cs="仿宋_GB2312"/>
        </w:rPr>
        <w:t>(</w:t>
      </w:r>
      <w:r>
        <w:rPr>
          <w:rFonts w:asciiTheme="minorEastAsia" w:hAnsiTheme="minorEastAsia" w:cs="仿宋_GB2312"/>
        </w:rPr>
        <w:t>试行</w:t>
      </w:r>
      <w:r>
        <w:rPr>
          <w:rFonts w:asciiTheme="minorEastAsia" w:hAnsiTheme="minorEastAsia" w:cs="仿宋_GB2312"/>
        </w:rPr>
        <w:t>)</w:t>
      </w:r>
      <w:r>
        <w:rPr>
          <w:rFonts w:asciiTheme="minorEastAsia" w:hAnsiTheme="minorEastAsia" w:cs="仿宋_GB2312"/>
        </w:rPr>
        <w:t>〉、〈快递包装政府采购需求标准</w:t>
      </w:r>
      <w:r>
        <w:rPr>
          <w:rFonts w:asciiTheme="minorEastAsia" w:hAnsiTheme="minorEastAsia" w:cs="仿宋_GB2312"/>
        </w:rPr>
        <w:t>(</w:t>
      </w:r>
      <w:r>
        <w:rPr>
          <w:rFonts w:asciiTheme="minorEastAsia" w:hAnsiTheme="minorEastAsia" w:cs="仿宋_GB2312"/>
        </w:rPr>
        <w:t>试行</w:t>
      </w:r>
      <w:r>
        <w:rPr>
          <w:rFonts w:asciiTheme="minorEastAsia" w:hAnsiTheme="minorEastAsia" w:cs="仿宋_GB2312"/>
        </w:rPr>
        <w:t>)</w:t>
      </w:r>
      <w:r>
        <w:rPr>
          <w:rFonts w:asciiTheme="minorEastAsia" w:hAnsiTheme="minorEastAsia" w:cs="仿宋_GB2312"/>
        </w:rPr>
        <w:t>〉的通知》（财办库〔</w:t>
      </w:r>
      <w:r>
        <w:rPr>
          <w:rFonts w:asciiTheme="minorEastAsia" w:hAnsiTheme="minorEastAsia" w:cs="仿宋_GB2312"/>
        </w:rPr>
        <w:t>2020</w:t>
      </w: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123</w:t>
      </w:r>
      <w:r>
        <w:rPr>
          <w:rFonts w:asciiTheme="minorEastAsia" w:hAnsiTheme="minorEastAsia" w:cs="仿宋_GB2312"/>
        </w:rPr>
        <w:t>号）规定的包装要求，其他包装需求详见招标文件具体规定。采购人、中标人双方签订合同及验收环节，应包含上述包装要求的条款。</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19.2</w:t>
      </w:r>
      <w:r>
        <w:rPr>
          <w:rFonts w:asciiTheme="minorEastAsia" w:hAnsiTheme="minorEastAsia" w:cs="仿宋_GB2312"/>
        </w:rPr>
        <w:t>其他：详见招标文件第二章。</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lastRenderedPageBreak/>
        <w:t>第四章</w:t>
      </w:r>
      <w:r>
        <w:rPr>
          <w:rFonts w:asciiTheme="minorEastAsia" w:hAnsiTheme="minorEastAsia" w:cs="仿宋_GB2312"/>
          <w:b/>
          <w:sz w:val="36"/>
        </w:rPr>
        <w:t xml:space="preserve"> </w:t>
      </w:r>
      <w:r>
        <w:rPr>
          <w:rFonts w:asciiTheme="minorEastAsia" w:hAnsiTheme="minorEastAsia" w:cs="仿宋_GB2312"/>
          <w:b/>
          <w:sz w:val="36"/>
        </w:rPr>
        <w:t>资格审查与评标</w:t>
      </w:r>
    </w:p>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t>一、资格审查</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w:t>
      </w:r>
      <w:r>
        <w:rPr>
          <w:rFonts w:asciiTheme="minorEastAsia" w:hAnsiTheme="minorEastAsia" w:cs="仿宋_GB2312"/>
        </w:rPr>
        <w:t>、开标结束后，由</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负责资格审查小组的组建及资格审查工作的组织。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1.1</w:t>
      </w:r>
      <w:r>
        <w:rPr>
          <w:rFonts w:asciiTheme="minorEastAsia" w:hAnsiTheme="minorEastAsia" w:cs="仿宋_GB2312"/>
        </w:rPr>
        <w:t>资格审查小组</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资格审查小组由</w:t>
      </w:r>
      <w:r>
        <w:rPr>
          <w:rFonts w:asciiTheme="minorEastAsia" w:hAnsiTheme="minorEastAsia" w:cs="仿宋_GB2312"/>
        </w:rPr>
        <w:t>3</w:t>
      </w:r>
      <w:r>
        <w:rPr>
          <w:rFonts w:asciiTheme="minorEastAsia" w:hAnsiTheme="minorEastAsia" w:cs="仿宋_GB2312"/>
        </w:rPr>
        <w:t>人组成，并负责具体审查事务，其中由采购人派出的采购人代表至少</w:t>
      </w:r>
      <w:r>
        <w:rPr>
          <w:rFonts w:asciiTheme="minorEastAsia" w:hAnsiTheme="minorEastAsia" w:cs="仿宋_GB2312"/>
        </w:rPr>
        <w:t>1</w:t>
      </w:r>
      <w:r>
        <w:rPr>
          <w:rFonts w:asciiTheme="minorEastAsia" w:hAnsiTheme="minorEastAsia" w:cs="仿宋_GB2312"/>
        </w:rPr>
        <w:t>人，由厦门市务实采购有限公司派出的工作人员至少</w:t>
      </w:r>
      <w:r>
        <w:rPr>
          <w:rFonts w:asciiTheme="minorEastAsia" w:hAnsiTheme="minorEastAsia" w:cs="仿宋_GB2312"/>
        </w:rPr>
        <w:t>1</w:t>
      </w:r>
      <w:r>
        <w:rPr>
          <w:rFonts w:asciiTheme="minorEastAsia" w:hAnsiTheme="minorEastAsia" w:cs="仿宋_GB2312"/>
        </w:rPr>
        <w:t>人，其余</w:t>
      </w:r>
      <w:r>
        <w:rPr>
          <w:rFonts w:asciiTheme="minorEastAsia" w:hAnsiTheme="minorEastAsia" w:cs="仿宋_GB2312"/>
        </w:rPr>
        <w:t>1</w:t>
      </w:r>
      <w:r>
        <w:rPr>
          <w:rFonts w:asciiTheme="minorEastAsia" w:hAnsiTheme="minorEastAsia" w:cs="仿宋_GB2312"/>
        </w:rPr>
        <w:t>人可为采购人代表或厦门市务实采购有限公司的工作人员。</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1.2</w:t>
      </w:r>
      <w:r>
        <w:rPr>
          <w:rFonts w:asciiTheme="minorEastAsia" w:hAnsiTheme="minorEastAsia" w:cs="仿宋_GB2312"/>
        </w:rPr>
        <w:t>资格审查的依据是招标文件和电子投标文件。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1.3</w:t>
      </w:r>
      <w:r>
        <w:rPr>
          <w:rFonts w:asciiTheme="minorEastAsia" w:hAnsiTheme="minorEastAsia" w:cs="仿宋_GB2312"/>
        </w:rPr>
        <w:t>资格审查的范围及内容：电子投标文件（资格及资信证明部分），具体如下：</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）“投标函”；</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）“投标人的资格及资信证明文件”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①一般资格证明文件：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2254"/>
        <w:gridCol w:w="5221"/>
      </w:tblGrid>
      <w:tr w:rsidR="00FF75CB">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序号</w:t>
            </w:r>
          </w:p>
        </w:tc>
        <w:tc>
          <w:tcPr>
            <w:tcW w:w="2254"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资格审查要求概况</w:t>
            </w:r>
          </w:p>
        </w:tc>
        <w:tc>
          <w:tcPr>
            <w:tcW w:w="5221"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评审点具体描述</w:t>
            </w:r>
          </w:p>
        </w:tc>
      </w:tr>
      <w:tr w:rsidR="00FF75CB">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t>1</w:t>
            </w:r>
          </w:p>
        </w:tc>
        <w:tc>
          <w:tcPr>
            <w:tcW w:w="2254" w:type="dxa"/>
          </w:tcPr>
          <w:p w:rsidR="00FF75CB" w:rsidRDefault="00140B27">
            <w:pPr>
              <w:pStyle w:val="null3"/>
              <w:jc w:val="both"/>
              <w:rPr>
                <w:rFonts w:asciiTheme="minorEastAsia" w:hAnsiTheme="minorEastAsia" w:hint="default"/>
              </w:rPr>
            </w:pPr>
            <w:r>
              <w:rPr>
                <w:rFonts w:asciiTheme="minorEastAsia" w:hAnsiTheme="minorEastAsia" w:cs="仿宋_GB2312"/>
              </w:rPr>
              <w:t>单位授权书</w:t>
            </w:r>
          </w:p>
        </w:tc>
        <w:tc>
          <w:tcPr>
            <w:tcW w:w="5221" w:type="dxa"/>
          </w:tcPr>
          <w:p w:rsidR="00FF75CB" w:rsidRDefault="00140B27">
            <w:pPr>
              <w:pStyle w:val="null3"/>
              <w:jc w:val="both"/>
              <w:rPr>
                <w:rFonts w:asciiTheme="minorEastAsia" w:hAnsiTheme="minorEastAsia" w:hint="default"/>
              </w:rPr>
            </w:pPr>
            <w:r>
              <w:rPr>
                <w:rFonts w:asciiTheme="minorEastAsia" w:hAnsiTheme="minorEastAsia" w:cs="仿宋_GB2312"/>
              </w:rPr>
              <w:t>①投标人（自然人除外）：若投标人代表为单位授权的委托代理人，应提供本授权书；若投标人代表为单位负责人，应在此项下提交其身份证正反面复印件，可不提供本授权书。</w:t>
            </w:r>
            <w:r>
              <w:rPr>
                <w:rFonts w:asciiTheme="minorEastAsia" w:hAnsiTheme="minorEastAsia" w:cs="仿宋_GB2312"/>
              </w:rPr>
              <w:t xml:space="preserve"> </w:t>
            </w:r>
            <w:r>
              <w:rPr>
                <w:rFonts w:asciiTheme="minorEastAsia" w:hAnsiTheme="minorEastAsia" w:cs="仿宋_GB2312"/>
              </w:rPr>
              <w:t>②投标人为自然人的，可不填写本授权书。</w:t>
            </w:r>
          </w:p>
        </w:tc>
      </w:tr>
      <w:tr w:rsidR="00FF75CB">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t>2</w:t>
            </w:r>
          </w:p>
        </w:tc>
        <w:tc>
          <w:tcPr>
            <w:tcW w:w="2254" w:type="dxa"/>
          </w:tcPr>
          <w:p w:rsidR="00FF75CB" w:rsidRDefault="00140B27">
            <w:pPr>
              <w:pStyle w:val="null3"/>
              <w:jc w:val="both"/>
              <w:rPr>
                <w:rFonts w:asciiTheme="minorEastAsia" w:hAnsiTheme="minorEastAsia" w:hint="default"/>
              </w:rPr>
            </w:pPr>
            <w:r>
              <w:rPr>
                <w:rFonts w:asciiTheme="minorEastAsia" w:hAnsiTheme="minorEastAsia" w:cs="仿宋_GB2312"/>
              </w:rPr>
              <w:t>营业执照等证明文件</w:t>
            </w:r>
          </w:p>
        </w:tc>
        <w:tc>
          <w:tcPr>
            <w:tcW w:w="5221" w:type="dxa"/>
          </w:tcPr>
          <w:p w:rsidR="00FF75CB" w:rsidRDefault="00140B27">
            <w:pPr>
              <w:pStyle w:val="null3"/>
              <w:jc w:val="both"/>
              <w:rPr>
                <w:rFonts w:asciiTheme="minorEastAsia" w:hAnsiTheme="minorEastAsia" w:hint="default"/>
              </w:rPr>
            </w:pPr>
            <w:r>
              <w:rPr>
                <w:rFonts w:asciiTheme="minorEastAsia" w:hAnsiTheme="minorEastAsia"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FF75CB">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t>3</w:t>
            </w:r>
          </w:p>
        </w:tc>
        <w:tc>
          <w:tcPr>
            <w:tcW w:w="2254" w:type="dxa"/>
          </w:tcPr>
          <w:p w:rsidR="00FF75CB" w:rsidRDefault="00140B27">
            <w:pPr>
              <w:pStyle w:val="null3"/>
              <w:jc w:val="both"/>
              <w:rPr>
                <w:rFonts w:asciiTheme="minorEastAsia" w:hAnsiTheme="minorEastAsia" w:hint="default"/>
              </w:rPr>
            </w:pPr>
            <w:r>
              <w:rPr>
                <w:rFonts w:asciiTheme="minorEastAsia" w:hAnsiTheme="minorEastAsia" w:cs="仿宋_GB2312"/>
              </w:rPr>
              <w:t>提供财务状况报告</w:t>
            </w:r>
            <w:r>
              <w:rPr>
                <w:rFonts w:asciiTheme="minorEastAsia" w:hAnsiTheme="minorEastAsia" w:cs="仿宋_GB2312"/>
              </w:rPr>
              <w:t>(</w:t>
            </w:r>
            <w:r>
              <w:rPr>
                <w:rFonts w:asciiTheme="minorEastAsia" w:hAnsiTheme="minorEastAsia" w:cs="仿宋_GB2312"/>
              </w:rPr>
              <w:t>财务报告、或资信证明）</w:t>
            </w:r>
          </w:p>
        </w:tc>
        <w:tc>
          <w:tcPr>
            <w:tcW w:w="5221" w:type="dxa"/>
          </w:tcPr>
          <w:p w:rsidR="00FF75CB" w:rsidRDefault="00140B27">
            <w:pPr>
              <w:pStyle w:val="null3"/>
              <w:jc w:val="both"/>
              <w:rPr>
                <w:rFonts w:asciiTheme="minorEastAsia" w:hAnsiTheme="minorEastAsia" w:hint="default"/>
              </w:rPr>
            </w:pPr>
            <w:r>
              <w:rPr>
                <w:rFonts w:asciiTheme="minorEastAsia" w:hAnsiTheme="minorEastAsia" w:cs="仿宋_GB2312"/>
              </w:rPr>
              <w:t>①投标人提供的财务报告复印件（成立年限按照投标截止时间推算）应符合下列规定：</w:t>
            </w:r>
            <w:r>
              <w:rPr>
                <w:rFonts w:asciiTheme="minorEastAsia" w:hAnsiTheme="minorEastAsia" w:cs="仿宋_GB2312"/>
              </w:rPr>
              <w:t xml:space="preserve"> a.</w:t>
            </w:r>
            <w:r>
              <w:rPr>
                <w:rFonts w:asciiTheme="minorEastAsia" w:hAnsiTheme="minorEastAsia" w:cs="仿宋_GB2312"/>
              </w:rPr>
              <w:t>成立年限满</w:t>
            </w:r>
            <w:r>
              <w:rPr>
                <w:rFonts w:asciiTheme="minorEastAsia" w:hAnsiTheme="minorEastAsia" w:cs="仿宋_GB2312"/>
              </w:rPr>
              <w:t>1</w:t>
            </w:r>
            <w:r>
              <w:rPr>
                <w:rFonts w:asciiTheme="minorEastAsia" w:hAnsiTheme="minorEastAsia" w:cs="仿宋_GB2312"/>
              </w:rPr>
              <w:t>年及以上的投标人，提供经审计的上一年度的年度财务报告。</w:t>
            </w:r>
            <w:r>
              <w:rPr>
                <w:rFonts w:asciiTheme="minorEastAsia" w:hAnsiTheme="minorEastAsia" w:cs="仿宋_GB2312"/>
              </w:rPr>
              <w:t xml:space="preserve"> b.</w:t>
            </w:r>
            <w:r>
              <w:rPr>
                <w:rFonts w:asciiTheme="minorEastAsia" w:hAnsiTheme="minorEastAsia" w:cs="仿宋_GB2312"/>
              </w:rPr>
              <w:t>成立年限满半年但不足</w:t>
            </w:r>
            <w:r>
              <w:rPr>
                <w:rFonts w:asciiTheme="minorEastAsia" w:hAnsiTheme="minorEastAsia" w:cs="仿宋_GB2312"/>
              </w:rPr>
              <w:t>1</w:t>
            </w:r>
            <w:r>
              <w:rPr>
                <w:rFonts w:asciiTheme="minorEastAsia" w:hAnsiTheme="minorEastAsia" w:cs="仿宋_GB2312"/>
              </w:rPr>
              <w:t>年的投标人，提供该半年度中任一季度的季度财务报告或该半年度的半年度财务报告。</w:t>
            </w:r>
            <w:r>
              <w:rPr>
                <w:rFonts w:asciiTheme="minorEastAsia" w:hAnsiTheme="minorEastAsia" w:cs="仿宋_GB2312"/>
              </w:rPr>
              <w:t xml:space="preserve"> c.</w:t>
            </w:r>
            <w:r>
              <w:rPr>
                <w:rFonts w:asciiTheme="minorEastAsia" w:hAnsiTheme="minorEastAsia" w:cs="仿宋_GB2312"/>
              </w:rPr>
              <w:t>无法按照以上</w:t>
            </w:r>
            <w:r>
              <w:rPr>
                <w:rFonts w:asciiTheme="minorEastAsia" w:hAnsiTheme="minorEastAsia" w:cs="仿宋_GB2312"/>
              </w:rPr>
              <w:t>a</w:t>
            </w:r>
            <w:r>
              <w:rPr>
                <w:rFonts w:asciiTheme="minorEastAsia" w:hAnsiTheme="minorEastAsia" w:cs="仿宋_GB2312"/>
              </w:rPr>
              <w:t>、</w:t>
            </w:r>
            <w:r>
              <w:rPr>
                <w:rFonts w:asciiTheme="minorEastAsia" w:hAnsiTheme="minorEastAsia" w:cs="仿宋_GB2312"/>
              </w:rPr>
              <w:t>b</w:t>
            </w:r>
            <w:r>
              <w:rPr>
                <w:rFonts w:asciiTheme="minorEastAsia" w:hAnsiTheme="minorEastAsia" w:cs="仿宋_GB2312"/>
              </w:rPr>
              <w:t>项规定提供财务报告复印件的投标人（包括但不限于：成立年限满</w:t>
            </w:r>
            <w:r>
              <w:rPr>
                <w:rFonts w:asciiTheme="minorEastAsia" w:hAnsiTheme="minorEastAsia" w:cs="仿宋_GB2312"/>
              </w:rPr>
              <w:t>1</w:t>
            </w:r>
            <w:r>
              <w:rPr>
                <w:rFonts w:asciiTheme="minorEastAsia" w:hAnsiTheme="minorEastAsia" w:cs="仿宋_GB2312"/>
              </w:rPr>
              <w:t>年及以上的投标人、成立年限满半年但不足</w:t>
            </w:r>
            <w:r>
              <w:rPr>
                <w:rFonts w:asciiTheme="minorEastAsia" w:hAnsiTheme="minorEastAsia" w:cs="仿宋_GB2312"/>
              </w:rPr>
              <w:t>1</w:t>
            </w:r>
            <w:r>
              <w:rPr>
                <w:rFonts w:asciiTheme="minorEastAsia" w:hAnsiTheme="minorEastAsia" w:cs="仿宋_GB2312"/>
              </w:rPr>
              <w:t>年的投标人、成立年限不足半年的投标人），应选择提供资信证明复印件。</w:t>
            </w:r>
          </w:p>
        </w:tc>
      </w:tr>
      <w:tr w:rsidR="00FF75CB">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t>4</w:t>
            </w:r>
          </w:p>
        </w:tc>
        <w:tc>
          <w:tcPr>
            <w:tcW w:w="2254" w:type="dxa"/>
          </w:tcPr>
          <w:p w:rsidR="00FF75CB" w:rsidRDefault="00140B27">
            <w:pPr>
              <w:pStyle w:val="null3"/>
              <w:jc w:val="both"/>
              <w:rPr>
                <w:rFonts w:asciiTheme="minorEastAsia" w:hAnsiTheme="minorEastAsia" w:hint="default"/>
              </w:rPr>
            </w:pPr>
            <w:r>
              <w:rPr>
                <w:rFonts w:asciiTheme="minorEastAsia" w:hAnsiTheme="minorEastAsia" w:cs="仿宋_GB2312"/>
              </w:rPr>
              <w:t>依法缴纳税收证明材料</w:t>
            </w:r>
          </w:p>
        </w:tc>
        <w:tc>
          <w:tcPr>
            <w:tcW w:w="5221" w:type="dxa"/>
          </w:tcPr>
          <w:p w:rsidR="00FF75CB" w:rsidRDefault="00140B27">
            <w:pPr>
              <w:pStyle w:val="null3"/>
              <w:jc w:val="both"/>
              <w:rPr>
                <w:rFonts w:asciiTheme="minorEastAsia" w:hAnsiTheme="minorEastAsia" w:hint="default"/>
              </w:rPr>
            </w:pPr>
            <w:r>
              <w:rPr>
                <w:rFonts w:asciiTheme="minorEastAsia" w:hAnsiTheme="minorEastAsia" w:cs="仿宋_GB2312"/>
              </w:rPr>
              <w:t>①投标人提供的税收缴纳凭据复印件应符合下</w:t>
            </w:r>
            <w:r>
              <w:rPr>
                <w:rFonts w:asciiTheme="minorEastAsia" w:hAnsiTheme="minorEastAsia" w:cs="仿宋_GB2312"/>
              </w:rPr>
              <w:t>列规定：</w:t>
            </w:r>
            <w:r>
              <w:rPr>
                <w:rFonts w:asciiTheme="minorEastAsia" w:hAnsiTheme="minorEastAsia" w:cs="仿宋_GB2312"/>
              </w:rPr>
              <w:t xml:space="preserve"> a.</w:t>
            </w:r>
            <w:r>
              <w:rPr>
                <w:rFonts w:asciiTheme="minorEastAsia" w:hAnsiTheme="minorEastAsia" w:cs="仿宋_GB2312"/>
              </w:rPr>
              <w:t>投标截止时间前（不含投标截止时间的当月）已依法缴纳税收的投标人，提供投标截止时间前六个月（不含投标截止时间的当月）中任一月份的税收缴纳凭据复印件。</w:t>
            </w:r>
            <w:r>
              <w:rPr>
                <w:rFonts w:asciiTheme="minorEastAsia" w:hAnsiTheme="minorEastAsia" w:cs="仿宋_GB2312"/>
              </w:rPr>
              <w:t xml:space="preserve"> b.</w:t>
            </w:r>
            <w:r>
              <w:rPr>
                <w:rFonts w:asciiTheme="minorEastAsia" w:hAnsiTheme="minorEastAsia" w:cs="仿宋_GB2312"/>
              </w:rPr>
              <w:t>投标截止时间的当月成立的投标人，视同满足本项资格条</w:t>
            </w:r>
            <w:r>
              <w:rPr>
                <w:rFonts w:asciiTheme="minorEastAsia" w:hAnsiTheme="minorEastAsia" w:cs="仿宋_GB2312"/>
              </w:rPr>
              <w:lastRenderedPageBreak/>
              <w:t>件要求。</w:t>
            </w:r>
            <w:r>
              <w:rPr>
                <w:rFonts w:asciiTheme="minorEastAsia" w:hAnsiTheme="minorEastAsia" w:cs="仿宋_GB2312"/>
              </w:rPr>
              <w:t xml:space="preserve"> c.</w:t>
            </w:r>
            <w:r>
              <w:rPr>
                <w:rFonts w:asciiTheme="minorEastAsia" w:hAnsiTheme="minorEastAsia" w:cs="仿宋_GB2312"/>
              </w:rPr>
              <w:t>若为依法免税范围的投标人，提供依法免税证明材料的，视同满足本项资格条件要求。</w:t>
            </w:r>
          </w:p>
        </w:tc>
      </w:tr>
      <w:tr w:rsidR="00FF75CB">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lastRenderedPageBreak/>
              <w:t>5</w:t>
            </w:r>
          </w:p>
        </w:tc>
        <w:tc>
          <w:tcPr>
            <w:tcW w:w="2254" w:type="dxa"/>
          </w:tcPr>
          <w:p w:rsidR="00FF75CB" w:rsidRDefault="00140B27">
            <w:pPr>
              <w:pStyle w:val="null3"/>
              <w:jc w:val="both"/>
              <w:rPr>
                <w:rFonts w:asciiTheme="minorEastAsia" w:hAnsiTheme="minorEastAsia" w:hint="default"/>
              </w:rPr>
            </w:pPr>
            <w:r>
              <w:rPr>
                <w:rFonts w:asciiTheme="minorEastAsia" w:hAnsiTheme="minorEastAsia" w:cs="仿宋_GB2312"/>
              </w:rPr>
              <w:t>依法缴纳社会保障资金证明材料</w:t>
            </w:r>
          </w:p>
        </w:tc>
        <w:tc>
          <w:tcPr>
            <w:tcW w:w="5221" w:type="dxa"/>
          </w:tcPr>
          <w:p w:rsidR="00FF75CB" w:rsidRDefault="00140B27">
            <w:pPr>
              <w:pStyle w:val="null3"/>
              <w:jc w:val="both"/>
              <w:rPr>
                <w:rFonts w:asciiTheme="minorEastAsia" w:hAnsiTheme="minorEastAsia" w:hint="default"/>
              </w:rPr>
            </w:pPr>
            <w:r>
              <w:rPr>
                <w:rFonts w:asciiTheme="minorEastAsia" w:hAnsiTheme="minorEastAsia" w:cs="仿宋_GB2312"/>
              </w:rPr>
              <w:t>①投标人提供的社会保障资金缴纳凭据复印件应符合下列规定：</w:t>
            </w:r>
            <w:r>
              <w:rPr>
                <w:rFonts w:asciiTheme="minorEastAsia" w:hAnsiTheme="minorEastAsia" w:cs="仿宋_GB2312"/>
              </w:rPr>
              <w:t xml:space="preserve"> a.</w:t>
            </w:r>
            <w:r>
              <w:rPr>
                <w:rFonts w:asciiTheme="minorEastAsia" w:hAnsiTheme="minorEastAsia" w:cs="仿宋_GB2312"/>
              </w:rPr>
              <w:t>投标截止时间前（不含投标截止时间的当月）已依法缴纳社会保障资金的投标人，提供投标截止时间前六个月（不含投标</w:t>
            </w:r>
            <w:r>
              <w:rPr>
                <w:rFonts w:asciiTheme="minorEastAsia" w:hAnsiTheme="minorEastAsia" w:cs="仿宋_GB2312"/>
              </w:rPr>
              <w:t>截止时间的当月）中任一月份的社会保障资金缴纳凭据复印件。</w:t>
            </w:r>
            <w:r>
              <w:rPr>
                <w:rFonts w:asciiTheme="minorEastAsia" w:hAnsiTheme="minorEastAsia" w:cs="仿宋_GB2312"/>
              </w:rPr>
              <w:t xml:space="preserve"> b.</w:t>
            </w:r>
            <w:r>
              <w:rPr>
                <w:rFonts w:asciiTheme="minorEastAsia" w:hAnsiTheme="minorEastAsia" w:cs="仿宋_GB2312"/>
              </w:rPr>
              <w:t>投标截止时间的当月成立的投标人，视同满足本项资格条件要求。</w:t>
            </w:r>
            <w:r>
              <w:rPr>
                <w:rFonts w:asciiTheme="minorEastAsia" w:hAnsiTheme="minorEastAsia" w:cs="仿宋_GB2312"/>
              </w:rPr>
              <w:t xml:space="preserve"> c.</w:t>
            </w:r>
            <w:r>
              <w:rPr>
                <w:rFonts w:asciiTheme="minorEastAsia" w:hAnsiTheme="minorEastAsia" w:cs="仿宋_GB2312"/>
              </w:rPr>
              <w:t>若为依法不需要缴纳或暂缓缴纳社会保障资金的投标人，提供依法不需要缴纳或暂缓缴纳社会保障资金证明材料的，视同满足本项资格条件要求。</w:t>
            </w:r>
          </w:p>
        </w:tc>
      </w:tr>
      <w:tr w:rsidR="00FF75CB">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t>6</w:t>
            </w:r>
          </w:p>
        </w:tc>
        <w:tc>
          <w:tcPr>
            <w:tcW w:w="2254" w:type="dxa"/>
          </w:tcPr>
          <w:p w:rsidR="00FF75CB" w:rsidRDefault="00140B27">
            <w:pPr>
              <w:pStyle w:val="null3"/>
              <w:jc w:val="both"/>
              <w:rPr>
                <w:rFonts w:asciiTheme="minorEastAsia" w:hAnsiTheme="minorEastAsia" w:hint="default"/>
              </w:rPr>
            </w:pPr>
            <w:r>
              <w:rPr>
                <w:rFonts w:asciiTheme="minorEastAsia" w:hAnsiTheme="minorEastAsia" w:cs="仿宋_GB2312"/>
              </w:rPr>
              <w:t>具备履行合同所必需设备和专业技术能力的声明函</w:t>
            </w:r>
            <w:r>
              <w:rPr>
                <w:rFonts w:asciiTheme="minorEastAsia" w:hAnsiTheme="minorEastAsia" w:cs="仿宋_GB2312"/>
              </w:rPr>
              <w:t>(</w:t>
            </w:r>
            <w:r>
              <w:rPr>
                <w:rFonts w:asciiTheme="minorEastAsia" w:hAnsiTheme="minorEastAsia" w:cs="仿宋_GB2312"/>
              </w:rPr>
              <w:t>若有</w:t>
            </w:r>
            <w:r>
              <w:rPr>
                <w:rFonts w:asciiTheme="minorEastAsia" w:hAnsiTheme="minorEastAsia" w:cs="仿宋_GB2312"/>
              </w:rPr>
              <w:t>)</w:t>
            </w:r>
          </w:p>
        </w:tc>
        <w:tc>
          <w:tcPr>
            <w:tcW w:w="5221" w:type="dxa"/>
          </w:tcPr>
          <w:p w:rsidR="00FF75CB" w:rsidRDefault="00140B27">
            <w:pPr>
              <w:pStyle w:val="null3"/>
              <w:jc w:val="both"/>
              <w:rPr>
                <w:rFonts w:asciiTheme="minorEastAsia" w:hAnsiTheme="minorEastAsia" w:hint="default"/>
              </w:rPr>
            </w:pPr>
            <w:r>
              <w:rPr>
                <w:rFonts w:asciiTheme="minorEastAsia" w:hAnsiTheme="minorEastAsia" w:cs="仿宋_GB2312"/>
              </w:rPr>
              <w:t>①招标文件未要求投标人提供“具备履行合同所必需的设备和专业技术能力专项证明材料”的，投标人应提供本声明函。</w:t>
            </w:r>
            <w:r>
              <w:rPr>
                <w:rFonts w:asciiTheme="minorEastAsia" w:hAnsiTheme="minorEastAsia" w:cs="仿宋_GB2312"/>
              </w:rPr>
              <w:t xml:space="preserve"> </w:t>
            </w:r>
            <w:r>
              <w:rPr>
                <w:rFonts w:asciiTheme="minorEastAsia" w:hAnsiTheme="minorEastAsia" w:cs="仿宋_GB2312"/>
              </w:rPr>
              <w:t>②招标文件要求投标人提供“具备履行合同所必需的设备和专业技术能力专项证明材料”的，投标人</w:t>
            </w:r>
            <w:r>
              <w:rPr>
                <w:rFonts w:asciiTheme="minorEastAsia" w:hAnsiTheme="minorEastAsia" w:cs="仿宋_GB2312"/>
              </w:rPr>
              <w:t>可不提供本声明函。</w:t>
            </w:r>
          </w:p>
        </w:tc>
      </w:tr>
      <w:tr w:rsidR="00FF75CB">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t>7</w:t>
            </w:r>
          </w:p>
        </w:tc>
        <w:tc>
          <w:tcPr>
            <w:tcW w:w="2254" w:type="dxa"/>
          </w:tcPr>
          <w:p w:rsidR="00FF75CB" w:rsidRDefault="00140B27">
            <w:pPr>
              <w:pStyle w:val="null3"/>
              <w:jc w:val="both"/>
              <w:rPr>
                <w:rFonts w:asciiTheme="minorEastAsia" w:hAnsiTheme="minorEastAsia" w:hint="default"/>
              </w:rPr>
            </w:pPr>
            <w:r>
              <w:rPr>
                <w:rFonts w:asciiTheme="minorEastAsia" w:hAnsiTheme="minorEastAsia" w:cs="仿宋_GB2312"/>
              </w:rPr>
              <w:t>参加采购活动前三年内在经营活动中没有重大违法记录的声明</w:t>
            </w:r>
          </w:p>
        </w:tc>
        <w:tc>
          <w:tcPr>
            <w:tcW w:w="5221" w:type="dxa"/>
          </w:tcPr>
          <w:p w:rsidR="00FF75CB" w:rsidRDefault="00140B27">
            <w:pPr>
              <w:pStyle w:val="null3"/>
              <w:jc w:val="both"/>
              <w:rPr>
                <w:rFonts w:asciiTheme="minorEastAsia" w:hAnsiTheme="minorEastAsia" w:hint="default"/>
              </w:rPr>
            </w:pPr>
            <w:r>
              <w:rPr>
                <w:rFonts w:asciiTheme="minorEastAsia" w:hAnsiTheme="minorEastAsia" w:cs="仿宋_GB2312"/>
              </w:rPr>
              <w:t>①重大违法记录：指投标人因违法经营受到刑事处罚或责令停产停业、吊销许可证或执照、较大数额罚款等行政处罚。根据财库〔</w:t>
            </w:r>
            <w:r>
              <w:rPr>
                <w:rFonts w:asciiTheme="minorEastAsia" w:hAnsiTheme="minorEastAsia" w:cs="仿宋_GB2312"/>
              </w:rPr>
              <w:t>2022</w:t>
            </w: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号文件的规定，“较大数额罚款”认定为</w:t>
            </w:r>
            <w:r>
              <w:rPr>
                <w:rFonts w:asciiTheme="minorEastAsia" w:hAnsiTheme="minorEastAsia" w:cs="仿宋_GB2312"/>
              </w:rPr>
              <w:t>200</w:t>
            </w:r>
            <w:r>
              <w:rPr>
                <w:rFonts w:asciiTheme="minorEastAsia" w:hAnsiTheme="minorEastAsia" w:cs="仿宋_GB2312"/>
              </w:rPr>
              <w:t>万元以上的罚款，法律、行政法规以及国务院有关部门明确规定相关领域“较大数额罚款”标准高于</w:t>
            </w:r>
            <w:r>
              <w:rPr>
                <w:rFonts w:asciiTheme="minorEastAsia" w:hAnsiTheme="minorEastAsia" w:cs="仿宋_GB2312"/>
              </w:rPr>
              <w:t>200</w:t>
            </w:r>
            <w:r>
              <w:rPr>
                <w:rFonts w:asciiTheme="minorEastAsia" w:hAnsiTheme="minorEastAsia" w:cs="仿宋_GB2312"/>
              </w:rPr>
              <w:t>万元的，从其规定。</w:t>
            </w:r>
          </w:p>
        </w:tc>
      </w:tr>
      <w:tr w:rsidR="00FF75CB">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t>8</w:t>
            </w:r>
          </w:p>
        </w:tc>
        <w:tc>
          <w:tcPr>
            <w:tcW w:w="2254" w:type="dxa"/>
          </w:tcPr>
          <w:p w:rsidR="00FF75CB" w:rsidRDefault="00140B27">
            <w:pPr>
              <w:pStyle w:val="null3"/>
              <w:jc w:val="both"/>
              <w:rPr>
                <w:rFonts w:asciiTheme="minorEastAsia" w:hAnsiTheme="minorEastAsia" w:hint="default"/>
              </w:rPr>
            </w:pPr>
            <w:r>
              <w:rPr>
                <w:rFonts w:asciiTheme="minorEastAsia" w:hAnsiTheme="minorEastAsia" w:cs="仿宋_GB2312"/>
              </w:rPr>
              <w:t>信用记录查询结果</w:t>
            </w:r>
          </w:p>
        </w:tc>
        <w:tc>
          <w:tcPr>
            <w:tcW w:w="5221" w:type="dxa"/>
          </w:tcPr>
          <w:p w:rsidR="00FF75CB" w:rsidRDefault="00140B27">
            <w:pPr>
              <w:pStyle w:val="null3"/>
              <w:jc w:val="both"/>
              <w:rPr>
                <w:rFonts w:asciiTheme="minorEastAsia" w:hAnsiTheme="minorEastAsia" w:hint="default"/>
              </w:rPr>
            </w:pPr>
            <w:r>
              <w:rPr>
                <w:rFonts w:asciiTheme="minorEastAsia" w:hAnsiTheme="minorEastAsia" w:cs="仿宋_GB2312"/>
              </w:rPr>
              <w:t>①信用记录查询的截止时点：信用记录查询的截止时点为本项目投标截止当日。</w:t>
            </w:r>
            <w:r>
              <w:rPr>
                <w:rFonts w:asciiTheme="minorEastAsia" w:hAnsiTheme="minorEastAsia" w:cs="仿宋_GB2312"/>
              </w:rPr>
              <w:t xml:space="preserve"> </w:t>
            </w:r>
            <w:r>
              <w:rPr>
                <w:rFonts w:asciiTheme="minorEastAsia" w:hAnsiTheme="minorEastAsia" w:cs="仿宋_GB2312"/>
              </w:rPr>
              <w:t>②信用记录查询渠道：信用中国（</w:t>
            </w:r>
            <w:r>
              <w:rPr>
                <w:rFonts w:asciiTheme="minorEastAsia" w:hAnsiTheme="minorEastAsia" w:cs="仿宋_GB2312"/>
              </w:rPr>
              <w:t>www.creditchina.gov.cn</w:t>
            </w:r>
            <w:r>
              <w:rPr>
                <w:rFonts w:asciiTheme="minorEastAsia" w:hAnsiTheme="minorEastAsia" w:cs="仿宋_GB2312"/>
              </w:rPr>
              <w:t>）、中国政府采购网（</w:t>
            </w:r>
            <w:r>
              <w:rPr>
                <w:rFonts w:asciiTheme="minorEastAsia" w:hAnsiTheme="minorEastAsia" w:cs="仿宋_GB2312"/>
              </w:rPr>
              <w:t>www.ccgp.gov.cn</w:t>
            </w: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③信用记录的查询：由资格审查小组通过上述网站查询并打印投标人的信用记录。</w:t>
            </w:r>
            <w:r>
              <w:rPr>
                <w:rFonts w:asciiTheme="minorEastAsia" w:hAnsiTheme="minorEastAsia" w:cs="仿宋_GB2312"/>
              </w:rPr>
              <w:t xml:space="preserve"> </w:t>
            </w:r>
            <w:r>
              <w:rPr>
                <w:rFonts w:asciiTheme="minorEastAsia" w:hAnsiTheme="minorEastAsia" w:cs="仿宋_GB2312"/>
              </w:rPr>
              <w:t>④经查询，投标人参加本项目采购活动</w:t>
            </w:r>
            <w:r>
              <w:rPr>
                <w:rFonts w:asciiTheme="minorEastAsia" w:hAnsiTheme="minorEastAsia" w:cs="仿宋_GB2312"/>
              </w:rPr>
              <w:t>(</w:t>
            </w:r>
            <w:r>
              <w:rPr>
                <w:rFonts w:asciiTheme="minorEastAsia" w:hAnsiTheme="minorEastAsia" w:cs="仿宋_GB2312"/>
              </w:rPr>
              <w:t>投标截止时间</w:t>
            </w:r>
            <w:r>
              <w:rPr>
                <w:rFonts w:asciiTheme="minorEastAsia" w:hAnsiTheme="minorEastAsia" w:cs="仿宋_GB2312"/>
              </w:rPr>
              <w:t>)</w:t>
            </w:r>
            <w:r>
              <w:rPr>
                <w:rFonts w:asciiTheme="minorEastAsia" w:hAnsiTheme="minorEastAsia" w:cs="仿宋_GB2312"/>
              </w:rPr>
              <w:t>前三年内被列入失信被执行人名单、重大税收违法案件当事人名单、政府采购严重违法失信行为记录名单及其他重大违法记录且相关信用惩戒期限未满的，其资格审查不合格。</w:t>
            </w:r>
          </w:p>
        </w:tc>
      </w:tr>
      <w:tr w:rsidR="00FF75CB">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t>9</w:t>
            </w:r>
          </w:p>
        </w:tc>
        <w:tc>
          <w:tcPr>
            <w:tcW w:w="2254" w:type="dxa"/>
          </w:tcPr>
          <w:p w:rsidR="00FF75CB" w:rsidRDefault="00140B27">
            <w:pPr>
              <w:pStyle w:val="null3"/>
              <w:jc w:val="both"/>
              <w:rPr>
                <w:rFonts w:asciiTheme="minorEastAsia" w:hAnsiTheme="minorEastAsia" w:hint="default"/>
              </w:rPr>
            </w:pPr>
            <w:r>
              <w:rPr>
                <w:rFonts w:asciiTheme="minorEastAsia" w:hAnsiTheme="minorEastAsia" w:cs="仿宋_GB2312"/>
              </w:rPr>
              <w:t>中小企业声明函（以资格条件落实中小企业扶持政策时适用</w:t>
            </w:r>
            <w:r>
              <w:rPr>
                <w:rFonts w:asciiTheme="minorEastAsia" w:hAnsiTheme="minorEastAsia" w:cs="仿宋_GB2312"/>
              </w:rPr>
              <w:t xml:space="preserve"> </w:t>
            </w:r>
            <w:r>
              <w:rPr>
                <w:rFonts w:asciiTheme="minorEastAsia" w:hAnsiTheme="minorEastAsia" w:cs="仿宋_GB2312"/>
              </w:rPr>
              <w:t>）</w:t>
            </w:r>
          </w:p>
        </w:tc>
        <w:tc>
          <w:tcPr>
            <w:tcW w:w="5221" w:type="dxa"/>
          </w:tcPr>
          <w:p w:rsidR="00FF75CB" w:rsidRDefault="00140B27">
            <w:pPr>
              <w:pStyle w:val="null3"/>
              <w:jc w:val="both"/>
              <w:rPr>
                <w:rFonts w:asciiTheme="minorEastAsia" w:hAnsiTheme="minorEastAsia" w:hint="default"/>
              </w:rPr>
            </w:pPr>
            <w:r>
              <w:rPr>
                <w:rFonts w:asciiTheme="minorEastAsia" w:hAnsiTheme="minorEastAsia" w:cs="仿宋_GB2312"/>
              </w:rPr>
              <w:t>①投标人应认真对照工信部联企业</w:t>
            </w:r>
            <w:r>
              <w:rPr>
                <w:rFonts w:asciiTheme="minorEastAsia" w:hAnsiTheme="minorEastAsia" w:cs="仿宋_GB2312"/>
              </w:rPr>
              <w:t>[201</w:t>
            </w:r>
            <w:r>
              <w:rPr>
                <w:rFonts w:asciiTheme="minorEastAsia" w:hAnsiTheme="minorEastAsia" w:cs="仿宋_GB2312"/>
              </w:rPr>
              <w:t>1]300</w:t>
            </w:r>
            <w:r>
              <w:rPr>
                <w:rFonts w:asciiTheme="minorEastAsia" w:hAnsiTheme="minorEastAsia" w:cs="仿宋_GB2312"/>
              </w:rPr>
              <w:t>号《工业和信息化部、国家统计局、国家发展和改革委员会、财政部关于印发中小企业划型标准规定的通知》规定的划分标准，并按照国统字</w:t>
            </w:r>
            <w:r>
              <w:rPr>
                <w:rFonts w:asciiTheme="minorEastAsia" w:hAnsiTheme="minorEastAsia" w:cs="仿宋_GB2312"/>
              </w:rPr>
              <w:t>[2017]213</w:t>
            </w:r>
            <w:r>
              <w:rPr>
                <w:rFonts w:asciiTheme="minorEastAsia" w:hAnsiTheme="minorEastAsia" w:cs="仿宋_GB2312"/>
              </w:rPr>
              <w:t>号《关于印发</w:t>
            </w:r>
            <w:r>
              <w:rPr>
                <w:rFonts w:asciiTheme="minorEastAsia" w:hAnsiTheme="minorEastAsia" w:cs="仿宋_GB2312"/>
              </w:rPr>
              <w:t>&lt;</w:t>
            </w:r>
            <w:r>
              <w:rPr>
                <w:rFonts w:asciiTheme="minorEastAsia" w:hAnsiTheme="minorEastAsia" w:cs="仿宋_GB2312"/>
              </w:rPr>
              <w:t>统计上大中小微型企业划分办法</w:t>
            </w:r>
            <w:r>
              <w:rPr>
                <w:rFonts w:asciiTheme="minorEastAsia" w:hAnsiTheme="minorEastAsia" w:cs="仿宋_GB2312"/>
              </w:rPr>
              <w:t>(2017)&gt;</w:t>
            </w:r>
            <w:r>
              <w:rPr>
                <w:rFonts w:asciiTheme="minorEastAsia" w:hAnsiTheme="minorEastAsia" w:cs="仿宋_GB2312"/>
              </w:rPr>
              <w:t>的通知》规定准确划分企业类型。本项目采购标的对应的中小企业划分标准所属行业详见特定资格条件。</w:t>
            </w:r>
            <w:r>
              <w:rPr>
                <w:rFonts w:asciiTheme="minorEastAsia" w:hAnsiTheme="minorEastAsia" w:cs="仿宋_GB2312"/>
              </w:rPr>
              <w:t xml:space="preserve"> </w:t>
            </w:r>
            <w:r>
              <w:rPr>
                <w:rFonts w:asciiTheme="minorEastAsia" w:hAnsiTheme="minorEastAsia" w:cs="仿宋_GB2312"/>
              </w:rPr>
              <w:t>②投标人为监狱企业的，可不填写本声明函，根据其提供的由省级以上监狱管理局、戒毒管理局（含新疆生产建设兵团）出具的属于监狱企业的证明文件进行认定，监狱企业视同小型、微型企业。</w:t>
            </w:r>
            <w:r>
              <w:rPr>
                <w:rFonts w:asciiTheme="minorEastAsia" w:hAnsiTheme="minorEastAsia" w:cs="仿宋_GB2312"/>
              </w:rPr>
              <w:t xml:space="preserve"> </w:t>
            </w:r>
            <w:r>
              <w:rPr>
                <w:rFonts w:asciiTheme="minorEastAsia" w:hAnsiTheme="minorEastAsia" w:cs="仿宋_GB2312"/>
              </w:rPr>
              <w:t>③投标人为残疾人福利性单位的，可不填</w:t>
            </w:r>
            <w:r>
              <w:rPr>
                <w:rFonts w:asciiTheme="minorEastAsia" w:hAnsiTheme="minorEastAsia" w:cs="仿宋_GB2312"/>
              </w:rPr>
              <w:t>写本声明函，根据其提供的《残疾人福利性单位声明函》进行认定，残疾人福利性单位视同小型、微型企业。</w:t>
            </w:r>
            <w:r>
              <w:rPr>
                <w:rFonts w:asciiTheme="minorEastAsia" w:hAnsiTheme="minorEastAsia" w:cs="仿宋_GB2312"/>
              </w:rPr>
              <w:t xml:space="preserve"> </w:t>
            </w:r>
            <w:r>
              <w:rPr>
                <w:rFonts w:asciiTheme="minorEastAsia" w:hAnsiTheme="minorEastAsia" w:cs="仿宋_GB2312"/>
              </w:rPr>
              <w:t>④以联合体形式落实中小企业预留份</w:t>
            </w:r>
            <w:r>
              <w:rPr>
                <w:rFonts w:asciiTheme="minorEastAsia" w:hAnsiTheme="minorEastAsia" w:cs="仿宋_GB2312"/>
              </w:rPr>
              <w:lastRenderedPageBreak/>
              <w:t>额时，还需提供《联合体协议》。</w:t>
            </w:r>
            <w:r>
              <w:rPr>
                <w:rFonts w:asciiTheme="minorEastAsia" w:hAnsiTheme="minorEastAsia" w:cs="仿宋_GB2312"/>
              </w:rPr>
              <w:t xml:space="preserve"> </w:t>
            </w:r>
            <w:r>
              <w:rPr>
                <w:rFonts w:asciiTheme="minorEastAsia" w:hAnsiTheme="minorEastAsia" w:cs="仿宋_GB2312"/>
              </w:rPr>
              <w:t>⑤以合同分包形式落实中小企业预留份额时，还需提供《分包意向协议》。</w:t>
            </w:r>
          </w:p>
        </w:tc>
      </w:tr>
      <w:tr w:rsidR="00FF75CB">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lastRenderedPageBreak/>
              <w:t>10</w:t>
            </w:r>
          </w:p>
        </w:tc>
        <w:tc>
          <w:tcPr>
            <w:tcW w:w="2254" w:type="dxa"/>
          </w:tcPr>
          <w:p w:rsidR="00FF75CB" w:rsidRDefault="00140B27">
            <w:pPr>
              <w:pStyle w:val="null3"/>
              <w:jc w:val="both"/>
              <w:rPr>
                <w:rFonts w:asciiTheme="minorEastAsia" w:hAnsiTheme="minorEastAsia" w:hint="default"/>
              </w:rPr>
            </w:pPr>
            <w:r>
              <w:rPr>
                <w:rFonts w:asciiTheme="minorEastAsia" w:hAnsiTheme="minorEastAsia" w:cs="仿宋_GB2312"/>
              </w:rPr>
              <w:t>联合体协议（若有）</w:t>
            </w:r>
          </w:p>
        </w:tc>
        <w:tc>
          <w:tcPr>
            <w:tcW w:w="5221" w:type="dxa"/>
          </w:tcPr>
          <w:p w:rsidR="00FF75CB" w:rsidRDefault="00140B27">
            <w:pPr>
              <w:pStyle w:val="null3"/>
              <w:jc w:val="both"/>
              <w:rPr>
                <w:rFonts w:asciiTheme="minorEastAsia" w:hAnsiTheme="minorEastAsia" w:hint="default"/>
              </w:rPr>
            </w:pPr>
            <w:r>
              <w:rPr>
                <w:rFonts w:asciiTheme="minorEastAsia" w:hAnsiTheme="minorEastAsia" w:cs="仿宋_GB2312"/>
              </w:rPr>
              <w:t>①招标文件接受联合体投标且投标人为联合体的，投标人应提供本协议；否则无须提供。</w:t>
            </w:r>
            <w:r>
              <w:rPr>
                <w:rFonts w:asciiTheme="minorEastAsia" w:hAnsiTheme="minorEastAsia" w:cs="仿宋_GB2312"/>
              </w:rPr>
              <w:t xml:space="preserve"> </w:t>
            </w:r>
            <w:r>
              <w:rPr>
                <w:rFonts w:asciiTheme="minorEastAsia" w:hAnsiTheme="minorEastAsia" w:cs="仿宋_GB2312"/>
              </w:rPr>
              <w:t>②本协议由委托代理人签字或盖章的，应按照招标文件第七章载明的格式提供“单位授权书”。</w:t>
            </w:r>
          </w:p>
        </w:tc>
      </w:tr>
    </w:tbl>
    <w:p w:rsidR="00FF75CB" w:rsidRDefault="00140B27">
      <w:pPr>
        <w:pStyle w:val="null3"/>
        <w:ind w:firstLine="480"/>
        <w:jc w:val="both"/>
        <w:rPr>
          <w:rFonts w:asciiTheme="minorEastAsia" w:hAnsiTheme="minorEastAsia" w:hint="default"/>
        </w:rPr>
      </w:pPr>
      <w:r>
        <w:rPr>
          <w:rFonts w:asciiTheme="minorEastAsia" w:hAnsiTheme="minorEastAsia" w:cs="仿宋_GB2312"/>
        </w:rPr>
        <w:t>※备注说明</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①投标人应根据自身实际情况提供上述资格要求的证明材料，格式可参考招标文件第</w:t>
      </w:r>
      <w:r>
        <w:rPr>
          <w:rFonts w:asciiTheme="minorEastAsia" w:hAnsiTheme="minorEastAsia" w:cs="仿宋_GB2312"/>
        </w:rPr>
        <w:t>七章提供。</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②投标人提供的相应证明材料复印件均应符合：内容完整、清晰、整洁，并由投标人加盖其单位公章。</w:t>
      </w:r>
    </w:p>
    <w:p w:rsidR="00FF75CB" w:rsidRDefault="00140B27">
      <w:pPr>
        <w:pStyle w:val="null3"/>
        <w:ind w:firstLine="480"/>
        <w:rPr>
          <w:rFonts w:asciiTheme="minorEastAsia" w:hAnsiTheme="minorEastAsia" w:hint="default"/>
        </w:rPr>
      </w:pPr>
      <w:r>
        <w:rPr>
          <w:rFonts w:asciiTheme="minorEastAsia" w:hAnsiTheme="minorEastAsia" w:cs="仿宋_GB2312"/>
        </w:rPr>
        <w:t>③根据招标文件第四章第一点资格审查的</w:t>
      </w:r>
      <w:r>
        <w:rPr>
          <w:rFonts w:asciiTheme="minorEastAsia" w:hAnsiTheme="minorEastAsia" w:cs="仿宋_GB2312"/>
        </w:rPr>
        <w:t>1.3</w:t>
      </w:r>
      <w:r>
        <w:rPr>
          <w:rFonts w:asciiTheme="minorEastAsia" w:hAnsiTheme="minorEastAsia" w:cs="仿宋_GB2312"/>
        </w:rPr>
        <w:t>“④其他资格证明文件”要求，允许供应商采用资格承诺制的并提供符合要求的资格承诺函，视为满足招标文件的资格要求。</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w:t>
      </w:r>
      <w:r>
        <w:rPr>
          <w:rFonts w:asciiTheme="minorEastAsia" w:hAnsiTheme="minorEastAsia" w:cs="仿宋_GB2312"/>
        </w:rPr>
        <w:t>.</w:t>
      </w:r>
      <w:r>
        <w:rPr>
          <w:rFonts w:asciiTheme="minorEastAsia" w:hAnsiTheme="minorEastAsia" w:cs="仿宋_GB2312"/>
        </w:rPr>
        <w:t>其他资格证明文件：</w:t>
      </w:r>
    </w:p>
    <w:p w:rsidR="00FF75CB" w:rsidRDefault="00140B27">
      <w:pPr>
        <w:pStyle w:val="null3"/>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943"/>
        <w:gridCol w:w="5363"/>
      </w:tblGrid>
      <w:tr w:rsidR="00FF75CB">
        <w:tc>
          <w:tcPr>
            <w:tcW w:w="2943" w:type="dxa"/>
          </w:tcPr>
          <w:p w:rsidR="00FF75CB" w:rsidRDefault="00140B27">
            <w:pPr>
              <w:pStyle w:val="null3"/>
              <w:rPr>
                <w:rFonts w:asciiTheme="minorEastAsia" w:hAnsiTheme="minorEastAsia" w:hint="default"/>
              </w:rPr>
            </w:pPr>
            <w:r>
              <w:rPr>
                <w:rFonts w:asciiTheme="minorEastAsia" w:hAnsiTheme="minorEastAsia" w:cs="仿宋_GB2312"/>
              </w:rPr>
              <w:t>资格审查要求概况</w:t>
            </w:r>
          </w:p>
        </w:tc>
        <w:tc>
          <w:tcPr>
            <w:tcW w:w="5363"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评审点具体描述</w:t>
            </w:r>
          </w:p>
        </w:tc>
      </w:tr>
      <w:tr w:rsidR="00FF75CB">
        <w:trPr>
          <w:trHeight w:val="4817"/>
        </w:trPr>
        <w:tc>
          <w:tcPr>
            <w:tcW w:w="2943" w:type="dxa"/>
          </w:tcPr>
          <w:p w:rsidR="00FF75CB" w:rsidRDefault="00140B27">
            <w:pPr>
              <w:pStyle w:val="null3"/>
              <w:jc w:val="both"/>
              <w:rPr>
                <w:rFonts w:asciiTheme="minorEastAsia" w:hAnsiTheme="minorEastAsia" w:hint="default"/>
              </w:rPr>
            </w:pPr>
            <w:r>
              <w:rPr>
                <w:rFonts w:asciiTheme="minorEastAsia" w:hAnsiTheme="minorEastAsia"/>
              </w:rPr>
              <w:t>资格承诺函</w:t>
            </w:r>
          </w:p>
        </w:tc>
        <w:tc>
          <w:tcPr>
            <w:tcW w:w="5363" w:type="dxa"/>
          </w:tcPr>
          <w:p w:rsidR="00FF75CB" w:rsidRDefault="00140B27">
            <w:pPr>
              <w:pStyle w:val="null3"/>
              <w:jc w:val="both"/>
              <w:rPr>
                <w:rFonts w:asciiTheme="minorEastAsia" w:hAnsiTheme="minorEastAsia" w:hint="default"/>
              </w:rPr>
            </w:pPr>
            <w:r>
              <w:rPr>
                <w:rFonts w:asciiTheme="minorEastAsia" w:hAnsiTheme="minorEastAsia"/>
              </w:rPr>
              <w:t>①本项目允许采用“资格承诺制”，</w:t>
            </w:r>
            <w:r>
              <w:rPr>
                <w:rFonts w:asciiTheme="minorEastAsia" w:hAnsiTheme="minorEastAsia"/>
                <w:lang w:eastAsia="zh-CN"/>
              </w:rPr>
              <w:t>投标人</w:t>
            </w:r>
            <w:r>
              <w:rPr>
                <w:rFonts w:asciiTheme="minorEastAsia" w:hAnsiTheme="minorEastAsia"/>
              </w:rPr>
              <w:t>在</w:t>
            </w:r>
            <w:r>
              <w:rPr>
                <w:rFonts w:asciiTheme="minorEastAsia" w:hAnsiTheme="minorEastAsia"/>
                <w:lang w:eastAsia="zh-CN"/>
              </w:rPr>
              <w:t>投标</w:t>
            </w:r>
            <w:r>
              <w:rPr>
                <w:rFonts w:asciiTheme="minorEastAsia" w:hAnsiTheme="minorEastAsia"/>
              </w:rPr>
              <w:t>文件中提供《福建省政府采购供应商资格承诺函》的，可不提供《中华人民共和国政府采购法实施条例》第十七条第一款规定的资格条件证明材料。</w:t>
            </w:r>
            <w:r>
              <w:rPr>
                <w:rFonts w:asciiTheme="minorEastAsia" w:hAnsiTheme="minorEastAsia"/>
              </w:rPr>
              <w:t xml:space="preserve"> </w:t>
            </w:r>
            <w:r>
              <w:rPr>
                <w:rFonts w:asciiTheme="minorEastAsia" w:hAnsiTheme="minorEastAsia"/>
              </w:rPr>
              <w:t>②</w:t>
            </w:r>
            <w:r>
              <w:rPr>
                <w:rFonts w:asciiTheme="minorEastAsia" w:hAnsiTheme="minorEastAsia"/>
                <w:lang w:eastAsia="zh-CN"/>
              </w:rPr>
              <w:t>投标人</w:t>
            </w:r>
            <w:r>
              <w:rPr>
                <w:rFonts w:asciiTheme="minorEastAsia" w:hAnsiTheme="minorEastAsia"/>
              </w:rPr>
              <w:t>提供《福建省政府采购供应商资格承诺函》（详见格式二</w:t>
            </w:r>
            <w:r>
              <w:rPr>
                <w:rFonts w:asciiTheme="minorEastAsia" w:hAnsiTheme="minorEastAsia"/>
              </w:rPr>
              <w:t>-2-1</w:t>
            </w:r>
            <w:r>
              <w:rPr>
                <w:rFonts w:asciiTheme="minorEastAsia" w:hAnsiTheme="minorEastAsia"/>
              </w:rPr>
              <w:t>）的即可参加采购活动，</w:t>
            </w:r>
            <w:r>
              <w:rPr>
                <w:rFonts w:asciiTheme="minorEastAsia" w:hAnsiTheme="minorEastAsia"/>
                <w:lang w:eastAsia="zh-CN"/>
              </w:rPr>
              <w:t>投标人</w:t>
            </w:r>
            <w:r>
              <w:rPr>
                <w:rFonts w:asciiTheme="minorEastAsia" w:hAnsiTheme="minorEastAsia"/>
              </w:rPr>
              <w:t>应当遵循诚实信用原则，并对其承诺内容的真实性、合法性、有效性负责。</w:t>
            </w:r>
            <w:r>
              <w:rPr>
                <w:rFonts w:asciiTheme="minorEastAsia" w:hAnsiTheme="minorEastAsia"/>
                <w:lang w:eastAsia="zh-CN"/>
              </w:rPr>
              <w:t>投标人</w:t>
            </w:r>
            <w:r>
              <w:rPr>
                <w:rFonts w:asciiTheme="minorEastAsia" w:hAnsiTheme="minorEastAsia"/>
              </w:rPr>
              <w:t>承诺不实的，属于提供虚假材料谋取中标、成交，依照《中华人民共和国政府采购法》第七十七条和政府采购法律法规有关规定处理。③</w:t>
            </w:r>
            <w:r>
              <w:rPr>
                <w:rFonts w:asciiTheme="minorEastAsia" w:hAnsiTheme="minorEastAsia"/>
                <w:lang w:eastAsia="zh-CN"/>
              </w:rPr>
              <w:t>投标人</w:t>
            </w:r>
            <w:r>
              <w:rPr>
                <w:rFonts w:asciiTheme="minorEastAsia" w:hAnsiTheme="minorEastAsia"/>
              </w:rPr>
              <w:t>可自行选择是否提供资格承诺函，若不提供资格承诺函的，应按采购文件要求提供</w:t>
            </w:r>
            <w:r>
              <w:rPr>
                <w:rFonts w:asciiTheme="minorEastAsia" w:hAnsiTheme="minorEastAsia"/>
                <w:lang w:eastAsia="zh-CN"/>
              </w:rPr>
              <w:t>资格</w:t>
            </w:r>
            <w:r>
              <w:rPr>
                <w:rFonts w:asciiTheme="minorEastAsia" w:hAnsiTheme="minorEastAsia"/>
              </w:rPr>
              <w:t>证明材料。</w:t>
            </w:r>
            <w:r>
              <w:rPr>
                <w:rFonts w:asciiTheme="minorEastAsia" w:hAnsiTheme="minorEastAsia"/>
                <w:lang w:eastAsia="zh-CN"/>
              </w:rPr>
              <w:t>若投标人提供</w:t>
            </w:r>
            <w:r>
              <w:rPr>
                <w:rFonts w:asciiTheme="minorEastAsia" w:hAnsiTheme="minorEastAsia"/>
              </w:rPr>
              <w:t>年度财务报告的，可选择提供经审计的</w:t>
            </w:r>
            <w:r>
              <w:rPr>
                <w:rFonts w:asciiTheme="minorEastAsia" w:hAnsiTheme="minorEastAsia"/>
              </w:rPr>
              <w:t>2023</w:t>
            </w:r>
            <w:r>
              <w:rPr>
                <w:rFonts w:asciiTheme="minorEastAsia" w:hAnsiTheme="minorEastAsia"/>
              </w:rPr>
              <w:t>年或</w:t>
            </w:r>
            <w:r>
              <w:rPr>
                <w:rFonts w:asciiTheme="minorEastAsia" w:hAnsiTheme="minorEastAsia"/>
              </w:rPr>
              <w:t>2024</w:t>
            </w:r>
            <w:r>
              <w:rPr>
                <w:rFonts w:asciiTheme="minorEastAsia" w:hAnsiTheme="minorEastAsia"/>
              </w:rPr>
              <w:t>年的年度财务报告；若提供资信证明的，则须提供</w:t>
            </w:r>
            <w:r>
              <w:rPr>
                <w:rFonts w:asciiTheme="minorEastAsia" w:hAnsiTheme="minorEastAsia"/>
              </w:rPr>
              <w:t>2024</w:t>
            </w:r>
            <w:r>
              <w:rPr>
                <w:rFonts w:asciiTheme="minorEastAsia" w:hAnsiTheme="minorEastAsia"/>
              </w:rPr>
              <w:t>年</w:t>
            </w:r>
            <w:r>
              <w:rPr>
                <w:rFonts w:asciiTheme="minorEastAsia" w:hAnsiTheme="minorEastAsia"/>
              </w:rPr>
              <w:t>1</w:t>
            </w:r>
            <w:r>
              <w:rPr>
                <w:rFonts w:asciiTheme="minorEastAsia" w:hAnsiTheme="minorEastAsia"/>
              </w:rPr>
              <w:t>月</w:t>
            </w:r>
            <w:r>
              <w:rPr>
                <w:rFonts w:asciiTheme="minorEastAsia" w:hAnsiTheme="minorEastAsia"/>
              </w:rPr>
              <w:t>1</w:t>
            </w:r>
            <w:r>
              <w:rPr>
                <w:rFonts w:asciiTheme="minorEastAsia" w:hAnsiTheme="minorEastAsia"/>
              </w:rPr>
              <w:t>日以来开户银行出具的资信证明复印件</w:t>
            </w:r>
            <w:r>
              <w:rPr>
                <w:rFonts w:asciiTheme="minorEastAsia" w:hAnsiTheme="minorEastAsia"/>
              </w:rPr>
              <w:t>(</w:t>
            </w:r>
            <w:r>
              <w:rPr>
                <w:rFonts w:asciiTheme="minorEastAsia" w:hAnsiTheme="minorEastAsia"/>
              </w:rPr>
              <w:t>若资信证明备注有效期的，必须在有效期内，否则为无效资信证明</w:t>
            </w:r>
            <w:r>
              <w:rPr>
                <w:rFonts w:asciiTheme="minorEastAsia" w:hAnsiTheme="minorEastAsia"/>
              </w:rPr>
              <w:t>)</w:t>
            </w:r>
            <w:r>
              <w:rPr>
                <w:rFonts w:asciiTheme="minorEastAsia" w:hAnsiTheme="minorEastAsia"/>
              </w:rPr>
              <w:t>。</w:t>
            </w:r>
          </w:p>
        </w:tc>
      </w:tr>
      <w:tr w:rsidR="00FF75CB">
        <w:tc>
          <w:tcPr>
            <w:tcW w:w="2943" w:type="dxa"/>
          </w:tcPr>
          <w:p w:rsidR="00FF75CB" w:rsidRDefault="00140B27">
            <w:pPr>
              <w:pStyle w:val="null3"/>
              <w:rPr>
                <w:rFonts w:asciiTheme="minorEastAsia" w:hAnsiTheme="minorEastAsia" w:hint="default"/>
              </w:rPr>
            </w:pPr>
            <w:r>
              <w:rPr>
                <w:rFonts w:asciiTheme="minorEastAsia" w:hAnsiTheme="minorEastAsia" w:cs="仿宋_GB2312"/>
                <w:lang w:eastAsia="zh-CN"/>
              </w:rPr>
              <w:t>关于专门</w:t>
            </w:r>
            <w:r>
              <w:rPr>
                <w:rFonts w:asciiTheme="minorEastAsia" w:hAnsiTheme="minorEastAsia" w:cs="仿宋_GB2312"/>
              </w:rPr>
              <w:t>面向中小企业采购的补充说明</w:t>
            </w:r>
          </w:p>
        </w:tc>
        <w:tc>
          <w:tcPr>
            <w:tcW w:w="5363" w:type="dxa"/>
          </w:tcPr>
          <w:p w:rsidR="00FF75CB" w:rsidRDefault="00140B27">
            <w:pPr>
              <w:pStyle w:val="null3"/>
              <w:rPr>
                <w:rFonts w:asciiTheme="minorEastAsia" w:hAnsiTheme="minorEastAsia" w:hint="default"/>
              </w:rPr>
            </w:pPr>
            <w:r>
              <w:rPr>
                <w:rFonts w:asciiTheme="minorEastAsia" w:hAnsiTheme="minorEastAsia" w:cs="仿宋_GB2312"/>
              </w:rPr>
              <w:t>①本项目</w:t>
            </w:r>
            <w:r>
              <w:rPr>
                <w:rFonts w:asciiTheme="minorEastAsia" w:hAnsiTheme="minorEastAsia" w:cs="仿宋_GB2312"/>
                <w:lang w:eastAsia="zh-CN"/>
              </w:rPr>
              <w:t>采用</w:t>
            </w:r>
            <w:r>
              <w:rPr>
                <w:rFonts w:asciiTheme="minorEastAsia" w:hAnsiTheme="minorEastAsia" w:cs="仿宋_GB2312"/>
              </w:rPr>
              <w:t>预留方式专门面向中小企业。本项目预留预算总额的</w:t>
            </w:r>
            <w:r>
              <w:rPr>
                <w:rFonts w:asciiTheme="minorEastAsia" w:hAnsiTheme="minorEastAsia" w:cs="仿宋_GB2312"/>
              </w:rPr>
              <w:t>30%</w:t>
            </w:r>
            <w:r>
              <w:rPr>
                <w:rFonts w:asciiTheme="minorEastAsia" w:hAnsiTheme="minorEastAsia" w:cs="仿宋_GB2312"/>
              </w:rPr>
              <w:t>专门面向中小企业采购，其中预留给小微企业的比例不低于</w:t>
            </w:r>
            <w:r>
              <w:rPr>
                <w:rFonts w:asciiTheme="minorEastAsia" w:hAnsiTheme="minorEastAsia" w:cs="仿宋_GB2312"/>
              </w:rPr>
              <w:t>60%</w:t>
            </w:r>
            <w:r>
              <w:rPr>
                <w:rFonts w:asciiTheme="minorEastAsia" w:hAnsiTheme="minorEastAsia" w:cs="仿宋_GB2312"/>
              </w:rPr>
              <w:t>。投标人所投采购标的</w:t>
            </w:r>
            <w:r>
              <w:rPr>
                <w:rFonts w:asciiTheme="minorEastAsia" w:hAnsiTheme="minorEastAsia" w:cs="仿宋_GB2312"/>
                <w:lang w:eastAsia="zh-CN"/>
              </w:rPr>
              <w:t>货物</w:t>
            </w:r>
            <w:r>
              <w:rPr>
                <w:rFonts w:asciiTheme="minorEastAsia" w:hAnsiTheme="minorEastAsia" w:cs="仿宋_GB2312"/>
              </w:rPr>
              <w:t>制造商为中型、小型、微型企业的比例不低于本采购包投标</w:t>
            </w:r>
            <w:r>
              <w:rPr>
                <w:rFonts w:asciiTheme="minorEastAsia" w:hAnsiTheme="minorEastAsia" w:cs="仿宋_GB2312"/>
                <w:lang w:eastAsia="zh-CN"/>
              </w:rPr>
              <w:t>报价的</w:t>
            </w:r>
            <w:r>
              <w:rPr>
                <w:rFonts w:asciiTheme="minorEastAsia" w:hAnsiTheme="minorEastAsia" w:cs="仿宋_GB2312"/>
                <w:lang w:eastAsia="zh-CN"/>
              </w:rPr>
              <w:t>30%</w:t>
            </w:r>
            <w:r>
              <w:rPr>
                <w:rFonts w:asciiTheme="minorEastAsia" w:hAnsiTheme="minorEastAsia" w:cs="仿宋_GB2312"/>
                <w:lang w:eastAsia="zh-CN"/>
              </w:rPr>
              <w:t>，其中预留给小型、微型企业的比例不低于</w:t>
            </w:r>
            <w:r>
              <w:rPr>
                <w:rFonts w:asciiTheme="minorEastAsia" w:hAnsiTheme="minorEastAsia" w:cs="仿宋_GB2312"/>
                <w:lang w:eastAsia="zh-CN"/>
              </w:rPr>
              <w:t>60%</w:t>
            </w:r>
            <w:r>
              <w:rPr>
                <w:rFonts w:asciiTheme="minorEastAsia" w:hAnsiTheme="minorEastAsia" w:cs="仿宋_GB2312"/>
              </w:rPr>
              <w:t>（</w:t>
            </w:r>
            <w:r>
              <w:rPr>
                <w:rFonts w:asciiTheme="minorEastAsia" w:hAnsiTheme="minorEastAsia" w:cs="仿宋_GB2312"/>
                <w:lang w:eastAsia="zh-CN"/>
              </w:rPr>
              <w:t>即预留给小型、微型企业的比例不低于</w:t>
            </w:r>
            <w:r>
              <w:rPr>
                <w:rFonts w:asciiTheme="minorEastAsia" w:hAnsiTheme="minorEastAsia" w:cs="仿宋_GB2312"/>
              </w:rPr>
              <w:t>本采购包投标</w:t>
            </w:r>
            <w:r>
              <w:rPr>
                <w:rFonts w:asciiTheme="minorEastAsia" w:hAnsiTheme="minorEastAsia" w:cs="仿宋_GB2312"/>
                <w:lang w:eastAsia="zh-CN"/>
              </w:rPr>
              <w:t>报价的</w:t>
            </w:r>
            <w:r>
              <w:rPr>
                <w:rFonts w:asciiTheme="minorEastAsia" w:hAnsiTheme="minorEastAsia" w:cs="仿宋_GB2312"/>
                <w:lang w:eastAsia="zh-CN"/>
              </w:rPr>
              <w:t>18%</w:t>
            </w:r>
            <w:r>
              <w:rPr>
                <w:rFonts w:asciiTheme="minorEastAsia" w:hAnsiTheme="minorEastAsia" w:cs="仿宋_GB2312"/>
                <w:lang w:eastAsia="zh-CN"/>
              </w:rPr>
              <w:t>）</w:t>
            </w:r>
            <w:r>
              <w:rPr>
                <w:rFonts w:asciiTheme="minorEastAsia" w:hAnsiTheme="minorEastAsia" w:cs="仿宋_GB2312"/>
              </w:rPr>
              <w:t>。②投标人应提供《中小企业声明函》，并提供符合上述要求的《中小企业供货比例承诺函》（格式见</w:t>
            </w:r>
            <w:r>
              <w:rPr>
                <w:rFonts w:asciiTheme="minorEastAsia" w:hAnsiTheme="minorEastAsia" w:cs="仿宋_GB2312"/>
                <w:lang w:eastAsia="zh-CN"/>
              </w:rPr>
              <w:t>详见</w:t>
            </w:r>
            <w:r>
              <w:rPr>
                <w:rFonts w:asciiTheme="minorEastAsia" w:hAnsiTheme="minorEastAsia" w:cs="仿宋_GB2312"/>
              </w:rPr>
              <w:t>附件），</w:t>
            </w:r>
            <w:r>
              <w:rPr>
                <w:rFonts w:asciiTheme="minorEastAsia" w:hAnsiTheme="minorEastAsia" w:cs="仿宋_GB2312"/>
                <w:lang w:eastAsia="zh-CN"/>
              </w:rPr>
              <w:t>否则</w:t>
            </w:r>
            <w:r>
              <w:rPr>
                <w:rFonts w:asciiTheme="minorEastAsia" w:hAnsiTheme="minorEastAsia" w:cs="仿宋_GB2312"/>
              </w:rPr>
              <w:t>视为无效投标。③</w:t>
            </w:r>
            <w:r>
              <w:rPr>
                <w:rFonts w:asciiTheme="minorEastAsia" w:hAnsiTheme="minorEastAsia" w:cs="仿宋_GB2312"/>
                <w:lang w:eastAsia="zh-CN"/>
              </w:rPr>
              <w:t>投标人</w:t>
            </w:r>
            <w:r>
              <w:rPr>
                <w:rFonts w:asciiTheme="minorEastAsia" w:hAnsiTheme="minorEastAsia" w:cs="仿宋_GB2312"/>
              </w:rPr>
              <w:t>应认真对照《工业和信息化部、国家统计局、国家发展和改革委员会、财政部关于印发中小企业划型标准规定的通知》（工信部联企业</w:t>
            </w:r>
            <w:r>
              <w:rPr>
                <w:rFonts w:asciiTheme="minorEastAsia" w:hAnsiTheme="minorEastAsia" w:cs="仿宋_GB2312"/>
              </w:rPr>
              <w:t>[2011]300</w:t>
            </w:r>
            <w:r>
              <w:rPr>
                <w:rFonts w:asciiTheme="minorEastAsia" w:hAnsiTheme="minorEastAsia" w:cs="仿宋_GB2312"/>
              </w:rPr>
              <w:t>号）规定的中小企业划分标准，并按照《国家统计局关于印发统计上大中小微型企业划分办法的通知》（国统字</w:t>
            </w:r>
            <w:r>
              <w:rPr>
                <w:rFonts w:asciiTheme="minorEastAsia" w:hAnsiTheme="minorEastAsia" w:cs="仿宋_GB2312"/>
              </w:rPr>
              <w:t>[2017]213</w:t>
            </w:r>
            <w:r>
              <w:rPr>
                <w:rFonts w:asciiTheme="minorEastAsia" w:hAnsiTheme="minorEastAsia" w:cs="仿宋_GB2312"/>
              </w:rPr>
              <w:t>号）规定</w:t>
            </w:r>
            <w:r>
              <w:rPr>
                <w:rFonts w:asciiTheme="minorEastAsia" w:hAnsiTheme="minorEastAsia" w:cs="仿宋_GB2312"/>
              </w:rPr>
              <w:lastRenderedPageBreak/>
              <w:t>准确划</w:t>
            </w:r>
            <w:r>
              <w:rPr>
                <w:rFonts w:asciiTheme="minorEastAsia" w:hAnsiTheme="minorEastAsia" w:cs="仿宋_GB2312"/>
              </w:rPr>
              <w:t>分企业类型。</w:t>
            </w:r>
            <w:r>
              <w:rPr>
                <w:rFonts w:asciiTheme="minorEastAsia" w:hAnsiTheme="minorEastAsia" w:cs="仿宋_GB2312"/>
              </w:rPr>
              <w:t xml:space="preserve"> </w:t>
            </w:r>
            <w:r>
              <w:rPr>
                <w:rFonts w:asciiTheme="minorEastAsia" w:hAnsiTheme="minorEastAsia" w:cs="仿宋_GB2312"/>
              </w:rPr>
              <w:t>③提供声明函内容不实的，属于提供虚假材料谋取成交，依照《中华人民共和国政府采购法》等国家有关规定追究相应责任；</w:t>
            </w:r>
            <w:r>
              <w:rPr>
                <w:rFonts w:asciiTheme="minorEastAsia" w:hAnsiTheme="minorEastAsia" w:cs="仿宋_GB2312"/>
              </w:rPr>
              <w:t xml:space="preserve"> </w:t>
            </w:r>
            <w:r>
              <w:rPr>
                <w:rFonts w:asciiTheme="minorEastAsia" w:hAnsiTheme="minorEastAsia" w:cs="仿宋_GB2312"/>
              </w:rPr>
              <w:t>④监狱企业视同小型、微型企业；残疾人福利性单位视同小型、微型企业；</w:t>
            </w:r>
            <w:r>
              <w:rPr>
                <w:rFonts w:asciiTheme="minorEastAsia" w:hAnsiTheme="minorEastAsia" w:cs="仿宋_GB2312"/>
              </w:rPr>
              <w:t xml:space="preserve"> </w:t>
            </w:r>
            <w:r>
              <w:rPr>
                <w:rFonts w:asciiTheme="minorEastAsia" w:hAnsiTheme="minorEastAsia" w:cs="仿宋_GB2312"/>
              </w:rPr>
              <w:t>⑤本采购标的对应的中小企业划分标准所属行业为：工业；</w:t>
            </w:r>
            <w:r>
              <w:rPr>
                <w:rFonts w:asciiTheme="minorEastAsia" w:hAnsiTheme="minorEastAsia" w:cs="仿宋_GB2312"/>
              </w:rPr>
              <w:t xml:space="preserve"> (</w:t>
            </w:r>
            <w:r>
              <w:rPr>
                <w:rFonts w:asciiTheme="minorEastAsia" w:hAnsiTheme="minorEastAsia" w:cs="仿宋_GB2312"/>
              </w:rPr>
              <w:t>本文件中其他有关对中小企业描述情况与此处不一致的，以此处为准</w:t>
            </w:r>
            <w:r>
              <w:rPr>
                <w:rFonts w:asciiTheme="minorEastAsia" w:hAnsiTheme="minorEastAsia" w:cs="仿宋_GB2312"/>
              </w:rPr>
              <w:t>)</w:t>
            </w:r>
          </w:p>
        </w:tc>
      </w:tr>
      <w:tr w:rsidR="00FF75CB">
        <w:tc>
          <w:tcPr>
            <w:tcW w:w="2943" w:type="dxa"/>
          </w:tcPr>
          <w:p w:rsidR="00FF75CB" w:rsidRDefault="00140B27">
            <w:pPr>
              <w:pStyle w:val="null3"/>
              <w:rPr>
                <w:rFonts w:asciiTheme="minorEastAsia" w:hAnsiTheme="minorEastAsia" w:hint="default"/>
              </w:rPr>
            </w:pPr>
            <w:r>
              <w:rPr>
                <w:rFonts w:asciiTheme="minorEastAsia" w:hAnsiTheme="minorEastAsia" w:cs="仿宋_GB2312"/>
                <w:lang w:eastAsia="zh-CN"/>
              </w:rPr>
              <w:lastRenderedPageBreak/>
              <w:t>关于</w:t>
            </w:r>
            <w:r>
              <w:rPr>
                <w:rFonts w:asciiTheme="minorEastAsia" w:hAnsiTheme="minorEastAsia" w:cs="仿宋_GB2312"/>
              </w:rPr>
              <w:t>信用记录的补充说明</w:t>
            </w:r>
          </w:p>
        </w:tc>
        <w:tc>
          <w:tcPr>
            <w:tcW w:w="5363" w:type="dxa"/>
          </w:tcPr>
          <w:p w:rsidR="00FF75CB" w:rsidRDefault="00140B27">
            <w:pPr>
              <w:pStyle w:val="null3"/>
              <w:rPr>
                <w:rFonts w:asciiTheme="minorEastAsia" w:hAnsiTheme="minorEastAsia" w:hint="default"/>
              </w:rPr>
            </w:pPr>
            <w:r>
              <w:rPr>
                <w:rFonts w:asciiTheme="minorEastAsia" w:hAnsiTheme="minorEastAsia" w:cs="仿宋_GB2312"/>
              </w:rPr>
              <w:t>信用记录查询渠道增加“信用中国（福建厦门）”网站（</w:t>
            </w:r>
            <w:r>
              <w:rPr>
                <w:rFonts w:asciiTheme="minorEastAsia" w:hAnsiTheme="minorEastAsia" w:cs="仿宋_GB2312"/>
              </w:rPr>
              <w:t>credit.xm.gov.cn</w:t>
            </w:r>
            <w:r>
              <w:rPr>
                <w:rFonts w:asciiTheme="minorEastAsia" w:hAnsiTheme="minorEastAsia" w:cs="仿宋_GB2312"/>
              </w:rPr>
              <w:t>）。依据《财政部关于在政府采购活动中查询及使用信用记录有关问题的通知》财库〔</w:t>
            </w:r>
            <w:r>
              <w:rPr>
                <w:rFonts w:asciiTheme="minorEastAsia" w:hAnsiTheme="minorEastAsia" w:cs="仿宋_GB2312"/>
              </w:rPr>
              <w:t>2016</w:t>
            </w:r>
            <w:r>
              <w:rPr>
                <w:rFonts w:asciiTheme="minorEastAsia" w:hAnsiTheme="minorEastAsia" w:cs="仿宋_GB2312"/>
              </w:rPr>
              <w:t>〕</w:t>
            </w:r>
            <w:r>
              <w:rPr>
                <w:rFonts w:asciiTheme="minorEastAsia" w:hAnsiTheme="minorEastAsia" w:cs="仿宋_GB2312"/>
              </w:rPr>
              <w:t>12</w:t>
            </w:r>
            <w:r>
              <w:rPr>
                <w:rFonts w:asciiTheme="minorEastAsia" w:hAnsiTheme="minorEastAsia" w:cs="仿宋_GB2312"/>
              </w:rPr>
              <w:t>5</w:t>
            </w:r>
            <w:r>
              <w:rPr>
                <w:rFonts w:asciiTheme="minorEastAsia" w:hAnsiTheme="minorEastAsia" w:cs="仿宋_GB2312"/>
              </w:rPr>
              <w:t>号规定及厦门市财政局《关于进一步规范供应商信用记录查询使用的通知》（厦财采〔</w:t>
            </w:r>
            <w:r>
              <w:rPr>
                <w:rFonts w:asciiTheme="minorEastAsia" w:hAnsiTheme="minorEastAsia" w:cs="仿宋_GB2312"/>
              </w:rPr>
              <w:t>2020</w:t>
            </w:r>
            <w:r>
              <w:rPr>
                <w:rFonts w:asciiTheme="minorEastAsia" w:hAnsiTheme="minorEastAsia" w:cs="仿宋_GB2312"/>
              </w:rPr>
              <w:t>〕</w:t>
            </w:r>
            <w:r>
              <w:rPr>
                <w:rFonts w:asciiTheme="minorEastAsia" w:hAnsiTheme="minorEastAsia" w:cs="仿宋_GB2312"/>
              </w:rPr>
              <w:t>14</w:t>
            </w:r>
            <w:r>
              <w:rPr>
                <w:rFonts w:asciiTheme="minorEastAsia" w:hAnsiTheme="minorEastAsia" w:cs="仿宋_GB2312"/>
              </w:rPr>
              <w:t>号）的规定执行，具体要求如下：①信用记录查询的截止时点：本项目投标文件递交截止时间当日；②信用记录查询渠道：“信用中国”网站（</w:t>
            </w:r>
            <w:r>
              <w:rPr>
                <w:rFonts w:asciiTheme="minorEastAsia" w:hAnsiTheme="minorEastAsia" w:cs="仿宋_GB2312"/>
              </w:rPr>
              <w:t>www.creditchina.gov.cn</w:t>
            </w:r>
            <w:r>
              <w:rPr>
                <w:rFonts w:asciiTheme="minorEastAsia" w:hAnsiTheme="minorEastAsia" w:cs="仿宋_GB2312"/>
              </w:rPr>
              <w:t>）、中国政府采购网（</w:t>
            </w:r>
            <w:r>
              <w:rPr>
                <w:rFonts w:asciiTheme="minorEastAsia" w:hAnsiTheme="minorEastAsia" w:cs="仿宋_GB2312"/>
              </w:rPr>
              <w:t>www.ccgp.gov.cn</w:t>
            </w:r>
            <w:r>
              <w:rPr>
                <w:rFonts w:asciiTheme="minorEastAsia" w:hAnsiTheme="minorEastAsia" w:cs="仿宋_GB2312"/>
              </w:rPr>
              <w:t>）、“信用中国（福建厦门）”网站（</w:t>
            </w:r>
            <w:r>
              <w:rPr>
                <w:rFonts w:asciiTheme="minorEastAsia" w:hAnsiTheme="minorEastAsia" w:cs="仿宋_GB2312"/>
              </w:rPr>
              <w:t>credit.xm.gov.cn</w:t>
            </w:r>
            <w:r>
              <w:rPr>
                <w:rFonts w:asciiTheme="minorEastAsia" w:hAnsiTheme="minorEastAsia" w:cs="仿宋_GB2312"/>
              </w:rPr>
              <w:t>）；③信用记录的查询及证据留存的具体方式：由资格审查人员通过上述信用信息查询渠道查询供应商的信用记录，并将查询结果打印后随采购文件一并</w:t>
            </w:r>
            <w:r>
              <w:rPr>
                <w:rFonts w:asciiTheme="minorEastAsia" w:hAnsiTheme="minorEastAsia" w:cs="仿宋_GB2312"/>
              </w:rPr>
              <w:t>存档；④信用信息的使用：资格审查人员将对供应商信用记录进行甄别，对存在参加本项目采购活动</w:t>
            </w:r>
            <w:r>
              <w:rPr>
                <w:rFonts w:asciiTheme="minorEastAsia" w:hAnsiTheme="minorEastAsia" w:cs="仿宋_GB2312"/>
              </w:rPr>
              <w:t>(</w:t>
            </w:r>
            <w:r>
              <w:rPr>
                <w:rFonts w:asciiTheme="minorEastAsia" w:hAnsiTheme="minorEastAsia" w:cs="仿宋_GB2312"/>
              </w:rPr>
              <w:t>提交投标文件截止时间</w:t>
            </w:r>
            <w:r>
              <w:rPr>
                <w:rFonts w:asciiTheme="minorEastAsia" w:hAnsiTheme="minorEastAsia" w:cs="仿宋_GB2312"/>
              </w:rPr>
              <w:t>)</w:t>
            </w:r>
            <w:r>
              <w:rPr>
                <w:rFonts w:asciiTheme="minorEastAsia" w:hAnsiTheme="minorEastAsia" w:cs="仿宋_GB2312"/>
              </w:rPr>
              <w:t>前三年内被列入失信被执行人名单、重大税收违法案件当事人名单、政府采购严重违法失信行为记录名单及其他重大违法记录，且相关信用惩戒期限未满的、及其他不符合《中华人民共和国政府采购法》第二十二条规定条件）的供应商，将认定其资格审查不合格；⑤因查询渠道网站原因导致查无供应商信息的，不认定供应商资格审查不合格；评审结束后，通过其他渠道发现供应商存在不良信用记录的，不认定为资格审查错误，将依照有关规定进行调查</w:t>
            </w:r>
            <w:r>
              <w:rPr>
                <w:rFonts w:asciiTheme="minorEastAsia" w:hAnsiTheme="minorEastAsia" w:cs="仿宋_GB2312"/>
              </w:rPr>
              <w:t>处理。⑥本项目不要求供应商在其投标文件中提供信用记录查询结果（但供应商应在参加采购活动前查询并了解自身的信用记录情况）。若供应商自行提供查询结果的，仍以资格审查人员查询结果为准；⑦采购文件其他章节有关信用记录查询使用的内容与本要求不一致的，以本要求为准。</w:t>
            </w:r>
          </w:p>
        </w:tc>
      </w:tr>
      <w:tr w:rsidR="00FF75CB">
        <w:tc>
          <w:tcPr>
            <w:tcW w:w="2943" w:type="dxa"/>
          </w:tcPr>
          <w:p w:rsidR="00FF75CB" w:rsidRDefault="00140B27">
            <w:pPr>
              <w:pStyle w:val="null3"/>
              <w:rPr>
                <w:rFonts w:asciiTheme="minorEastAsia" w:hAnsiTheme="minorEastAsia" w:hint="default"/>
              </w:rPr>
            </w:pPr>
            <w:r>
              <w:rPr>
                <w:rFonts w:asciiTheme="minorEastAsia" w:hAnsiTheme="minorEastAsia" w:cs="仿宋_GB2312"/>
              </w:rPr>
              <w:t>本采购包属于专门面向</w:t>
            </w:r>
            <w:r>
              <w:rPr>
                <w:rFonts w:asciiTheme="minorEastAsia" w:hAnsiTheme="minorEastAsia" w:cs="仿宋_GB2312"/>
                <w:lang w:eastAsia="zh-CN"/>
              </w:rPr>
              <w:t>中小</w:t>
            </w:r>
            <w:r>
              <w:rPr>
                <w:rFonts w:asciiTheme="minorEastAsia" w:hAnsiTheme="minorEastAsia" w:cs="仿宋_GB2312"/>
              </w:rPr>
              <w:t>企业采购。</w:t>
            </w:r>
          </w:p>
        </w:tc>
        <w:tc>
          <w:tcPr>
            <w:tcW w:w="5363" w:type="dxa"/>
          </w:tcPr>
          <w:p w:rsidR="00FF75CB" w:rsidRDefault="00140B27">
            <w:pPr>
              <w:pStyle w:val="null3"/>
              <w:rPr>
                <w:rFonts w:asciiTheme="minorEastAsia" w:hAnsiTheme="minorEastAsia" w:hint="default"/>
              </w:rPr>
            </w:pPr>
            <w:r>
              <w:rPr>
                <w:rFonts w:asciiTheme="minorEastAsia" w:hAnsiTheme="minorEastAsia" w:cs="仿宋_GB2312"/>
              </w:rPr>
              <w:t>本采购包为专门面向</w:t>
            </w:r>
            <w:r>
              <w:rPr>
                <w:rFonts w:asciiTheme="minorEastAsia" w:hAnsiTheme="minorEastAsia" w:cs="仿宋_GB2312"/>
                <w:lang w:eastAsia="zh-CN"/>
              </w:rPr>
              <w:t>中小</w:t>
            </w:r>
            <w:r>
              <w:rPr>
                <w:rFonts w:asciiTheme="minorEastAsia" w:hAnsiTheme="minorEastAsia" w:cs="仿宋_GB2312"/>
              </w:rPr>
              <w:t>企业采购，投标人须提供中小企业声明函。监狱企业、残疾人福利性单位视同小型、微型企业。</w:t>
            </w:r>
          </w:p>
        </w:tc>
      </w:tr>
    </w:tbl>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）投标保证金。</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1.4</w:t>
      </w:r>
      <w:r>
        <w:rPr>
          <w:rFonts w:asciiTheme="minorEastAsia" w:hAnsiTheme="minorEastAsia" w:cs="仿宋_GB2312"/>
        </w:rPr>
        <w:t>有下列情形之一的，资格审查不合格：</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06"/>
      </w:tblGrid>
      <w:tr w:rsidR="00FF75CB">
        <w:tc>
          <w:tcPr>
            <w:tcW w:w="8306"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明细</w:t>
            </w:r>
          </w:p>
        </w:tc>
      </w:tr>
      <w:tr w:rsidR="00FF75CB">
        <w:tc>
          <w:tcPr>
            <w:tcW w:w="8306" w:type="dxa"/>
          </w:tcPr>
          <w:p w:rsidR="00FF75CB" w:rsidRDefault="00140B27">
            <w:pPr>
              <w:pStyle w:val="null3"/>
              <w:rPr>
                <w:rFonts w:asciiTheme="minorEastAsia" w:hAnsiTheme="minorEastAsia" w:hint="default"/>
              </w:rPr>
            </w:pPr>
            <w:r>
              <w:rPr>
                <w:rFonts w:asciiTheme="minorEastAsia" w:hAnsiTheme="minorEastAsia" w:cs="仿宋_GB2312"/>
              </w:rPr>
              <w:t>未按照招标文件规定提交投标函</w:t>
            </w:r>
          </w:p>
        </w:tc>
      </w:tr>
      <w:tr w:rsidR="00FF75CB">
        <w:tc>
          <w:tcPr>
            <w:tcW w:w="8306" w:type="dxa"/>
          </w:tcPr>
          <w:p w:rsidR="00FF75CB" w:rsidRDefault="00140B27">
            <w:pPr>
              <w:pStyle w:val="null3"/>
              <w:rPr>
                <w:rFonts w:asciiTheme="minorEastAsia" w:hAnsiTheme="minorEastAsia" w:hint="default"/>
              </w:rPr>
            </w:pPr>
            <w:r>
              <w:rPr>
                <w:rFonts w:asciiTheme="minorEastAsia" w:hAnsiTheme="minorEastAsia" w:cs="仿宋_GB2312"/>
              </w:rPr>
              <w:t>未按照招标文件规定提交投标人的资格及资信文件</w:t>
            </w:r>
          </w:p>
        </w:tc>
      </w:tr>
      <w:tr w:rsidR="00FF75CB">
        <w:tc>
          <w:tcPr>
            <w:tcW w:w="8306" w:type="dxa"/>
          </w:tcPr>
          <w:p w:rsidR="00FF75CB" w:rsidRDefault="00140B27">
            <w:pPr>
              <w:pStyle w:val="null3"/>
              <w:rPr>
                <w:rFonts w:asciiTheme="minorEastAsia" w:hAnsiTheme="minorEastAsia" w:hint="default"/>
              </w:rPr>
            </w:pPr>
            <w:r>
              <w:rPr>
                <w:rFonts w:asciiTheme="minorEastAsia" w:hAnsiTheme="minorEastAsia" w:cs="仿宋_GB2312"/>
              </w:rPr>
              <w:t>未按照招标文件规定提交投标保证金</w:t>
            </w:r>
          </w:p>
        </w:tc>
      </w:tr>
    </w:tbl>
    <w:p w:rsidR="00FF75CB" w:rsidRDefault="00140B27">
      <w:pPr>
        <w:pStyle w:val="null3"/>
        <w:ind w:firstLine="480"/>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资格审查不合格项：无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1.5</w:t>
      </w:r>
      <w:r>
        <w:rPr>
          <w:rFonts w:asciiTheme="minorEastAsia" w:hAnsiTheme="minorEastAsia" w:cs="仿宋_GB2312"/>
        </w:rPr>
        <w:t>若本项目接受联合体投标且投标人为联合体，联合体中有同类资质的供应商按照联合体分工承担相同工作的，应先按照资质等级较低的供应商确定资质等级，再按照本章第</w:t>
      </w:r>
      <w:r>
        <w:rPr>
          <w:rFonts w:asciiTheme="minorEastAsia" w:hAnsiTheme="minorEastAsia" w:cs="仿宋_GB2312"/>
        </w:rPr>
        <w:t>1.2</w:t>
      </w:r>
      <w:r>
        <w:rPr>
          <w:rFonts w:asciiTheme="minorEastAsia" w:hAnsiTheme="minorEastAsia" w:cs="仿宋_GB2312"/>
        </w:rPr>
        <w:t>、</w:t>
      </w:r>
      <w:r>
        <w:rPr>
          <w:rFonts w:asciiTheme="minorEastAsia" w:hAnsiTheme="minorEastAsia" w:cs="仿宋_GB2312"/>
        </w:rPr>
        <w:t>1.3</w:t>
      </w:r>
      <w:r>
        <w:rPr>
          <w:rFonts w:asciiTheme="minorEastAsia" w:hAnsiTheme="minorEastAsia" w:cs="仿宋_GB2312"/>
        </w:rPr>
        <w:t>、</w:t>
      </w:r>
      <w:r>
        <w:rPr>
          <w:rFonts w:asciiTheme="minorEastAsia" w:hAnsiTheme="minorEastAsia" w:cs="仿宋_GB2312"/>
        </w:rPr>
        <w:t>1.4</w:t>
      </w:r>
      <w:r>
        <w:rPr>
          <w:rFonts w:asciiTheme="minorEastAsia" w:hAnsiTheme="minorEastAsia" w:cs="仿宋_GB2312"/>
        </w:rPr>
        <w:t>条规定进行资格审查。</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2</w:t>
      </w:r>
      <w:r>
        <w:rPr>
          <w:rFonts w:asciiTheme="minorEastAsia" w:hAnsiTheme="minorEastAsia" w:cs="仿宋_GB2312"/>
        </w:rPr>
        <w:t>、资格审查情况不得私自外泄，有关信息由</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统一对外发布。</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3</w:t>
      </w:r>
      <w:r>
        <w:rPr>
          <w:rFonts w:asciiTheme="minorEastAsia" w:hAnsiTheme="minorEastAsia" w:cs="仿宋_GB2312"/>
        </w:rPr>
        <w:t>、资格审查合格的投标人不足三家的，不进行评标。同时，本次采购活动结束，</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将依法组织后续</w:t>
      </w:r>
      <w:r>
        <w:rPr>
          <w:rFonts w:asciiTheme="minorEastAsia" w:hAnsiTheme="minorEastAsia" w:cs="仿宋_GB2312"/>
        </w:rPr>
        <w:t>采购活动（包括但不限于：重新招标、采用其他方式采购等）。</w:t>
      </w:r>
    </w:p>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t>二、评标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4</w:t>
      </w:r>
      <w:r>
        <w:rPr>
          <w:rFonts w:asciiTheme="minorEastAsia" w:hAnsiTheme="minorEastAsia" w:cs="仿宋_GB2312"/>
        </w:rPr>
        <w:t>、资格审查结束后，由</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负责评标委员会的组建及评标工作的组织。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5</w:t>
      </w:r>
      <w:r>
        <w:rPr>
          <w:rFonts w:asciiTheme="minorEastAsia" w:hAnsiTheme="minorEastAsia" w:cs="仿宋_GB2312"/>
        </w:rPr>
        <w:t>、评标委员会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由采购人代表和评审专家两部分共</w:t>
      </w:r>
      <w:r>
        <w:rPr>
          <w:rFonts w:asciiTheme="minorEastAsia" w:hAnsiTheme="minorEastAsia" w:cs="仿宋_GB2312"/>
        </w:rPr>
        <w:t>5</w:t>
      </w:r>
      <w:r>
        <w:rPr>
          <w:rFonts w:asciiTheme="minorEastAsia" w:hAnsiTheme="minorEastAsia" w:cs="仿宋_GB2312"/>
        </w:rPr>
        <w:t>人组成，其中由福建省政府采购评审专家库产生的评审专家</w:t>
      </w:r>
      <w:r>
        <w:rPr>
          <w:rFonts w:asciiTheme="minorEastAsia" w:hAnsiTheme="minorEastAsia" w:cs="仿宋_GB2312"/>
        </w:rPr>
        <w:t>4</w:t>
      </w:r>
      <w:r>
        <w:rPr>
          <w:rFonts w:asciiTheme="minorEastAsia" w:hAnsiTheme="minorEastAsia" w:cs="仿宋_GB2312"/>
        </w:rPr>
        <w:t>人，由采购人派出的采购人代表</w:t>
      </w:r>
      <w:r>
        <w:rPr>
          <w:rFonts w:asciiTheme="minorEastAsia" w:hAnsiTheme="minorEastAsia" w:cs="仿宋_GB2312"/>
        </w:rPr>
        <w:t>1</w:t>
      </w:r>
      <w:r>
        <w:rPr>
          <w:rFonts w:asciiTheme="minorEastAsia" w:hAnsiTheme="minorEastAsia" w:cs="仿宋_GB2312"/>
        </w:rPr>
        <w:t>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5.2</w:t>
      </w:r>
      <w:r>
        <w:rPr>
          <w:rFonts w:asciiTheme="minorEastAsia" w:hAnsiTheme="minorEastAsia" w:cs="仿宋_GB2312"/>
        </w:rPr>
        <w:t>评标委员会负责具体评标事务，并按照下列原则依法独立履行有关职责：</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）评标应保护国家利益、社会公共利益和各方当事人合法权益，提高采购效益，保证项目质量。</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）评标应遵循公平、公正、科学、严谨和择优原则。</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）评标的依据是招标文件和电子投标文件。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）应按照招标文件规定推荐中标候选人或确定中标人。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）评标应遵守下列评标纪律：</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①评标情况不得私自外泄，有关信息由</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统一对外发布。</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②对</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或投标人提供的要求保密的资料，不得摘记翻印和外传。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③不得收受投标人或有关人员的任何礼物，不得串联鼓动其他人袒护某投标人。若与投标人存在利害关系，则应主动声明并回避。</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④全体评委应按照招标文件规定进行评标，一切认定事项应查有实据且不得弄虚作假。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⑤评标中应充分发扬民主，推荐中标候选人或确定中标人后要服从评标报告。</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※对违反评标纪律的评委，将取消其评委资格，对评标工作造成严重损失者将予以通报批评乃至追究法律责任。</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w:t>
      </w:r>
      <w:r>
        <w:rPr>
          <w:rFonts w:asciiTheme="minorEastAsia" w:hAnsiTheme="minorEastAsia" w:cs="仿宋_GB2312"/>
        </w:rPr>
        <w:t>、评标程序</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6.1</w:t>
      </w:r>
      <w:r>
        <w:rPr>
          <w:rFonts w:asciiTheme="minorEastAsia" w:hAnsiTheme="minorEastAsia" w:cs="仿宋_GB2312"/>
        </w:rPr>
        <w:t>评标前的准备工作</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）全体评委应认真审阅招标文件，了解评委应履行或遵守的职责、义务和评标纪律。</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）参加评标委员会的采购人代表可对本项目的背景和采购需求进行介绍，介绍材料应以书面形式提交（随采购文件一并存档），介绍内容不得含有歧视性、倾向性意见，不得超出招标文件所述范围。</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6.2</w:t>
      </w:r>
      <w:r>
        <w:rPr>
          <w:rFonts w:asciiTheme="minorEastAsia" w:hAnsiTheme="minorEastAsia" w:cs="仿宋_GB2312"/>
        </w:rPr>
        <w:t>符合性审查</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）评标委员会依据招标文</w:t>
      </w:r>
      <w:r>
        <w:rPr>
          <w:rFonts w:asciiTheme="minorEastAsia" w:hAnsiTheme="minorEastAsia" w:cs="仿宋_GB2312"/>
        </w:rPr>
        <w:t>件的实质性要求，对通过资格审查的电子投标文件进行符合性审查，以确定其是否满足招标文件的实质性要求。</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）满足招标文件的实质性要求指电子投标文件对招标文件实质性要求的响应不存在重大偏差或保留。</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）评标委员会审查判断电子投标文件是否满足招标文件的实质性要求仅基于电子投标文件本身而不寻求其他的外部证据</w:t>
      </w:r>
      <w:r>
        <w:rPr>
          <w:rFonts w:asciiTheme="minorEastAsia" w:hAnsiTheme="minorEastAsia" w:cs="仿宋_GB2312"/>
        </w:rPr>
        <w:t>。未满足招标文件实质性要求的电子投标文件将被评标委员会否</w:t>
      </w:r>
      <w:r>
        <w:rPr>
          <w:rFonts w:asciiTheme="minorEastAsia" w:hAnsiTheme="minorEastAsia" w:cs="仿宋_GB2312"/>
        </w:rPr>
        <w:lastRenderedPageBreak/>
        <w:t>决（即符合性审查不合格），被否决的电子投标文件不能通过补充、修改（澄清、说明或补正）等方式重新成为满足招标文件实质性要求的电子投标文件。</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）评标委员会对所有投标人都执行相同的程序和标准。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6</w:t>
      </w:r>
      <w:r>
        <w:rPr>
          <w:rFonts w:asciiTheme="minorEastAsia" w:hAnsiTheme="minorEastAsia" w:cs="仿宋_GB2312"/>
        </w:rPr>
        <w:t>）有下列情形之一的，符合性审查不合格：</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①项目一般情形：</w:t>
      </w:r>
    </w:p>
    <w:p w:rsidR="00FF75CB" w:rsidRDefault="00140B27">
      <w:pPr>
        <w:pStyle w:val="null3"/>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8"/>
        <w:gridCol w:w="3115"/>
        <w:gridCol w:w="4153"/>
      </w:tblGrid>
      <w:tr w:rsidR="00FF75CB">
        <w:tc>
          <w:tcPr>
            <w:tcW w:w="1038"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序号</w:t>
            </w:r>
          </w:p>
        </w:tc>
        <w:tc>
          <w:tcPr>
            <w:tcW w:w="3115"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符合审查要求概况</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评审点具体描述</w:t>
            </w:r>
          </w:p>
        </w:tc>
      </w:tr>
      <w:tr w:rsidR="00FF75CB">
        <w:tc>
          <w:tcPr>
            <w:tcW w:w="1038" w:type="dxa"/>
          </w:tcPr>
          <w:p w:rsidR="00FF75CB" w:rsidRDefault="00140B27">
            <w:pPr>
              <w:pStyle w:val="null3"/>
              <w:rPr>
                <w:rFonts w:asciiTheme="minorEastAsia" w:hAnsiTheme="minorEastAsia" w:hint="default"/>
              </w:rPr>
            </w:pPr>
            <w:r>
              <w:rPr>
                <w:rFonts w:asciiTheme="minorEastAsia" w:hAnsiTheme="minorEastAsia" w:cs="仿宋_GB2312"/>
              </w:rPr>
              <w:t>1</w:t>
            </w:r>
          </w:p>
        </w:tc>
        <w:tc>
          <w:tcPr>
            <w:tcW w:w="3115" w:type="dxa"/>
          </w:tcPr>
          <w:p w:rsidR="00FF75CB" w:rsidRDefault="00140B27">
            <w:pPr>
              <w:pStyle w:val="null3"/>
              <w:rPr>
                <w:rFonts w:asciiTheme="minorEastAsia" w:hAnsiTheme="minorEastAsia" w:hint="default"/>
              </w:rPr>
            </w:pPr>
            <w:r>
              <w:rPr>
                <w:rFonts w:asciiTheme="minorEastAsia" w:hAnsiTheme="minorEastAsia" w:cs="仿宋_GB2312"/>
              </w:rPr>
              <w:t>情形</w:t>
            </w:r>
            <w:r>
              <w:rPr>
                <w:rFonts w:asciiTheme="minorEastAsia" w:hAnsiTheme="minorEastAsia" w:cs="仿宋_GB2312"/>
              </w:rPr>
              <w:t>1</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违反招标文件中载明“投标无效”条款的规定；</w:t>
            </w:r>
          </w:p>
        </w:tc>
      </w:tr>
      <w:tr w:rsidR="00FF75CB">
        <w:tc>
          <w:tcPr>
            <w:tcW w:w="1038" w:type="dxa"/>
          </w:tcPr>
          <w:p w:rsidR="00FF75CB" w:rsidRDefault="00140B27">
            <w:pPr>
              <w:pStyle w:val="null3"/>
              <w:rPr>
                <w:rFonts w:asciiTheme="minorEastAsia" w:hAnsiTheme="minorEastAsia" w:hint="default"/>
              </w:rPr>
            </w:pPr>
            <w:r>
              <w:rPr>
                <w:rFonts w:asciiTheme="minorEastAsia" w:hAnsiTheme="minorEastAsia" w:cs="仿宋_GB2312"/>
              </w:rPr>
              <w:t>2</w:t>
            </w:r>
          </w:p>
        </w:tc>
        <w:tc>
          <w:tcPr>
            <w:tcW w:w="3115" w:type="dxa"/>
          </w:tcPr>
          <w:p w:rsidR="00FF75CB" w:rsidRDefault="00140B27">
            <w:pPr>
              <w:pStyle w:val="null3"/>
              <w:rPr>
                <w:rFonts w:asciiTheme="minorEastAsia" w:hAnsiTheme="minorEastAsia" w:hint="default"/>
              </w:rPr>
            </w:pPr>
            <w:r>
              <w:rPr>
                <w:rFonts w:asciiTheme="minorEastAsia" w:hAnsiTheme="minorEastAsia" w:cs="仿宋_GB2312"/>
              </w:rPr>
              <w:t>情形</w:t>
            </w:r>
            <w:r>
              <w:rPr>
                <w:rFonts w:asciiTheme="minorEastAsia" w:hAnsiTheme="minorEastAsia" w:cs="仿宋_GB2312"/>
              </w:rPr>
              <w:t>2</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属于招标文件第三章第</w:t>
            </w:r>
            <w:r>
              <w:rPr>
                <w:rFonts w:asciiTheme="minorEastAsia" w:hAnsiTheme="minorEastAsia" w:cs="仿宋_GB2312"/>
              </w:rPr>
              <w:t>10.12</w:t>
            </w:r>
            <w:r>
              <w:rPr>
                <w:rFonts w:asciiTheme="minorEastAsia" w:hAnsiTheme="minorEastAsia" w:cs="仿宋_GB2312"/>
              </w:rPr>
              <w:t>条规定的投标无效情形；</w:t>
            </w:r>
          </w:p>
        </w:tc>
      </w:tr>
      <w:tr w:rsidR="00FF75CB">
        <w:tc>
          <w:tcPr>
            <w:tcW w:w="1038" w:type="dxa"/>
          </w:tcPr>
          <w:p w:rsidR="00FF75CB" w:rsidRDefault="00140B27">
            <w:pPr>
              <w:pStyle w:val="null3"/>
              <w:rPr>
                <w:rFonts w:asciiTheme="minorEastAsia" w:hAnsiTheme="minorEastAsia" w:hint="default"/>
              </w:rPr>
            </w:pPr>
            <w:r>
              <w:rPr>
                <w:rFonts w:asciiTheme="minorEastAsia" w:hAnsiTheme="minorEastAsia" w:cs="仿宋_GB2312"/>
              </w:rPr>
              <w:t>3</w:t>
            </w:r>
          </w:p>
        </w:tc>
        <w:tc>
          <w:tcPr>
            <w:tcW w:w="3115" w:type="dxa"/>
          </w:tcPr>
          <w:p w:rsidR="00FF75CB" w:rsidRDefault="00140B27">
            <w:pPr>
              <w:pStyle w:val="null3"/>
              <w:rPr>
                <w:rFonts w:asciiTheme="minorEastAsia" w:hAnsiTheme="minorEastAsia" w:hint="default"/>
              </w:rPr>
            </w:pPr>
            <w:r>
              <w:rPr>
                <w:rFonts w:asciiTheme="minorEastAsia" w:hAnsiTheme="minorEastAsia" w:cs="仿宋_GB2312"/>
              </w:rPr>
              <w:t>情形</w:t>
            </w:r>
            <w:r>
              <w:rPr>
                <w:rFonts w:asciiTheme="minorEastAsia" w:hAnsiTheme="minorEastAsia" w:cs="仿宋_GB2312"/>
              </w:rPr>
              <w:t>3</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投标文件对招标文件实质性要求的响应存在重大偏离或保留。</w:t>
            </w:r>
          </w:p>
        </w:tc>
      </w:tr>
      <w:tr w:rsidR="00FF75CB">
        <w:tc>
          <w:tcPr>
            <w:tcW w:w="1038" w:type="dxa"/>
          </w:tcPr>
          <w:p w:rsidR="00FF75CB" w:rsidRDefault="00140B27">
            <w:pPr>
              <w:pStyle w:val="null3"/>
              <w:rPr>
                <w:rFonts w:asciiTheme="minorEastAsia" w:hAnsiTheme="minorEastAsia" w:cs="仿宋_GB2312" w:hint="default"/>
              </w:rPr>
            </w:pPr>
            <w:r>
              <w:rPr>
                <w:rFonts w:asciiTheme="minorEastAsia" w:hAnsiTheme="minorEastAsia" w:cs="仿宋_GB2312"/>
              </w:rPr>
              <w:t>4</w:t>
            </w:r>
          </w:p>
        </w:tc>
        <w:tc>
          <w:tcPr>
            <w:tcW w:w="3115" w:type="dxa"/>
          </w:tcPr>
          <w:p w:rsidR="00FF75CB" w:rsidRDefault="00140B27">
            <w:pPr>
              <w:pStyle w:val="null3"/>
              <w:rPr>
                <w:rFonts w:asciiTheme="minorEastAsia" w:hAnsiTheme="minorEastAsia" w:cs="仿宋_GB2312" w:hint="default"/>
              </w:rPr>
            </w:pPr>
            <w:r>
              <w:rPr>
                <w:rFonts w:ascii="宋体" w:eastAsia="宋体" w:hAnsi="宋体" w:cs="宋体"/>
                <w:sz w:val="24"/>
                <w:szCs w:val="24"/>
              </w:rPr>
              <w:t>★</w:t>
            </w:r>
            <w:r>
              <w:rPr>
                <w:rFonts w:ascii="宋体" w:eastAsia="宋体" w:hAnsi="宋体" w:cs="宋体"/>
                <w:sz w:val="24"/>
                <w:szCs w:val="24"/>
                <w:lang w:eastAsia="zh-CN"/>
              </w:rPr>
              <w:t>条款</w:t>
            </w:r>
          </w:p>
        </w:tc>
        <w:tc>
          <w:tcPr>
            <w:tcW w:w="4153" w:type="dxa"/>
          </w:tcPr>
          <w:p w:rsidR="00FF75CB" w:rsidRDefault="00140B27">
            <w:pPr>
              <w:pStyle w:val="null3"/>
              <w:rPr>
                <w:rFonts w:asciiTheme="minorEastAsia" w:hAnsiTheme="minorEastAsia" w:cs="仿宋_GB2312" w:hint="default"/>
              </w:rPr>
            </w:pPr>
            <w:r>
              <w:rPr>
                <w:rFonts w:asciiTheme="minorEastAsia" w:hAnsiTheme="minorEastAsia" w:cs="仿宋_GB2312"/>
              </w:rPr>
              <w:t>LED</w:t>
            </w:r>
            <w:r>
              <w:rPr>
                <w:rFonts w:asciiTheme="minorEastAsia" w:hAnsiTheme="minorEastAsia" w:cs="仿宋_GB2312"/>
              </w:rPr>
              <w:t>室内全彩显示屏：★像素间距≤</w:t>
            </w:r>
            <w:r>
              <w:rPr>
                <w:rFonts w:asciiTheme="minorEastAsia" w:hAnsiTheme="minorEastAsia" w:cs="仿宋_GB2312"/>
              </w:rPr>
              <w:t>2.0mm</w:t>
            </w:r>
            <w:r>
              <w:rPr>
                <w:rFonts w:asciiTheme="minorEastAsia" w:hAnsiTheme="minorEastAsia" w:cs="仿宋_GB2312"/>
              </w:rPr>
              <w:t>。</w:t>
            </w:r>
            <w:r>
              <w:rPr>
                <w:rFonts w:asciiTheme="minorEastAsia" w:hAnsiTheme="minorEastAsia" w:cs="仿宋_GB2312"/>
                <w:lang w:eastAsia="zh-CN"/>
              </w:rPr>
              <w:t>投标人</w:t>
            </w:r>
            <w:r>
              <w:rPr>
                <w:rFonts w:asciiTheme="minorEastAsia" w:hAnsiTheme="minorEastAsia" w:cs="仿宋_GB2312"/>
              </w:rPr>
              <w:t>须提供检测机构出具的具有</w:t>
            </w:r>
            <w:r>
              <w:rPr>
                <w:rFonts w:asciiTheme="minorEastAsia" w:hAnsiTheme="minorEastAsia" w:cs="仿宋_GB2312"/>
              </w:rPr>
              <w:t>CMA</w:t>
            </w:r>
            <w:r>
              <w:rPr>
                <w:rFonts w:asciiTheme="minorEastAsia" w:hAnsiTheme="minorEastAsia" w:cs="仿宋_GB2312"/>
              </w:rPr>
              <w:t>或</w:t>
            </w:r>
            <w:r>
              <w:rPr>
                <w:rFonts w:asciiTheme="minorEastAsia" w:hAnsiTheme="minorEastAsia" w:cs="仿宋_GB2312"/>
              </w:rPr>
              <w:t>CNAS</w:t>
            </w:r>
            <w:r>
              <w:rPr>
                <w:rFonts w:asciiTheme="minorEastAsia" w:hAnsiTheme="minorEastAsia" w:cs="仿宋_GB2312"/>
              </w:rPr>
              <w:t>标识的检测报告进行佐证。</w:t>
            </w:r>
          </w:p>
        </w:tc>
      </w:tr>
      <w:tr w:rsidR="00FF75CB">
        <w:tc>
          <w:tcPr>
            <w:tcW w:w="1038" w:type="dxa"/>
          </w:tcPr>
          <w:p w:rsidR="00FF75CB" w:rsidRDefault="00140B27">
            <w:pPr>
              <w:pStyle w:val="null3"/>
              <w:rPr>
                <w:rFonts w:asciiTheme="minorEastAsia" w:hAnsiTheme="minorEastAsia" w:cs="仿宋_GB2312" w:hint="default"/>
              </w:rPr>
            </w:pPr>
            <w:r>
              <w:rPr>
                <w:rFonts w:asciiTheme="minorEastAsia" w:hAnsiTheme="minorEastAsia" w:cs="仿宋_GB2312"/>
              </w:rPr>
              <w:t>5</w:t>
            </w:r>
          </w:p>
        </w:tc>
        <w:tc>
          <w:tcPr>
            <w:tcW w:w="3115" w:type="dxa"/>
          </w:tcPr>
          <w:p w:rsidR="00FF75CB" w:rsidRDefault="00140B27">
            <w:pPr>
              <w:pStyle w:val="null3"/>
              <w:rPr>
                <w:rFonts w:asciiTheme="minorEastAsia" w:hAnsiTheme="minorEastAsia" w:cs="仿宋_GB2312" w:hint="default"/>
              </w:rPr>
            </w:pPr>
            <w:r>
              <w:rPr>
                <w:rFonts w:ascii="宋体" w:eastAsia="宋体" w:hAnsi="宋体" w:cs="宋体"/>
                <w:sz w:val="24"/>
                <w:szCs w:val="24"/>
              </w:rPr>
              <w:t>★</w:t>
            </w:r>
            <w:r>
              <w:rPr>
                <w:rFonts w:ascii="宋体" w:eastAsia="宋体" w:hAnsi="宋体" w:cs="宋体"/>
                <w:sz w:val="24"/>
                <w:szCs w:val="24"/>
                <w:lang w:eastAsia="zh-CN"/>
              </w:rPr>
              <w:t>条款</w:t>
            </w:r>
          </w:p>
        </w:tc>
        <w:tc>
          <w:tcPr>
            <w:tcW w:w="4153" w:type="dxa"/>
          </w:tcPr>
          <w:p w:rsidR="00FF75CB" w:rsidRDefault="00140B27">
            <w:pPr>
              <w:pStyle w:val="null3"/>
              <w:rPr>
                <w:rFonts w:asciiTheme="minorEastAsia" w:hAnsiTheme="minorEastAsia" w:cs="仿宋_GB2312" w:hint="default"/>
              </w:rPr>
            </w:pPr>
            <w:r>
              <w:rPr>
                <w:rFonts w:asciiTheme="minorEastAsia" w:hAnsiTheme="minorEastAsia" w:cs="仿宋_GB2312"/>
              </w:rPr>
              <w:t>LED</w:t>
            </w:r>
            <w:r>
              <w:rPr>
                <w:rFonts w:asciiTheme="minorEastAsia" w:hAnsiTheme="minorEastAsia" w:cs="仿宋_GB2312"/>
              </w:rPr>
              <w:t>室内全彩显示屏（可快速拆装）：★像素间距≤</w:t>
            </w:r>
            <w:r>
              <w:rPr>
                <w:rFonts w:asciiTheme="minorEastAsia" w:hAnsiTheme="minorEastAsia" w:cs="仿宋_GB2312"/>
              </w:rPr>
              <w:t>3.91mm</w:t>
            </w:r>
            <w:r>
              <w:rPr>
                <w:rFonts w:asciiTheme="minorEastAsia" w:hAnsiTheme="minorEastAsia" w:cs="仿宋_GB2312"/>
              </w:rPr>
              <w:t>。</w:t>
            </w:r>
            <w:r>
              <w:rPr>
                <w:rFonts w:asciiTheme="minorEastAsia" w:hAnsiTheme="minorEastAsia" w:cs="仿宋_GB2312"/>
                <w:lang w:eastAsia="zh-CN"/>
              </w:rPr>
              <w:t>投标人</w:t>
            </w:r>
            <w:r>
              <w:rPr>
                <w:rFonts w:asciiTheme="minorEastAsia" w:hAnsiTheme="minorEastAsia" w:cs="仿宋_GB2312"/>
              </w:rPr>
              <w:t>须提供检测机构出具的具有</w:t>
            </w:r>
            <w:r>
              <w:rPr>
                <w:rFonts w:asciiTheme="minorEastAsia" w:hAnsiTheme="minorEastAsia" w:cs="仿宋_GB2312"/>
              </w:rPr>
              <w:t>CMA</w:t>
            </w:r>
            <w:r>
              <w:rPr>
                <w:rFonts w:asciiTheme="minorEastAsia" w:hAnsiTheme="minorEastAsia" w:cs="仿宋_GB2312"/>
              </w:rPr>
              <w:t>或</w:t>
            </w:r>
            <w:r>
              <w:rPr>
                <w:rFonts w:asciiTheme="minorEastAsia" w:hAnsiTheme="minorEastAsia" w:cs="仿宋_GB2312"/>
              </w:rPr>
              <w:t>CNAS</w:t>
            </w:r>
            <w:r>
              <w:rPr>
                <w:rFonts w:asciiTheme="minorEastAsia" w:hAnsiTheme="minorEastAsia" w:cs="仿宋_GB2312"/>
              </w:rPr>
              <w:t>标识的检测报告进行佐证。</w:t>
            </w:r>
          </w:p>
        </w:tc>
      </w:tr>
      <w:tr w:rsidR="00FF75CB">
        <w:tc>
          <w:tcPr>
            <w:tcW w:w="1038" w:type="dxa"/>
          </w:tcPr>
          <w:p w:rsidR="00FF75CB" w:rsidRDefault="00140B27">
            <w:pPr>
              <w:pStyle w:val="null3"/>
              <w:rPr>
                <w:rFonts w:asciiTheme="minorEastAsia" w:hAnsiTheme="minorEastAsia" w:cs="仿宋_GB2312" w:hint="default"/>
              </w:rPr>
            </w:pPr>
            <w:r>
              <w:rPr>
                <w:rFonts w:asciiTheme="minorEastAsia" w:hAnsiTheme="minorEastAsia" w:cs="仿宋_GB2312"/>
              </w:rPr>
              <w:t>6</w:t>
            </w:r>
          </w:p>
        </w:tc>
        <w:tc>
          <w:tcPr>
            <w:tcW w:w="3115" w:type="dxa"/>
          </w:tcPr>
          <w:p w:rsidR="00FF75CB" w:rsidRDefault="00140B27">
            <w:pPr>
              <w:pStyle w:val="null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lang w:eastAsia="zh-CN"/>
              </w:rPr>
              <w:t>条款</w:t>
            </w:r>
          </w:p>
        </w:tc>
        <w:tc>
          <w:tcPr>
            <w:tcW w:w="4153" w:type="dxa"/>
          </w:tcPr>
          <w:p w:rsidR="00FF75CB" w:rsidRDefault="00140B27">
            <w:pPr>
              <w:pStyle w:val="null3"/>
              <w:rPr>
                <w:rFonts w:asciiTheme="minorEastAsia" w:hAnsiTheme="minorEastAsia" w:cs="仿宋_GB2312" w:hint="default"/>
              </w:rPr>
            </w:pPr>
            <w:r>
              <w:rPr>
                <w:rFonts w:asciiTheme="minorEastAsia" w:hAnsiTheme="minorEastAsia" w:cs="仿宋_GB2312"/>
              </w:rPr>
              <w:t>验收条件及标准：★</w:t>
            </w:r>
            <w:r>
              <w:rPr>
                <w:rFonts w:asciiTheme="minorEastAsia" w:hAnsiTheme="minorEastAsia" w:cs="仿宋_GB2312"/>
              </w:rPr>
              <w:t>3.5</w:t>
            </w:r>
            <w:r>
              <w:rPr>
                <w:rFonts w:asciiTheme="minorEastAsia" w:hAnsiTheme="minorEastAsia" w:cs="仿宋_GB2312"/>
              </w:rPr>
              <w:t>中标人应对所投的产品技术参数的真实性以及供货渠道的合法性负责，并根据招标要求进行货物安装、调试、测试，采购人有权利对中标人所提供的货物进行专业检测。若达不到招标技术要求，检测费用由中标人负责，采购人有权终止合同并不予支付剩余款项，已支付款项须在采购人规定的时间内退还，同时保留追究中标人的违约责任。投标人应对此作出书面承诺。</w:t>
            </w:r>
          </w:p>
        </w:tc>
      </w:tr>
    </w:tbl>
    <w:p w:rsidR="00FF75CB" w:rsidRDefault="00140B27">
      <w:pPr>
        <w:pStyle w:val="null3"/>
        <w:ind w:firstLine="480"/>
        <w:jc w:val="both"/>
        <w:rPr>
          <w:rFonts w:asciiTheme="minorEastAsia" w:hAnsiTheme="minorEastAsia" w:hint="default"/>
        </w:rPr>
      </w:pPr>
      <w:r>
        <w:rPr>
          <w:rFonts w:asciiTheme="minorEastAsia" w:hAnsiTheme="minorEastAsia" w:cs="仿宋_GB2312"/>
        </w:rPr>
        <w:t>②本项目规定的其他情形：</w:t>
      </w:r>
    </w:p>
    <w:p w:rsidR="00FF75CB" w:rsidRDefault="00140B27">
      <w:pPr>
        <w:pStyle w:val="null3"/>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rPr>
        <w:t>技术符合性：无</w:t>
      </w:r>
    </w:p>
    <w:p w:rsidR="00FF75CB" w:rsidRDefault="00140B27">
      <w:pPr>
        <w:pStyle w:val="null3"/>
        <w:rPr>
          <w:rFonts w:asciiTheme="minorEastAsia" w:hAnsiTheme="minorEastAsia" w:hint="default"/>
        </w:rPr>
      </w:pPr>
      <w:r>
        <w:rPr>
          <w:rFonts w:asciiTheme="minorEastAsia" w:hAnsiTheme="minorEastAsia" w:cs="仿宋_GB2312"/>
        </w:rPr>
        <w:t>商务符合性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FF75CB">
        <w:tc>
          <w:tcPr>
            <w:tcW w:w="4153"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情形</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明细</w:t>
            </w:r>
          </w:p>
        </w:tc>
      </w:tr>
      <w:tr w:rsidR="00FF75CB">
        <w:tc>
          <w:tcPr>
            <w:tcW w:w="4153" w:type="dxa"/>
          </w:tcPr>
          <w:p w:rsidR="00FF75CB" w:rsidRDefault="00140B27">
            <w:pPr>
              <w:pStyle w:val="null3"/>
              <w:rPr>
                <w:rFonts w:asciiTheme="minorEastAsia" w:hAnsiTheme="minorEastAsia" w:hint="default"/>
              </w:rPr>
            </w:pPr>
            <w:r>
              <w:rPr>
                <w:rFonts w:asciiTheme="minorEastAsia" w:hAnsiTheme="minorEastAsia" w:cs="仿宋_GB2312"/>
              </w:rPr>
              <w:t>其他情形</w:t>
            </w:r>
          </w:p>
        </w:tc>
        <w:tc>
          <w:tcPr>
            <w:tcW w:w="4153" w:type="dxa"/>
          </w:tcPr>
          <w:p w:rsidR="00FF75CB" w:rsidRDefault="00140B27">
            <w:pPr>
              <w:pStyle w:val="null3"/>
              <w:rPr>
                <w:rFonts w:asciiTheme="minorEastAsia" w:hAnsiTheme="minorEastAsia" w:hint="default"/>
              </w:rPr>
            </w:pPr>
            <w:r>
              <w:rPr>
                <w:rFonts w:asciiTheme="minorEastAsia" w:hAnsiTheme="minorEastAsia"/>
              </w:rPr>
              <w:t>投标文件应实质性符合招标文件的商务条件要求【含交货地点、交货条件、交货时间、是否邀请投标人验收、履约验收方式、</w:t>
            </w:r>
            <w:r>
              <w:rPr>
                <w:rFonts w:asciiTheme="minorEastAsia" w:hAnsiTheme="minorEastAsia"/>
                <w:lang w:eastAsia="zh-CN"/>
              </w:rPr>
              <w:t>售后服务</w:t>
            </w:r>
            <w:r>
              <w:rPr>
                <w:rFonts w:asciiTheme="minorEastAsia" w:hAnsiTheme="minorEastAsia"/>
              </w:rPr>
              <w:t>等相关要求】，否则将不能通过商务符合性审查。</w:t>
            </w:r>
          </w:p>
        </w:tc>
      </w:tr>
    </w:tbl>
    <w:p w:rsidR="00FF75CB" w:rsidRDefault="00140B27">
      <w:pPr>
        <w:pStyle w:val="null3"/>
        <w:rPr>
          <w:rFonts w:asciiTheme="minorEastAsia" w:hAnsiTheme="minorEastAsia" w:hint="default"/>
        </w:rPr>
      </w:pPr>
      <w:r>
        <w:rPr>
          <w:rFonts w:asciiTheme="minorEastAsia" w:hAnsiTheme="minorEastAsia" w:cs="仿宋_GB2312"/>
        </w:rPr>
        <w:t>附加符合性：无</w:t>
      </w:r>
    </w:p>
    <w:p w:rsidR="00FF75CB" w:rsidRDefault="00140B27">
      <w:pPr>
        <w:pStyle w:val="null3"/>
        <w:rPr>
          <w:rFonts w:asciiTheme="minorEastAsia" w:hAnsiTheme="minorEastAsia" w:hint="default"/>
        </w:rPr>
      </w:pPr>
      <w:r>
        <w:rPr>
          <w:rFonts w:asciiTheme="minorEastAsia" w:hAnsiTheme="minorEastAsia" w:cs="仿宋_GB2312"/>
        </w:rPr>
        <w:t>价格符合性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FF75CB">
        <w:tc>
          <w:tcPr>
            <w:tcW w:w="4153"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情形</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明细</w:t>
            </w:r>
          </w:p>
        </w:tc>
      </w:tr>
      <w:tr w:rsidR="00FF75CB">
        <w:tc>
          <w:tcPr>
            <w:tcW w:w="4153" w:type="dxa"/>
          </w:tcPr>
          <w:p w:rsidR="00FF75CB" w:rsidRDefault="00140B27">
            <w:pPr>
              <w:pStyle w:val="null3"/>
              <w:rPr>
                <w:rFonts w:asciiTheme="minorEastAsia" w:hAnsiTheme="minorEastAsia" w:cs="仿宋_GB2312" w:hint="default"/>
              </w:rPr>
            </w:pPr>
            <w:r>
              <w:rPr>
                <w:rFonts w:asciiTheme="minorEastAsia" w:hAnsiTheme="minorEastAsia" w:cs="仿宋_GB2312"/>
              </w:rPr>
              <w:t>其他情形</w:t>
            </w:r>
            <w:r>
              <w:rPr>
                <w:rFonts w:asciiTheme="minorEastAsia" w:hAnsiTheme="minorEastAsia" w:cs="仿宋_GB2312"/>
              </w:rPr>
              <w:t>1</w:t>
            </w:r>
          </w:p>
        </w:tc>
        <w:tc>
          <w:tcPr>
            <w:tcW w:w="4153" w:type="dxa"/>
          </w:tcPr>
          <w:p w:rsidR="00FF75CB" w:rsidRDefault="00140B27">
            <w:pPr>
              <w:pStyle w:val="null3"/>
              <w:rPr>
                <w:rFonts w:asciiTheme="minorEastAsia" w:hAnsiTheme="minorEastAsia" w:cs="仿宋_GB2312" w:hint="default"/>
              </w:rPr>
            </w:pPr>
            <w:r>
              <w:rPr>
                <w:rFonts w:asciiTheme="minorEastAsia" w:hAnsiTheme="minorEastAsia" w:cs="仿宋_GB2312"/>
              </w:rPr>
              <w:t>投标人在资格部分提交的中小企业供货比例承诺须与“专门面向中小企业采购清单”报价表中的比例一致，否则不能通过</w:t>
            </w:r>
            <w:r>
              <w:rPr>
                <w:rFonts w:asciiTheme="minorEastAsia" w:hAnsiTheme="minorEastAsia" w:cs="仿宋_GB2312"/>
                <w:lang w:eastAsia="zh-CN"/>
              </w:rPr>
              <w:t>价格</w:t>
            </w:r>
            <w:r>
              <w:rPr>
                <w:rFonts w:asciiTheme="minorEastAsia" w:hAnsiTheme="minorEastAsia" w:cs="仿宋_GB2312"/>
              </w:rPr>
              <w:t>符合性</w:t>
            </w:r>
            <w:r>
              <w:rPr>
                <w:rFonts w:asciiTheme="minorEastAsia" w:hAnsiTheme="minorEastAsia" w:cs="仿宋_GB2312"/>
              </w:rPr>
              <w:lastRenderedPageBreak/>
              <w:t>审查。</w:t>
            </w:r>
          </w:p>
        </w:tc>
      </w:tr>
      <w:tr w:rsidR="00FF75CB">
        <w:tc>
          <w:tcPr>
            <w:tcW w:w="4153" w:type="dxa"/>
          </w:tcPr>
          <w:p w:rsidR="00FF75CB" w:rsidRDefault="00140B27">
            <w:pPr>
              <w:pStyle w:val="null3"/>
              <w:rPr>
                <w:rFonts w:asciiTheme="minorEastAsia" w:hAnsiTheme="minorEastAsia" w:hint="default"/>
              </w:rPr>
            </w:pPr>
            <w:r>
              <w:rPr>
                <w:rFonts w:asciiTheme="minorEastAsia" w:hAnsiTheme="minorEastAsia" w:cs="仿宋_GB2312"/>
              </w:rPr>
              <w:lastRenderedPageBreak/>
              <w:t>其他情形</w:t>
            </w:r>
            <w:r>
              <w:rPr>
                <w:rFonts w:asciiTheme="minorEastAsia" w:hAnsiTheme="minorEastAsia" w:cs="仿宋_GB2312"/>
              </w:rPr>
              <w:t>2</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评标委员会认为投标人的报价明显低于其他通过符合性审查投标人的报价，有可能影响产品质量或不能诚信履约的，将要求其在评标现场合理的时间内提供书面说明，必要时还将要求其提交有关证明材料；投标人不能证明其报价合理性的，评标委员会可将其作为投标无效处理。【说明：本项目采用远程交易模式，经评标委员会确认为上述低价情形需提交相关证明材料的，评标委员会将在系统中发起“价格澄清”，投标人应在系统要求的时限内在系统中响应，提交澄清说明或上传有关证明材料。投标人应考虑低价可能出现的上述情形，提前按采购文件规定准备好相关材料、携带</w:t>
            </w:r>
            <w:r>
              <w:rPr>
                <w:rFonts w:asciiTheme="minorEastAsia" w:hAnsiTheme="minorEastAsia" w:cs="仿宋_GB2312"/>
              </w:rPr>
              <w:t>CA</w:t>
            </w:r>
            <w:r>
              <w:rPr>
                <w:rFonts w:asciiTheme="minorEastAsia" w:hAnsiTheme="minorEastAsia" w:cs="仿宋_GB2312"/>
              </w:rPr>
              <w:t>及可上网的电脑，全程实时关注福建省政府采购网厦门市分网的在线评审大厅。若未在系统要求的时限内响应的，投标人需自行承担相关责任】</w:t>
            </w:r>
          </w:p>
        </w:tc>
      </w:tr>
    </w:tbl>
    <w:p w:rsidR="00FF75CB" w:rsidRDefault="00140B27">
      <w:pPr>
        <w:pStyle w:val="null3"/>
        <w:ind w:firstLine="480"/>
        <w:jc w:val="both"/>
        <w:rPr>
          <w:rFonts w:asciiTheme="minorEastAsia" w:hAnsiTheme="minorEastAsia" w:hint="default"/>
        </w:rPr>
      </w:pPr>
      <w:r>
        <w:rPr>
          <w:rFonts w:asciiTheme="minorEastAsia" w:hAnsiTheme="minorEastAsia" w:cs="仿宋_GB2312"/>
        </w:rPr>
        <w:t>6.3</w:t>
      </w:r>
      <w:r>
        <w:rPr>
          <w:rFonts w:asciiTheme="minorEastAsia" w:hAnsiTheme="minorEastAsia" w:cs="仿宋_GB2312"/>
        </w:rPr>
        <w:t>澄清有关问题</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）对通过符合性审查的电子投标文件中含义不明确、同类问题表述不一致或有明显文字和计算错误的内容，评标委员会将以书面形式要求投标人作出必要的澄清、说明或补正。</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投标人的澄清、说明或补正应由投标人代表在评标委员会规定的时间内（一般在半个小时左右，具体要求将根据实际情况在澄清通知中约定）以书面形式向评标委员会提交，前述澄清、说明或补正不得超出电子投标文件</w:t>
      </w:r>
      <w:r>
        <w:rPr>
          <w:rFonts w:asciiTheme="minorEastAsia" w:hAnsiTheme="minorEastAsia" w:cs="仿宋_GB2312"/>
        </w:rPr>
        <w:t>的范围或改变电子投标文件的实质性内容。若投标人未按照前述规定向评标委员会提交书面澄清、说明或补正，则评标委员会将按照不利于投标人的内容进行认定。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）电子投标文件报价出现前后不一致的，除招标文件另有规定外，按照下列规定修正：</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①开标（报价）一览表内容与电子投标文件中相应内容不一致的，以开标（报价）一览表为准；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②大写金额和小写金额不一致的，以大写金额为准；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③单价金额小数点或百分比有明显错位的，以开标（报价）一览表的总价为准，并修改单价；</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④总价金额与按照单价汇总金额不一致的，以单价金额计算结果为准。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※同时出现两种以上不一致的，按照前款规定的顺序修正。修正后的报价应按照本章第</w:t>
      </w:r>
      <w:r>
        <w:rPr>
          <w:rFonts w:asciiTheme="minorEastAsia" w:hAnsiTheme="minorEastAsia" w:cs="仿宋_GB2312"/>
        </w:rPr>
        <w:t>6.3</w:t>
      </w:r>
      <w:r>
        <w:rPr>
          <w:rFonts w:asciiTheme="minorEastAsia" w:hAnsiTheme="minorEastAsia" w:cs="仿宋_GB2312"/>
        </w:rPr>
        <w:t>条第（</w:t>
      </w:r>
      <w:r>
        <w:rPr>
          <w:rFonts w:asciiTheme="minorEastAsia" w:hAnsiTheme="minorEastAsia" w:cs="仿宋_GB2312"/>
        </w:rPr>
        <w:t>1</w:t>
      </w: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）款规定经投标人确认后产生约束力，投标人不确认的，其投标无效。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）关于细微偏差</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②评标委员会将以书面形式要求存在细微偏差的投标人在评标委员会规定的时间内予以补正。若无法补正，则评标委员会将按照不利于投标人的内</w:t>
      </w:r>
      <w:r>
        <w:rPr>
          <w:rFonts w:asciiTheme="minorEastAsia" w:hAnsiTheme="minorEastAsia" w:cs="仿宋_GB2312"/>
        </w:rPr>
        <w:t>容进行认定。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）关于投标描述（即电子投标文件中描述的内容）</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①投标描述前后不一致且不涉及证明材料的：按照本章第</w:t>
      </w:r>
      <w:r>
        <w:rPr>
          <w:rFonts w:asciiTheme="minorEastAsia" w:hAnsiTheme="minorEastAsia" w:cs="仿宋_GB2312"/>
        </w:rPr>
        <w:t>6.3</w:t>
      </w:r>
      <w:r>
        <w:rPr>
          <w:rFonts w:asciiTheme="minorEastAsia" w:hAnsiTheme="minorEastAsia" w:cs="仿宋_GB2312"/>
        </w:rPr>
        <w:t>条第（</w:t>
      </w:r>
      <w:r>
        <w:rPr>
          <w:rFonts w:asciiTheme="minorEastAsia" w:hAnsiTheme="minorEastAsia" w:cs="仿宋_GB2312"/>
        </w:rPr>
        <w:t>1</w:t>
      </w: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）款规定执行。</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②投标描述与证明材料不一致或多份证明材料之间不一致的：</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a.</w:t>
      </w:r>
      <w:r>
        <w:rPr>
          <w:rFonts w:asciiTheme="minorEastAsia" w:hAnsiTheme="minorEastAsia" w:cs="仿宋_GB2312"/>
        </w:rPr>
        <w:t>评标委员会将要求投标人进行书面澄清，并按照不利于投标人的内容进行评标。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w:t>
      </w:r>
      <w:r>
        <w:rPr>
          <w:rFonts w:asciiTheme="minorEastAsia" w:hAnsiTheme="minorEastAsia" w:cs="仿宋_GB2312"/>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③若中标人的投标描述存在前后不一致、与</w:t>
      </w:r>
      <w:r>
        <w:rPr>
          <w:rFonts w:asciiTheme="minorEastAsia" w:hAnsiTheme="minorEastAsia" w:cs="仿宋_GB2312"/>
        </w:rPr>
        <w:t>证明材料不一致或多份证明材料之间不一致情形之一但在评标中未能发现，则采购人将以投标描述或证明材料中有利于采购人的内容进行验收，中标人应自行承担由此产生的风险及费用。</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6.4</w:t>
      </w:r>
      <w:r>
        <w:rPr>
          <w:rFonts w:asciiTheme="minorEastAsia" w:hAnsiTheme="minorEastAsia" w:cs="仿宋_GB2312"/>
        </w:rPr>
        <w:t>比较与评价</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）按照本章第</w:t>
      </w:r>
      <w:r>
        <w:rPr>
          <w:rFonts w:asciiTheme="minorEastAsia" w:hAnsiTheme="minorEastAsia" w:cs="仿宋_GB2312"/>
        </w:rPr>
        <w:t>7</w:t>
      </w:r>
      <w:r>
        <w:rPr>
          <w:rFonts w:asciiTheme="minorEastAsia" w:hAnsiTheme="minorEastAsia" w:cs="仿宋_GB2312"/>
        </w:rPr>
        <w:t>条载明的评标方法和标准，对符合性审查合格的电子投标文件进行比较与评价。</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）关于相同品牌产品（政府采购服务类项目不适用本条款规定）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①采用最低评标价法的，提供相同品牌产品的不同投标人参加同一合同项下投标的，以其中通过资格审查、符合性审查且报价最低的参加评标；报价相同的，由评标委员会按照下列方式确定一个参加评</w:t>
      </w:r>
      <w:r>
        <w:rPr>
          <w:rFonts w:asciiTheme="minorEastAsia" w:hAnsiTheme="minorEastAsia" w:cs="仿宋_GB2312"/>
        </w:rPr>
        <w:t>标的投标人：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a.</w:t>
      </w:r>
      <w:r>
        <w:rPr>
          <w:rFonts w:asciiTheme="minorEastAsia" w:hAnsiTheme="minorEastAsia" w:cs="仿宋_GB2312"/>
        </w:rPr>
        <w:t>招标文件规定的方式：</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w:t>
      </w:r>
      <w:r>
        <w:rPr>
          <w:rFonts w:asciiTheme="minorEastAsia" w:hAnsiTheme="minorEastAsia" w:cs="仿宋_GB2312"/>
        </w:rPr>
        <w:t>招标文件未规定的，采取随机抽取方式确定，其他投标无效。</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a.</w:t>
      </w:r>
      <w:r>
        <w:rPr>
          <w:rFonts w:asciiTheme="minorEastAsia" w:hAnsiTheme="minorEastAsia" w:cs="仿宋_GB2312"/>
        </w:rPr>
        <w:t>招标文件规定的方式：</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b.</w:t>
      </w:r>
      <w:r>
        <w:rPr>
          <w:rFonts w:asciiTheme="minorEastAsia" w:hAnsiTheme="minorEastAsia" w:cs="仿宋_GB2312"/>
        </w:rPr>
        <w:t>招标文件未规定的，采取随机抽取方式确定，其他同品牌投标人不作为中标候选人。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③非单一产品采购项目，多家投标人提供的核心产品品牌相同的，</w:t>
      </w:r>
      <w:r>
        <w:rPr>
          <w:rFonts w:asciiTheme="minorEastAsia" w:hAnsiTheme="minorEastAsia" w:cs="仿宋_GB2312"/>
        </w:rPr>
        <w:t>按照本章第</w:t>
      </w:r>
      <w:r>
        <w:rPr>
          <w:rFonts w:asciiTheme="minorEastAsia" w:hAnsiTheme="minorEastAsia" w:cs="仿宋_GB2312"/>
        </w:rPr>
        <w:t>6.4</w:t>
      </w:r>
      <w:r>
        <w:rPr>
          <w:rFonts w:asciiTheme="minorEastAsia" w:hAnsiTheme="minorEastAsia" w:cs="仿宋_GB2312"/>
        </w:rPr>
        <w:t>条第（</w:t>
      </w:r>
      <w:r>
        <w:rPr>
          <w:rFonts w:asciiTheme="minorEastAsia" w:hAnsiTheme="minorEastAsia" w:cs="仿宋_GB2312"/>
        </w:rPr>
        <w:t>2</w:t>
      </w:r>
      <w:r>
        <w:rPr>
          <w:rFonts w:asciiTheme="minorEastAsia" w:hAnsiTheme="minorEastAsia" w:cs="仿宋_GB2312"/>
        </w:rPr>
        <w:t>）款第①、②规定处理。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）漏（缺）项</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①招标文件中要求列入报价的费用（含配置、功能），漏（缺）项的报价视为已经包括在投标总价中。</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②对多报项及赠送项的价格评标时不予核减，全部进入评标价评议。</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6.5</w:t>
      </w:r>
      <w:r>
        <w:rPr>
          <w:rFonts w:asciiTheme="minorEastAsia" w:hAnsiTheme="minorEastAsia" w:cs="仿宋_GB2312"/>
        </w:rPr>
        <w:t>推荐中标候选人：详见本章第</w:t>
      </w:r>
      <w:r>
        <w:rPr>
          <w:rFonts w:asciiTheme="minorEastAsia" w:hAnsiTheme="minorEastAsia" w:cs="仿宋_GB2312"/>
        </w:rPr>
        <w:t>7.2</w:t>
      </w:r>
      <w:r>
        <w:rPr>
          <w:rFonts w:asciiTheme="minorEastAsia" w:hAnsiTheme="minorEastAsia" w:cs="仿宋_GB2312"/>
        </w:rPr>
        <w:t>条规定。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6.6</w:t>
      </w:r>
      <w:r>
        <w:rPr>
          <w:rFonts w:asciiTheme="minorEastAsia" w:hAnsiTheme="minorEastAsia" w:cs="仿宋_GB2312"/>
        </w:rPr>
        <w:t>编写评标报告</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）评标报告由评标委员会负责编写。</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）评标报告应包括下列内容：</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①招标公告刊登的媒体名称、开标日期和地点；</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②投标人名单和评标委员会成员名单；</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③评标方法和标准；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④开标记录和评标情况及说明，包括无效投标人名单及原因；</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⑤评标结果，包括中标候选人名单或确定的中标人；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⑥其他需要说明的情况，包括但不限于：评标过程中投标人的澄清、说明或补正，评委更换等。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6.7</w:t>
      </w:r>
      <w:r>
        <w:rPr>
          <w:rFonts w:asciiTheme="minorEastAsia" w:hAnsiTheme="minorEastAsia" w:cs="仿宋_GB2312"/>
        </w:rPr>
        <w:t>评标委员会认为投标人的报价明显低于其他通过符合性审查投标人的报价，有可能影响产品质量或不能诚信履约的，应要求其在评标现场合理的时间内提供书面说明，必要时还应要</w:t>
      </w:r>
      <w:r>
        <w:rPr>
          <w:rFonts w:asciiTheme="minorEastAsia" w:hAnsiTheme="minorEastAsia" w:cs="仿宋_GB2312"/>
        </w:rPr>
        <w:lastRenderedPageBreak/>
        <w:t>求其一并提交有关证明材料；投标人不能证明其报价合理性的，评标委员会应将其作为投标无效处理。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6.8</w:t>
      </w:r>
      <w:r>
        <w:rPr>
          <w:rFonts w:asciiTheme="minorEastAsia" w:hAnsiTheme="minorEastAsia" w:cs="仿宋_GB2312"/>
        </w:rPr>
        <w:t>评委对需要共同认定的事项存在争议的，应按照少数服从多数的原则进行认定。持不同意见的评委应在评标报告上签署不同意见及</w:t>
      </w:r>
      <w:r>
        <w:rPr>
          <w:rFonts w:asciiTheme="minorEastAsia" w:hAnsiTheme="minorEastAsia" w:cs="仿宋_GB2312"/>
        </w:rPr>
        <w:t>理由，否则视为同意评标报告。</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6.9</w:t>
      </w:r>
      <w:r>
        <w:rPr>
          <w:rFonts w:asciiTheme="minorEastAsia" w:hAnsiTheme="minorEastAsia" w:cs="仿宋_GB2312"/>
        </w:rPr>
        <w:t>在评标过程中发现投标人有下列情形之一的，评标委员会应认定其投标无效，并书面报告本项目监督管理部门：</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）恶意串通（包括但不限于招标文件第三章第</w:t>
      </w:r>
      <w:r>
        <w:rPr>
          <w:rFonts w:asciiTheme="minorEastAsia" w:hAnsiTheme="minorEastAsia" w:cs="仿宋_GB2312"/>
        </w:rPr>
        <w:t>9.7</w:t>
      </w:r>
      <w:r>
        <w:rPr>
          <w:rFonts w:asciiTheme="minorEastAsia" w:hAnsiTheme="minorEastAsia" w:cs="仿宋_GB2312"/>
        </w:rPr>
        <w:t>条规定情形）；</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）妨碍其他投标人的竞争行为；</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）损害采购人或其他投标人的合法权益。</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6.10</w:t>
      </w:r>
      <w:r>
        <w:rPr>
          <w:rFonts w:asciiTheme="minorEastAsia" w:hAnsiTheme="minorEastAsia" w:cs="仿宋_GB2312"/>
        </w:rPr>
        <w:t>评标过程中，有下列情形之一的，应予废标：</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）符合性审查合格的投标人不足三家的；</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）有关法律、法规和规章规定废标的情形。</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※若废标，则本次采购活动结束，</w:t>
      </w:r>
      <w:r>
        <w:rPr>
          <w:rFonts w:asciiTheme="minorEastAsia" w:hAnsiTheme="minorEastAsia" w:cs="仿宋_GB2312"/>
        </w:rPr>
        <w:t xml:space="preserve"> </w:t>
      </w:r>
      <w:r>
        <w:rPr>
          <w:rFonts w:asciiTheme="minorEastAsia" w:hAnsiTheme="minorEastAsia" w:cs="仿宋_GB2312"/>
        </w:rPr>
        <w:t>厦门市务实采购有限公司</w:t>
      </w:r>
      <w:r>
        <w:rPr>
          <w:rFonts w:asciiTheme="minorEastAsia" w:hAnsiTheme="minorEastAsia" w:cs="仿宋_GB2312"/>
        </w:rPr>
        <w:t xml:space="preserve"> </w:t>
      </w:r>
      <w:r>
        <w:rPr>
          <w:rFonts w:asciiTheme="minorEastAsia" w:hAnsiTheme="minorEastAsia" w:cs="仿宋_GB2312"/>
        </w:rPr>
        <w:t>将依法组织后续采购活动（包括但不限于：重新招标、采用其他方式采购等）。</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7</w:t>
      </w:r>
      <w:r>
        <w:rPr>
          <w:rFonts w:asciiTheme="minorEastAsia" w:hAnsiTheme="minorEastAsia" w:cs="仿宋_GB2312"/>
        </w:rPr>
        <w:t>、评标方法和标准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7.1</w:t>
      </w:r>
      <w:r>
        <w:rPr>
          <w:rFonts w:asciiTheme="minorEastAsia" w:hAnsiTheme="minorEastAsia" w:cs="仿宋_GB2312"/>
        </w:rPr>
        <w:t>评标方法：</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：综合评分法</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7.2</w:t>
      </w:r>
      <w:r>
        <w:rPr>
          <w:rFonts w:asciiTheme="minorEastAsia" w:hAnsiTheme="minorEastAsia" w:cs="仿宋_GB2312"/>
        </w:rPr>
        <w:t>评标标准</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采购包</w:t>
      </w:r>
      <w:r>
        <w:rPr>
          <w:rFonts w:asciiTheme="minorEastAsia" w:hAnsiTheme="minorEastAsia" w:cs="仿宋_GB2312"/>
        </w:rPr>
        <w:t>1</w:t>
      </w:r>
      <w:r>
        <w:rPr>
          <w:rFonts w:asciiTheme="minorEastAsia" w:hAnsiTheme="minorEastAsia" w:cs="仿宋_GB2312"/>
        </w:rPr>
        <w:t>：综合评分法</w:t>
      </w:r>
    </w:p>
    <w:p w:rsidR="00FF75CB" w:rsidRDefault="00140B27">
      <w:pPr>
        <w:pStyle w:val="null3"/>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）投标文件满足招标文件全部实质性要求，且按照评审因素的量化指标评审得分（即评标总得分）最高的投标人为中标候选人。</w:t>
      </w:r>
    </w:p>
    <w:p w:rsidR="00FF75CB" w:rsidRDefault="00140B27">
      <w:pPr>
        <w:pStyle w:val="null3"/>
        <w:jc w:val="both"/>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）每个投标人的评标总得分</w:t>
      </w:r>
      <w:r>
        <w:rPr>
          <w:rFonts w:asciiTheme="minorEastAsia" w:hAnsiTheme="minorEastAsia" w:cs="仿宋_GB2312"/>
        </w:rPr>
        <w:t>FA</w:t>
      </w:r>
      <w:r>
        <w:rPr>
          <w:rFonts w:asciiTheme="minorEastAsia" w:hAnsiTheme="minorEastAsia" w:cs="仿宋_GB2312"/>
        </w:rPr>
        <w:t>＝</w:t>
      </w:r>
      <w:r>
        <w:rPr>
          <w:rFonts w:asciiTheme="minorEastAsia" w:hAnsiTheme="minorEastAsia" w:cs="仿宋_GB2312"/>
        </w:rPr>
        <w:t>F1</w:t>
      </w:r>
      <w:r>
        <w:rPr>
          <w:rFonts w:asciiTheme="minorEastAsia" w:hAnsiTheme="minorEastAsia" w:cs="仿宋_GB2312"/>
        </w:rPr>
        <w:t>×</w:t>
      </w:r>
      <w:r>
        <w:rPr>
          <w:rFonts w:asciiTheme="minorEastAsia" w:hAnsiTheme="minorEastAsia" w:cs="仿宋_GB2312"/>
        </w:rPr>
        <w:t>A1</w:t>
      </w:r>
      <w:r>
        <w:rPr>
          <w:rFonts w:asciiTheme="minorEastAsia" w:hAnsiTheme="minorEastAsia" w:cs="仿宋_GB2312"/>
        </w:rPr>
        <w:t>＋</w:t>
      </w:r>
      <w:r>
        <w:rPr>
          <w:rFonts w:asciiTheme="minorEastAsia" w:hAnsiTheme="minorEastAsia" w:cs="仿宋_GB2312"/>
        </w:rPr>
        <w:t>F2</w:t>
      </w:r>
      <w:r>
        <w:rPr>
          <w:rFonts w:asciiTheme="minorEastAsia" w:hAnsiTheme="minorEastAsia" w:cs="仿宋_GB2312"/>
        </w:rPr>
        <w:t>×</w:t>
      </w:r>
      <w:r>
        <w:rPr>
          <w:rFonts w:asciiTheme="minorEastAsia" w:hAnsiTheme="minorEastAsia" w:cs="仿宋_GB2312"/>
        </w:rPr>
        <w:t>A2</w:t>
      </w:r>
      <w:r>
        <w:rPr>
          <w:rFonts w:asciiTheme="minorEastAsia" w:hAnsiTheme="minorEastAsia" w:cs="仿宋_GB2312"/>
        </w:rPr>
        <w:t>＋</w:t>
      </w:r>
      <w:r>
        <w:rPr>
          <w:rFonts w:asciiTheme="minorEastAsia" w:hAnsiTheme="minorEastAsia" w:cs="仿宋_GB2312"/>
        </w:rPr>
        <w:t>F3</w:t>
      </w:r>
      <w:r>
        <w:rPr>
          <w:rFonts w:asciiTheme="minorEastAsia" w:hAnsiTheme="minorEastAsia" w:cs="仿宋_GB2312"/>
        </w:rPr>
        <w:t>×</w:t>
      </w:r>
      <w:r>
        <w:rPr>
          <w:rFonts w:asciiTheme="minorEastAsia" w:hAnsiTheme="minorEastAsia" w:cs="仿宋_GB2312"/>
        </w:rPr>
        <w:t xml:space="preserve">A3 </w:t>
      </w:r>
      <w:r>
        <w:rPr>
          <w:rFonts w:asciiTheme="minorEastAsia" w:hAnsiTheme="minorEastAsia" w:cs="仿宋_GB2312"/>
        </w:rPr>
        <w:t>，其中：</w:t>
      </w:r>
      <w:r>
        <w:rPr>
          <w:rFonts w:asciiTheme="minorEastAsia" w:hAnsiTheme="minorEastAsia" w:cs="仿宋_GB2312"/>
        </w:rPr>
        <w:t>F1</w:t>
      </w:r>
      <w:r>
        <w:rPr>
          <w:rFonts w:asciiTheme="minorEastAsia" w:hAnsiTheme="minorEastAsia" w:cs="仿宋_GB2312"/>
        </w:rPr>
        <w:t>指价格项评审因素得分、</w:t>
      </w:r>
      <w:r>
        <w:rPr>
          <w:rFonts w:asciiTheme="minorEastAsia" w:hAnsiTheme="minorEastAsia" w:cs="仿宋_GB2312"/>
        </w:rPr>
        <w:t>F2</w:t>
      </w:r>
      <w:r>
        <w:rPr>
          <w:rFonts w:asciiTheme="minorEastAsia" w:hAnsiTheme="minorEastAsia" w:cs="仿宋_GB2312"/>
        </w:rPr>
        <w:t>指技术项评审因素得分、</w:t>
      </w:r>
      <w:r>
        <w:rPr>
          <w:rFonts w:asciiTheme="minorEastAsia" w:hAnsiTheme="minorEastAsia" w:cs="仿宋_GB2312"/>
        </w:rPr>
        <w:t>F3</w:t>
      </w:r>
      <w:r>
        <w:rPr>
          <w:rFonts w:asciiTheme="minorEastAsia" w:hAnsiTheme="minorEastAsia" w:cs="仿宋_GB2312"/>
        </w:rPr>
        <w:t>指商务项评审因素得分，</w:t>
      </w:r>
      <w:r>
        <w:rPr>
          <w:rFonts w:asciiTheme="minorEastAsia" w:hAnsiTheme="minorEastAsia" w:cs="仿宋_GB2312"/>
        </w:rPr>
        <w:t>A1</w:t>
      </w:r>
      <w:r>
        <w:rPr>
          <w:rFonts w:asciiTheme="minorEastAsia" w:hAnsiTheme="minorEastAsia" w:cs="仿宋_GB2312"/>
        </w:rPr>
        <w:t>指价格项评审因素所占的权重、</w:t>
      </w:r>
      <w:r>
        <w:rPr>
          <w:rFonts w:asciiTheme="minorEastAsia" w:hAnsiTheme="minorEastAsia" w:cs="仿宋_GB2312"/>
        </w:rPr>
        <w:t>A2</w:t>
      </w:r>
      <w:r>
        <w:rPr>
          <w:rFonts w:asciiTheme="minorEastAsia" w:hAnsiTheme="minorEastAsia" w:cs="仿宋_GB2312"/>
        </w:rPr>
        <w:t>指技术项评审因素所占的权重、</w:t>
      </w:r>
      <w:r>
        <w:rPr>
          <w:rFonts w:asciiTheme="minorEastAsia" w:hAnsiTheme="minorEastAsia" w:cs="仿宋_GB2312"/>
        </w:rPr>
        <w:t>A3</w:t>
      </w:r>
      <w:r>
        <w:rPr>
          <w:rFonts w:asciiTheme="minorEastAsia" w:hAnsiTheme="minorEastAsia" w:cs="仿宋_GB2312"/>
        </w:rPr>
        <w:t>指商务项评审因素所占的权重，</w:t>
      </w:r>
      <w:r>
        <w:rPr>
          <w:rFonts w:asciiTheme="minorEastAsia" w:hAnsiTheme="minorEastAsia" w:cs="仿宋_GB2312"/>
        </w:rPr>
        <w:t>A1+A2+A3=1</w:t>
      </w:r>
      <w:r>
        <w:rPr>
          <w:rFonts w:asciiTheme="minorEastAsia" w:hAnsiTheme="minorEastAsia" w:cs="仿宋_GB2312"/>
        </w:rPr>
        <w:t>、</w:t>
      </w:r>
      <w:r>
        <w:rPr>
          <w:rFonts w:asciiTheme="minorEastAsia" w:hAnsiTheme="minorEastAsia" w:cs="仿宋_GB2312"/>
        </w:rPr>
        <w:t>F1</w:t>
      </w:r>
      <w:r>
        <w:rPr>
          <w:rFonts w:asciiTheme="minorEastAsia" w:hAnsiTheme="minorEastAsia" w:cs="仿宋_GB2312"/>
        </w:rPr>
        <w:t>×</w:t>
      </w:r>
      <w:r>
        <w:rPr>
          <w:rFonts w:asciiTheme="minorEastAsia" w:hAnsiTheme="minorEastAsia" w:cs="仿宋_GB2312"/>
        </w:rPr>
        <w:t>A1</w:t>
      </w:r>
      <w:r>
        <w:rPr>
          <w:rFonts w:asciiTheme="minorEastAsia" w:hAnsiTheme="minorEastAsia" w:cs="仿宋_GB2312"/>
        </w:rPr>
        <w:t>＋</w:t>
      </w:r>
      <w:r>
        <w:rPr>
          <w:rFonts w:asciiTheme="minorEastAsia" w:hAnsiTheme="minorEastAsia" w:cs="仿宋_GB2312"/>
        </w:rPr>
        <w:t>F2</w:t>
      </w:r>
      <w:r>
        <w:rPr>
          <w:rFonts w:asciiTheme="minorEastAsia" w:hAnsiTheme="minorEastAsia" w:cs="仿宋_GB2312"/>
        </w:rPr>
        <w:t>×</w:t>
      </w:r>
      <w:r>
        <w:rPr>
          <w:rFonts w:asciiTheme="minorEastAsia" w:hAnsiTheme="minorEastAsia" w:cs="仿宋_GB2312"/>
        </w:rPr>
        <w:t>A2</w:t>
      </w:r>
      <w:r>
        <w:rPr>
          <w:rFonts w:asciiTheme="minorEastAsia" w:hAnsiTheme="minorEastAsia" w:cs="仿宋_GB2312"/>
        </w:rPr>
        <w:t>＋</w:t>
      </w:r>
      <w:r>
        <w:rPr>
          <w:rFonts w:asciiTheme="minorEastAsia" w:hAnsiTheme="minorEastAsia" w:cs="仿宋_GB2312"/>
        </w:rPr>
        <w:t>F3</w:t>
      </w:r>
      <w:r>
        <w:rPr>
          <w:rFonts w:asciiTheme="minorEastAsia" w:hAnsiTheme="minorEastAsia" w:cs="仿宋_GB2312"/>
        </w:rPr>
        <w:t>×</w:t>
      </w:r>
      <w:r>
        <w:rPr>
          <w:rFonts w:asciiTheme="minorEastAsia" w:hAnsiTheme="minorEastAsia" w:cs="仿宋_GB2312"/>
        </w:rPr>
        <w:t>A3=100</w:t>
      </w:r>
      <w:r>
        <w:rPr>
          <w:rFonts w:asciiTheme="minorEastAsia" w:hAnsiTheme="minorEastAsia" w:cs="仿宋_GB2312"/>
        </w:rPr>
        <w:t>分（满分时）</w:t>
      </w:r>
      <w:r>
        <w:rPr>
          <w:rFonts w:asciiTheme="minorEastAsia" w:hAnsiTheme="minorEastAsia" w:cs="仿宋_GB2312"/>
        </w:rPr>
        <w:t xml:space="preserve"> </w:t>
      </w:r>
      <w:r>
        <w:rPr>
          <w:rFonts w:asciiTheme="minorEastAsia" w:hAnsiTheme="minorEastAsia" w:cs="仿宋_GB2312"/>
        </w:rPr>
        <w:t>。</w:t>
      </w:r>
    </w:p>
    <w:p w:rsidR="00FF75CB" w:rsidRDefault="00140B27">
      <w:pPr>
        <w:pStyle w:val="null3"/>
        <w:jc w:val="both"/>
        <w:rPr>
          <w:rFonts w:asciiTheme="minorEastAsia" w:hAnsiTheme="minorEastAsia" w:hint="default"/>
        </w:rPr>
      </w:pPr>
      <w:r>
        <w:rPr>
          <w:rFonts w:asciiTheme="minorEastAsia" w:hAnsiTheme="minorEastAsia" w:cs="仿宋_GB2312"/>
        </w:rPr>
        <w:t>各项评审因素的设置如下：</w:t>
      </w:r>
    </w:p>
    <w:p w:rsidR="00FF75CB" w:rsidRDefault="00140B27">
      <w:pPr>
        <w:pStyle w:val="null3"/>
        <w:jc w:val="both"/>
        <w:rPr>
          <w:rFonts w:asciiTheme="minorEastAsia" w:hAnsiTheme="minorEastAsia" w:hint="default"/>
        </w:rPr>
      </w:pPr>
      <w:r>
        <w:rPr>
          <w:rFonts w:asciiTheme="minorEastAsia" w:hAnsiTheme="minorEastAsia" w:cs="仿宋_GB2312"/>
        </w:rPr>
        <w:t>价格项（</w:t>
      </w:r>
      <w:r>
        <w:rPr>
          <w:rFonts w:asciiTheme="minorEastAsia" w:hAnsiTheme="minorEastAsia" w:cs="仿宋_GB2312"/>
        </w:rPr>
        <w:t>F1</w:t>
      </w:r>
      <w:r>
        <w:rPr>
          <w:rFonts w:asciiTheme="minorEastAsia" w:hAnsiTheme="minorEastAsia" w:cs="仿宋_GB2312"/>
        </w:rPr>
        <w:t>×</w:t>
      </w:r>
      <w:r>
        <w:rPr>
          <w:rFonts w:asciiTheme="minorEastAsia" w:hAnsiTheme="minorEastAsia" w:cs="仿宋_GB2312"/>
        </w:rPr>
        <w:t>A1</w:t>
      </w:r>
      <w:r>
        <w:rPr>
          <w:rFonts w:asciiTheme="minorEastAsia" w:hAnsiTheme="minorEastAsia" w:cs="仿宋_GB2312"/>
        </w:rPr>
        <w:t>）满分为</w:t>
      </w:r>
      <w:r>
        <w:rPr>
          <w:rFonts w:asciiTheme="minorEastAsia" w:hAnsiTheme="minorEastAsia" w:cs="仿宋_GB2312"/>
        </w:rPr>
        <w:t>45.0000</w:t>
      </w:r>
      <w:r>
        <w:rPr>
          <w:rFonts w:asciiTheme="minorEastAsia" w:hAnsiTheme="minorEastAsia" w:cs="仿宋_GB2312"/>
        </w:rPr>
        <w:t>分</w:t>
      </w:r>
    </w:p>
    <w:p w:rsidR="00FF75CB" w:rsidRDefault="00140B27">
      <w:pPr>
        <w:pStyle w:val="null3"/>
        <w:jc w:val="both"/>
        <w:rPr>
          <w:rFonts w:asciiTheme="minorEastAsia" w:hAnsiTheme="minorEastAsia" w:cs="仿宋_GB2312" w:hint="default"/>
          <w:lang w:eastAsia="zh-CN"/>
        </w:rPr>
      </w:pPr>
      <w:r>
        <w:rPr>
          <w:rFonts w:asciiTheme="minorEastAsia" w:hAnsiTheme="minorEastAsia" w:cs="仿宋_GB2312"/>
        </w:rPr>
        <w:t>F1</w:t>
      </w:r>
      <w:r>
        <w:rPr>
          <w:rFonts w:asciiTheme="minorEastAsia" w:hAnsiTheme="minorEastAsia" w:cs="仿宋_GB2312"/>
        </w:rPr>
        <w:t>指价格项评审因素得分＝（评标基准价</w:t>
      </w:r>
      <w:r>
        <w:rPr>
          <w:rFonts w:asciiTheme="minorEastAsia" w:hAnsiTheme="minorEastAsia" w:cs="仿宋_GB2312"/>
        </w:rPr>
        <w:t>/</w:t>
      </w:r>
      <w:r>
        <w:rPr>
          <w:rFonts w:asciiTheme="minorEastAsia" w:hAnsiTheme="minorEastAsia" w:cs="仿宋_GB2312"/>
        </w:rPr>
        <w:t>投标报价）×</w:t>
      </w:r>
      <w:r>
        <w:rPr>
          <w:rFonts w:asciiTheme="minorEastAsia" w:hAnsiTheme="minorEastAsia" w:cs="仿宋_GB2312"/>
        </w:rPr>
        <w:t>100</w:t>
      </w:r>
      <w:r>
        <w:rPr>
          <w:rFonts w:asciiTheme="minorEastAsia" w:hAnsiTheme="minorEastAsia" w:cs="仿宋_GB2312"/>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FF75CB" w:rsidRDefault="00140B27">
      <w:pPr>
        <w:pStyle w:val="null3"/>
        <w:jc w:val="both"/>
        <w:rPr>
          <w:rFonts w:asciiTheme="minorEastAsia" w:hAnsiTheme="minorEastAsia" w:hint="default"/>
        </w:rPr>
      </w:pPr>
      <w:r>
        <w:rPr>
          <w:rFonts w:asciiTheme="minorEastAsia" w:hAnsiTheme="minorEastAsia" w:cs="仿宋_GB2312"/>
        </w:rPr>
        <w:t>价格扣除的规则如下：</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831"/>
        <w:gridCol w:w="4153"/>
      </w:tblGrid>
      <w:tr w:rsidR="00FF75CB">
        <w:tc>
          <w:tcPr>
            <w:tcW w:w="1661"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项目</w:t>
            </w:r>
          </w:p>
        </w:tc>
        <w:tc>
          <w:tcPr>
            <w:tcW w:w="1661"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适用对象</w:t>
            </w:r>
          </w:p>
        </w:tc>
        <w:tc>
          <w:tcPr>
            <w:tcW w:w="831"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比例</w:t>
            </w:r>
          </w:p>
        </w:tc>
        <w:tc>
          <w:tcPr>
            <w:tcW w:w="4153"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描述</w:t>
            </w:r>
          </w:p>
        </w:tc>
      </w:tr>
    </w:tbl>
    <w:p w:rsidR="00FF75CB" w:rsidRDefault="00140B27">
      <w:pPr>
        <w:pStyle w:val="null3"/>
        <w:jc w:val="both"/>
        <w:rPr>
          <w:rFonts w:asciiTheme="minorEastAsia" w:hAnsiTheme="minorEastAsia" w:hint="default"/>
        </w:rPr>
      </w:pPr>
      <w:r>
        <w:rPr>
          <w:rFonts w:asciiTheme="minorEastAsia" w:hAnsiTheme="minorEastAsia" w:cs="仿宋_GB2312"/>
        </w:rPr>
        <w:t>优先类节能产品、环境标志产品的价格扣除规则如下</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6"/>
        <w:gridCol w:w="1038"/>
        <w:gridCol w:w="5191"/>
      </w:tblGrid>
      <w:tr w:rsidR="00FF75CB">
        <w:tc>
          <w:tcPr>
            <w:tcW w:w="2076"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项目</w:t>
            </w:r>
          </w:p>
        </w:tc>
        <w:tc>
          <w:tcPr>
            <w:tcW w:w="1038"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比例</w:t>
            </w:r>
          </w:p>
        </w:tc>
        <w:tc>
          <w:tcPr>
            <w:tcW w:w="5191"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方法</w:t>
            </w:r>
          </w:p>
        </w:tc>
      </w:tr>
      <w:tr w:rsidR="00FF75CB">
        <w:tc>
          <w:tcPr>
            <w:tcW w:w="2076" w:type="dxa"/>
          </w:tcPr>
          <w:p w:rsidR="00FF75CB" w:rsidRDefault="00140B27">
            <w:pPr>
              <w:pStyle w:val="null3"/>
              <w:jc w:val="both"/>
              <w:rPr>
                <w:rFonts w:asciiTheme="minorEastAsia" w:hAnsiTheme="minorEastAsia" w:hint="default"/>
              </w:rPr>
            </w:pPr>
            <w:r>
              <w:rPr>
                <w:rFonts w:asciiTheme="minorEastAsia" w:hAnsiTheme="minorEastAsia" w:cs="仿宋_GB2312"/>
              </w:rPr>
              <w:t>节能、环境标志产品</w:t>
            </w:r>
          </w:p>
        </w:tc>
        <w:tc>
          <w:tcPr>
            <w:tcW w:w="1038" w:type="dxa"/>
          </w:tcPr>
          <w:p w:rsidR="00FF75CB" w:rsidRDefault="00140B27">
            <w:pPr>
              <w:pStyle w:val="null3"/>
              <w:jc w:val="right"/>
              <w:rPr>
                <w:rFonts w:asciiTheme="minorEastAsia" w:hAnsiTheme="minorEastAsia" w:hint="default"/>
              </w:rPr>
            </w:pPr>
            <w:r>
              <w:rPr>
                <w:rFonts w:asciiTheme="minorEastAsia" w:hAnsiTheme="minorEastAsia" w:cs="仿宋_GB2312"/>
              </w:rPr>
              <w:t>10.00%</w:t>
            </w:r>
          </w:p>
        </w:tc>
        <w:tc>
          <w:tcPr>
            <w:tcW w:w="5191" w:type="dxa"/>
          </w:tcPr>
          <w:p w:rsidR="00FF75CB" w:rsidRDefault="00140B27">
            <w:pPr>
              <w:pStyle w:val="null3"/>
              <w:jc w:val="both"/>
              <w:rPr>
                <w:rFonts w:asciiTheme="minorEastAsia" w:hAnsiTheme="minorEastAsia" w:hint="default"/>
              </w:rPr>
            </w:pPr>
            <w:r>
              <w:rPr>
                <w:rFonts w:asciiTheme="minorEastAsia" w:hAnsiTheme="minorEastAsia" w:cs="仿宋_GB2312"/>
              </w:rPr>
              <w:t>1</w:t>
            </w:r>
            <w:r>
              <w:rPr>
                <w:rFonts w:asciiTheme="minorEastAsia" w:hAnsiTheme="minorEastAsia" w:cs="仿宋_GB2312"/>
              </w:rPr>
              <w:t>、同一采购包内，对节能产品、环境标志产品政府采购品目清单范围内，实施优先采购的产品，给予产品价格报价</w:t>
            </w:r>
            <w:r>
              <w:rPr>
                <w:rFonts w:asciiTheme="minorEastAsia" w:hAnsiTheme="minorEastAsia" w:cs="仿宋_GB2312"/>
              </w:rPr>
              <w:t>10%</w:t>
            </w:r>
            <w:r>
              <w:rPr>
                <w:rFonts w:asciiTheme="minorEastAsia" w:hAnsiTheme="minorEastAsia" w:cs="仿宋_GB2312"/>
              </w:rPr>
              <w:t>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w:t>
            </w:r>
            <w:r>
              <w:rPr>
                <w:rFonts w:asciiTheme="minorEastAsia" w:hAnsiTheme="minorEastAsia" w:cs="仿宋_GB2312"/>
              </w:rPr>
              <w:t>2</w:t>
            </w:r>
            <w:r>
              <w:rPr>
                <w:rFonts w:asciiTheme="minorEastAsia" w:hAnsiTheme="minorEastAsia" w:cs="仿宋_GB2312"/>
              </w:rPr>
              <w:t>、同一优先采购产品中各认证证书不重复计算价格扣除。强制类节能产品不进行价格扣除。</w:t>
            </w:r>
          </w:p>
        </w:tc>
      </w:tr>
    </w:tbl>
    <w:p w:rsidR="00FF75CB" w:rsidRDefault="00140B27">
      <w:pPr>
        <w:pStyle w:val="null3"/>
        <w:jc w:val="both"/>
        <w:rPr>
          <w:rFonts w:asciiTheme="minorEastAsia" w:hAnsiTheme="minorEastAsia" w:hint="default"/>
        </w:rPr>
      </w:pPr>
      <w:r>
        <w:rPr>
          <w:rFonts w:asciiTheme="minorEastAsia" w:hAnsiTheme="minorEastAsia" w:cs="仿宋_GB2312"/>
        </w:rPr>
        <w:t>其他：无</w:t>
      </w:r>
    </w:p>
    <w:p w:rsidR="00FF75CB" w:rsidRDefault="00FF75CB">
      <w:pPr>
        <w:pStyle w:val="null3"/>
        <w:jc w:val="both"/>
        <w:rPr>
          <w:rFonts w:asciiTheme="minorEastAsia" w:hAnsiTheme="minorEastAsia" w:hint="default"/>
          <w:lang w:eastAsia="zh-CN"/>
        </w:rPr>
      </w:pPr>
    </w:p>
    <w:p w:rsidR="00FF75CB" w:rsidRDefault="00140B27">
      <w:pPr>
        <w:pStyle w:val="null3"/>
        <w:jc w:val="both"/>
        <w:rPr>
          <w:rFonts w:asciiTheme="minorEastAsia" w:hAnsiTheme="minorEastAsia" w:hint="default"/>
        </w:rPr>
      </w:pPr>
      <w:r>
        <w:rPr>
          <w:rFonts w:asciiTheme="minorEastAsia" w:hAnsiTheme="minorEastAsia" w:cs="仿宋_GB2312"/>
        </w:rPr>
        <w:lastRenderedPageBreak/>
        <w:t>技术项（</w:t>
      </w:r>
      <w:r>
        <w:rPr>
          <w:rFonts w:asciiTheme="minorEastAsia" w:hAnsiTheme="minorEastAsia" w:cs="仿宋_GB2312"/>
        </w:rPr>
        <w:t>F2</w:t>
      </w:r>
      <w:r>
        <w:rPr>
          <w:rFonts w:asciiTheme="minorEastAsia" w:hAnsiTheme="minorEastAsia" w:cs="仿宋_GB2312"/>
        </w:rPr>
        <w:t>×</w:t>
      </w:r>
      <w:r>
        <w:rPr>
          <w:rFonts w:asciiTheme="minorEastAsia" w:hAnsiTheme="minorEastAsia" w:cs="仿宋_GB2312"/>
        </w:rPr>
        <w:t>A2</w:t>
      </w:r>
      <w:r>
        <w:rPr>
          <w:rFonts w:asciiTheme="minorEastAsia" w:hAnsiTheme="minorEastAsia" w:cs="仿宋_GB2312"/>
        </w:rPr>
        <w:t>）满分为</w:t>
      </w:r>
      <w:r>
        <w:rPr>
          <w:rFonts w:asciiTheme="minorEastAsia" w:hAnsiTheme="minorEastAsia" w:cs="仿宋_GB2312"/>
        </w:rPr>
        <w:t>55.0000</w:t>
      </w:r>
      <w:r>
        <w:rPr>
          <w:rFonts w:asciiTheme="minorEastAsia" w:hAnsiTheme="minorEastAsia" w:cs="仿宋_GB2312"/>
        </w:rPr>
        <w:t>分</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9"/>
        <w:gridCol w:w="850"/>
        <w:gridCol w:w="6497"/>
      </w:tblGrid>
      <w:tr w:rsidR="00FF75CB">
        <w:tc>
          <w:tcPr>
            <w:tcW w:w="959"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项目</w:t>
            </w:r>
          </w:p>
        </w:tc>
        <w:tc>
          <w:tcPr>
            <w:tcW w:w="850"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分值</w:t>
            </w:r>
          </w:p>
        </w:tc>
        <w:tc>
          <w:tcPr>
            <w:tcW w:w="6497" w:type="dxa"/>
          </w:tcPr>
          <w:p w:rsidR="00FF75CB" w:rsidRDefault="00140B27">
            <w:pPr>
              <w:pStyle w:val="null3"/>
              <w:jc w:val="both"/>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描述</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1-1</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根据投标人所提供的【数字调音台】满足以下招标要求的情况进行评价：</w:t>
            </w:r>
            <w:r>
              <w:rPr>
                <w:rFonts w:asciiTheme="minorEastAsia" w:hAnsiTheme="minorEastAsia" w:hint="eastAsia"/>
              </w:rPr>
              <w:br/>
              <w:t>1.</w:t>
            </w:r>
            <w:r>
              <w:rPr>
                <w:rFonts w:asciiTheme="minorEastAsia" w:hAnsiTheme="minorEastAsia" w:hint="eastAsia"/>
              </w:rPr>
              <w:t>全处理输入通道：≥</w:t>
            </w:r>
            <w:r>
              <w:rPr>
                <w:rFonts w:asciiTheme="minorEastAsia" w:hAnsiTheme="minorEastAsia" w:hint="eastAsia"/>
              </w:rPr>
              <w:t>64</w:t>
            </w:r>
            <w:r>
              <w:rPr>
                <w:rFonts w:asciiTheme="minorEastAsia" w:hAnsiTheme="minorEastAsia" w:hint="eastAsia"/>
              </w:rPr>
              <w:t>路；全处理输出总线：≥</w:t>
            </w:r>
            <w:r>
              <w:rPr>
                <w:rFonts w:asciiTheme="minorEastAsia" w:hAnsiTheme="minorEastAsia" w:hint="eastAsia"/>
              </w:rPr>
              <w:t>42</w:t>
            </w:r>
            <w:r>
              <w:rPr>
                <w:rFonts w:asciiTheme="minorEastAsia" w:hAnsiTheme="minorEastAsia" w:hint="eastAsia"/>
              </w:rPr>
              <w:t>路；</w:t>
            </w:r>
            <w:r>
              <w:rPr>
                <w:rFonts w:asciiTheme="minorEastAsia" w:hAnsiTheme="minorEastAsia" w:hint="eastAsia"/>
              </w:rPr>
              <w:br/>
              <w:t>2.</w:t>
            </w:r>
            <w:r>
              <w:rPr>
                <w:rFonts w:asciiTheme="minorEastAsia" w:hAnsiTheme="minorEastAsia" w:hint="eastAsia"/>
              </w:rPr>
              <w:t>高清晰触摸屏：不少于</w:t>
            </w:r>
            <w:r>
              <w:rPr>
                <w:rFonts w:asciiTheme="minorEastAsia" w:hAnsiTheme="minorEastAsia" w:hint="eastAsia"/>
              </w:rPr>
              <w:t>2</w:t>
            </w:r>
            <w:r>
              <w:rPr>
                <w:rFonts w:asciiTheme="minorEastAsia" w:hAnsiTheme="minorEastAsia" w:hint="eastAsia"/>
              </w:rPr>
              <w:t>个，每个屏幕≥</w:t>
            </w:r>
            <w:r>
              <w:rPr>
                <w:rFonts w:asciiTheme="minorEastAsia" w:hAnsiTheme="minorEastAsia" w:hint="eastAsia"/>
              </w:rPr>
              <w:t>15.4"</w:t>
            </w:r>
            <w:r>
              <w:rPr>
                <w:rFonts w:asciiTheme="minorEastAsia" w:hAnsiTheme="minorEastAsia" w:hint="eastAsia"/>
              </w:rPr>
              <w:t>。</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2</w:t>
            </w:r>
            <w:r>
              <w:rPr>
                <w:rFonts w:asciiTheme="minorEastAsia" w:hAnsiTheme="minorEastAsia" w:hint="eastAsia"/>
              </w:rPr>
              <w:t>分。</w:t>
            </w:r>
            <w:bookmarkStart w:id="0" w:name="OLE_LINK16"/>
            <w:bookmarkStart w:id="1" w:name="OLE_LINK15"/>
            <w:r>
              <w:rPr>
                <w:rFonts w:asciiTheme="minorEastAsia" w:hAnsiTheme="minorEastAsia" w:hint="eastAsia"/>
              </w:rPr>
              <w:t>须提供所投产品的制造商官方网站截图或产品彩页进行佐证</w:t>
            </w:r>
            <w:bookmarkEnd w:id="0"/>
            <w:bookmarkEnd w:id="1"/>
            <w:r>
              <w:rPr>
                <w:rFonts w:asciiTheme="minorEastAsia" w:hAnsiTheme="minorEastAsia" w:hint="eastAsia"/>
              </w:rPr>
              <w:t>，不满足、漏项或未提供符合要求的佐证资料的不得分。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1-2</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根据投标人所提供的【多声道声像音频处理器】满足以下招标要求的情况进行评价：</w:t>
            </w:r>
            <w:r>
              <w:rPr>
                <w:rFonts w:asciiTheme="minorEastAsia" w:hAnsiTheme="minorEastAsia" w:hint="eastAsia"/>
              </w:rPr>
              <w:br/>
            </w:r>
            <w:r>
              <w:rPr>
                <w:rFonts w:asciiTheme="minorEastAsia" w:hAnsiTheme="minorEastAsia" w:hint="eastAsia"/>
              </w:rPr>
              <w:t>1.</w:t>
            </w:r>
            <w:r>
              <w:rPr>
                <w:rFonts w:asciiTheme="minorEastAsia" w:hAnsiTheme="minorEastAsia" w:hint="eastAsia"/>
              </w:rPr>
              <w:t>音频输入：不少于</w:t>
            </w:r>
            <w:r>
              <w:rPr>
                <w:rFonts w:asciiTheme="minorEastAsia" w:hAnsiTheme="minorEastAsia" w:hint="eastAsia"/>
              </w:rPr>
              <w:t>64</w:t>
            </w:r>
            <w:r>
              <w:rPr>
                <w:rFonts w:asciiTheme="minorEastAsia" w:hAnsiTheme="minorEastAsia" w:hint="eastAsia"/>
              </w:rPr>
              <w:t>个音频对象；音频输出：不少于</w:t>
            </w:r>
            <w:r>
              <w:rPr>
                <w:rFonts w:asciiTheme="minorEastAsia" w:hAnsiTheme="minorEastAsia" w:hint="eastAsia"/>
              </w:rPr>
              <w:t>64</w:t>
            </w:r>
            <w:r>
              <w:rPr>
                <w:rFonts w:asciiTheme="minorEastAsia" w:hAnsiTheme="minorEastAsia" w:hint="eastAsia"/>
              </w:rPr>
              <w:t>个空间化输出通道；</w:t>
            </w:r>
          </w:p>
          <w:p w:rsidR="00FF75CB" w:rsidRDefault="00140B27">
            <w:pPr>
              <w:rPr>
                <w:rFonts w:asciiTheme="minorEastAsia" w:hAnsiTheme="minorEastAsia"/>
              </w:rPr>
            </w:pPr>
            <w:r>
              <w:rPr>
                <w:rFonts w:asciiTheme="minorEastAsia" w:hAnsiTheme="minorEastAsia" w:hint="eastAsia"/>
              </w:rPr>
              <w:t>2.</w:t>
            </w:r>
            <w:r>
              <w:rPr>
                <w:rFonts w:asciiTheme="minorEastAsia" w:hAnsiTheme="minorEastAsia" w:hint="eastAsia"/>
              </w:rPr>
              <w:t>支持</w:t>
            </w:r>
            <w:r>
              <w:rPr>
                <w:rFonts w:asciiTheme="minorEastAsia" w:hAnsiTheme="minorEastAsia" w:hint="eastAsia"/>
              </w:rPr>
              <w:t>64</w:t>
            </w:r>
            <w:r>
              <w:rPr>
                <w:rFonts w:asciiTheme="minorEastAsia" w:hAnsiTheme="minorEastAsia" w:hint="eastAsia"/>
              </w:rPr>
              <w:t>个音频对象在</w:t>
            </w:r>
            <w:r>
              <w:rPr>
                <w:rFonts w:asciiTheme="minorEastAsia" w:hAnsiTheme="minorEastAsia" w:hint="eastAsia"/>
              </w:rPr>
              <w:t>64</w:t>
            </w:r>
            <w:r>
              <w:rPr>
                <w:rFonts w:asciiTheme="minorEastAsia" w:hAnsiTheme="minorEastAsia" w:hint="eastAsia"/>
              </w:rPr>
              <w:t>个扬声器中的三维空间音频渲染，包括扬声器位置建模、扬声器延迟</w:t>
            </w:r>
            <w:r>
              <w:rPr>
                <w:rFonts w:asciiTheme="minorEastAsia" w:hAnsiTheme="minorEastAsia" w:hint="eastAsia"/>
              </w:rPr>
              <w:t>/</w:t>
            </w:r>
            <w:r>
              <w:rPr>
                <w:rFonts w:asciiTheme="minorEastAsia" w:hAnsiTheme="minorEastAsia" w:hint="eastAsia"/>
              </w:rPr>
              <w:t>增益矩阵管理、房间混响生成等；可根据音频制作需求打开和关闭基于位置的延时算法和多普勒效应。</w:t>
            </w:r>
          </w:p>
          <w:p w:rsidR="00FF75CB" w:rsidRDefault="00140B27">
            <w:pPr>
              <w:rPr>
                <w:rFonts w:asciiTheme="minorEastAsia" w:hAnsiTheme="minorEastAsia"/>
              </w:rPr>
            </w:pP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2</w:t>
            </w:r>
            <w:r>
              <w:rPr>
                <w:rFonts w:asciiTheme="minorEastAsia" w:hAnsiTheme="minorEastAsia" w:hint="eastAsia"/>
              </w:rPr>
              <w:t>分。</w:t>
            </w:r>
            <w:bookmarkStart w:id="2" w:name="OLE_LINK14"/>
            <w:r>
              <w:rPr>
                <w:rFonts w:asciiTheme="minorEastAsia" w:hAnsiTheme="minorEastAsia" w:hint="eastAsia"/>
              </w:rPr>
              <w:t>须提供所投产品的</w:t>
            </w:r>
            <w:bookmarkStart w:id="3" w:name="OLE_LINK13"/>
            <w:r>
              <w:rPr>
                <w:rFonts w:asciiTheme="minorEastAsia" w:hAnsiTheme="minorEastAsia" w:hint="eastAsia"/>
              </w:rPr>
              <w:t>制造商官方网站截图或产品</w:t>
            </w:r>
            <w:bookmarkStart w:id="4" w:name="OLE_LINK1"/>
            <w:bookmarkStart w:id="5" w:name="OLE_LINK2"/>
            <w:r>
              <w:rPr>
                <w:rFonts w:asciiTheme="minorEastAsia" w:hAnsiTheme="minorEastAsia" w:hint="eastAsia"/>
              </w:rPr>
              <w:t>彩页</w:t>
            </w:r>
            <w:bookmarkEnd w:id="3"/>
            <w:bookmarkEnd w:id="4"/>
            <w:bookmarkEnd w:id="5"/>
            <w:r>
              <w:rPr>
                <w:rFonts w:asciiTheme="minorEastAsia" w:hAnsiTheme="minorEastAsia" w:hint="eastAsia"/>
              </w:rPr>
              <w:t>进行佐证</w:t>
            </w:r>
            <w:bookmarkEnd w:id="2"/>
            <w:r>
              <w:rPr>
                <w:rFonts w:asciiTheme="minorEastAsia" w:hAnsiTheme="minorEastAsia" w:hint="eastAsia"/>
              </w:rPr>
              <w:t>，不满足、漏项或未提供符合要求的佐证资料的不得分。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1-3</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根据投标人所提供的【多声道声像音频处理器】满足以下招标要求的情况进行评价：</w:t>
            </w:r>
            <w:r>
              <w:rPr>
                <w:rFonts w:asciiTheme="minorEastAsia" w:hAnsiTheme="minorEastAsia" w:hint="eastAsia"/>
              </w:rPr>
              <w:br/>
            </w:r>
            <w:r>
              <w:rPr>
                <w:rFonts w:asciiTheme="minorEastAsia" w:hAnsiTheme="minorEastAsia" w:hint="eastAsia"/>
              </w:rPr>
              <w:t>1.</w:t>
            </w:r>
            <w:r>
              <w:rPr>
                <w:rFonts w:asciiTheme="minorEastAsia" w:hAnsiTheme="minorEastAsia" w:hint="eastAsia"/>
              </w:rPr>
              <w:t>支持</w:t>
            </w:r>
            <w:r>
              <w:rPr>
                <w:rFonts w:asciiTheme="minorEastAsia" w:hAnsiTheme="minorEastAsia" w:hint="eastAsia"/>
              </w:rPr>
              <w:t>Dante</w:t>
            </w:r>
            <w:r>
              <w:rPr>
                <w:rFonts w:asciiTheme="minorEastAsia" w:hAnsiTheme="minorEastAsia" w:hint="eastAsia"/>
              </w:rPr>
              <w:t>协议，不少于</w:t>
            </w:r>
            <w:r>
              <w:rPr>
                <w:rFonts w:asciiTheme="minorEastAsia" w:hAnsiTheme="minorEastAsia" w:hint="eastAsia"/>
              </w:rPr>
              <w:t>4</w:t>
            </w:r>
            <w:r>
              <w:rPr>
                <w:rFonts w:asciiTheme="minorEastAsia" w:hAnsiTheme="minorEastAsia" w:hint="eastAsia"/>
              </w:rPr>
              <w:t>×</w:t>
            </w:r>
            <w:r>
              <w:rPr>
                <w:rFonts w:asciiTheme="minorEastAsia" w:hAnsiTheme="minorEastAsia" w:hint="eastAsia"/>
              </w:rPr>
              <w:t>RJ45</w:t>
            </w:r>
            <w:r>
              <w:rPr>
                <w:rFonts w:asciiTheme="minorEastAsia" w:hAnsiTheme="minorEastAsia" w:hint="eastAsia"/>
              </w:rPr>
              <w:t>千兆以太网</w:t>
            </w:r>
            <w:r>
              <w:rPr>
                <w:rFonts w:asciiTheme="minorEastAsia" w:hAnsiTheme="minorEastAsia" w:hint="eastAsia"/>
              </w:rPr>
              <w:t>Dante</w:t>
            </w:r>
            <w:r>
              <w:rPr>
                <w:rFonts w:asciiTheme="minorEastAsia" w:hAnsiTheme="minorEastAsia" w:hint="eastAsia"/>
              </w:rPr>
              <w:t>接口；</w:t>
            </w:r>
          </w:p>
          <w:p w:rsidR="00FF75CB" w:rsidRDefault="00140B27">
            <w:pPr>
              <w:rPr>
                <w:rFonts w:asciiTheme="minorEastAsia" w:hAnsiTheme="minorEastAsia"/>
              </w:rPr>
            </w:pPr>
            <w:r>
              <w:rPr>
                <w:rFonts w:asciiTheme="minorEastAsia" w:hAnsiTheme="minorEastAsia" w:hint="eastAsia"/>
              </w:rPr>
              <w:t>2.</w:t>
            </w:r>
            <w:r>
              <w:rPr>
                <w:rFonts w:asciiTheme="minorEastAsia" w:hAnsiTheme="minorEastAsia" w:hint="eastAsia"/>
              </w:rPr>
              <w:t>具有不少于</w:t>
            </w:r>
            <w:r>
              <w:rPr>
                <w:rFonts w:asciiTheme="minorEastAsia" w:hAnsiTheme="minorEastAsia" w:hint="eastAsia"/>
              </w:rPr>
              <w:t>1</w:t>
            </w:r>
            <w:r>
              <w:rPr>
                <w:rFonts w:asciiTheme="minorEastAsia" w:hAnsiTheme="minorEastAsia" w:hint="eastAsia"/>
              </w:rPr>
              <w:t>×</w:t>
            </w:r>
            <w:r>
              <w:rPr>
                <w:rFonts w:asciiTheme="minorEastAsia" w:hAnsiTheme="minorEastAsia" w:hint="eastAsia"/>
              </w:rPr>
              <w:t>VGA</w:t>
            </w:r>
            <w:r>
              <w:rPr>
                <w:rFonts w:asciiTheme="minorEastAsia" w:hAnsiTheme="minorEastAsia" w:hint="eastAsia"/>
              </w:rPr>
              <w:t>、</w:t>
            </w:r>
            <w:r>
              <w:rPr>
                <w:rFonts w:asciiTheme="minorEastAsia" w:hAnsiTheme="minorEastAsia" w:hint="eastAsia"/>
              </w:rPr>
              <w:t>1</w:t>
            </w:r>
            <w:r>
              <w:rPr>
                <w:rFonts w:asciiTheme="minorEastAsia" w:hAnsiTheme="minorEastAsia" w:hint="eastAsia"/>
              </w:rPr>
              <w:t>×</w:t>
            </w:r>
            <w:r>
              <w:rPr>
                <w:rFonts w:asciiTheme="minorEastAsia" w:hAnsiTheme="minorEastAsia" w:hint="eastAsia"/>
              </w:rPr>
              <w:t>HDMI</w:t>
            </w:r>
            <w:r>
              <w:rPr>
                <w:rFonts w:asciiTheme="minorEastAsia" w:hAnsiTheme="minorEastAsia" w:hint="eastAsia"/>
              </w:rPr>
              <w:t>、</w:t>
            </w:r>
            <w:r>
              <w:rPr>
                <w:rFonts w:asciiTheme="minorEastAsia" w:hAnsiTheme="minorEastAsia" w:hint="eastAsia"/>
              </w:rPr>
              <w:t>4</w:t>
            </w:r>
            <w:r>
              <w:rPr>
                <w:rFonts w:asciiTheme="minorEastAsia" w:hAnsiTheme="minorEastAsia" w:hint="eastAsia"/>
              </w:rPr>
              <w:t>×</w:t>
            </w:r>
            <w:r>
              <w:rPr>
                <w:rFonts w:asciiTheme="minorEastAsia" w:hAnsiTheme="minorEastAsia" w:hint="eastAsia"/>
              </w:rPr>
              <w:t>USB 3.0</w:t>
            </w:r>
            <w:r>
              <w:rPr>
                <w:rFonts w:asciiTheme="minorEastAsia" w:hAnsiTheme="minorEastAsia" w:hint="eastAsia"/>
              </w:rPr>
              <w:t>、</w:t>
            </w:r>
            <w:r>
              <w:rPr>
                <w:rFonts w:asciiTheme="minorEastAsia" w:hAnsiTheme="minorEastAsia" w:hint="eastAsia"/>
              </w:rPr>
              <w:t>2</w:t>
            </w:r>
            <w:r>
              <w:rPr>
                <w:rFonts w:asciiTheme="minorEastAsia" w:hAnsiTheme="minorEastAsia" w:hint="eastAsia"/>
              </w:rPr>
              <w:t>×</w:t>
            </w:r>
            <w:r>
              <w:rPr>
                <w:rFonts w:asciiTheme="minorEastAsia" w:hAnsiTheme="minorEastAsia" w:hint="eastAsia"/>
              </w:rPr>
              <w:t>USB 2.0</w:t>
            </w:r>
            <w:r>
              <w:rPr>
                <w:rFonts w:asciiTheme="minorEastAsia" w:hAnsiTheme="minorEastAsia" w:hint="eastAsia"/>
              </w:rPr>
              <w:t>、</w:t>
            </w:r>
            <w:r>
              <w:rPr>
                <w:rFonts w:asciiTheme="minorEastAsia" w:hAnsiTheme="minorEastAsia" w:hint="eastAsia"/>
              </w:rPr>
              <w:t>1</w:t>
            </w:r>
            <w:r>
              <w:rPr>
                <w:rFonts w:asciiTheme="minorEastAsia" w:hAnsiTheme="minorEastAsia" w:hint="eastAsia"/>
              </w:rPr>
              <w:t>×</w:t>
            </w:r>
            <w:r>
              <w:rPr>
                <w:rFonts w:asciiTheme="minorEastAsia" w:hAnsiTheme="minorEastAsia" w:hint="eastAsia"/>
              </w:rPr>
              <w:t>RJ45</w:t>
            </w:r>
            <w:r>
              <w:rPr>
                <w:rFonts w:asciiTheme="minorEastAsia" w:hAnsiTheme="minorEastAsia" w:hint="eastAsia"/>
              </w:rPr>
              <w:t>千兆以太网控制接口。</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2</w:t>
            </w:r>
            <w:r>
              <w:rPr>
                <w:rFonts w:asciiTheme="minorEastAsia" w:hAnsiTheme="minorEastAsia" w:hint="eastAsia"/>
              </w:rPr>
              <w:t>分。须提供所投产品的实物照片进行佐证，不满足、漏项或未提供符合要求的佐证资料的不得分。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1-4</w:t>
            </w:r>
          </w:p>
        </w:tc>
        <w:tc>
          <w:tcPr>
            <w:tcW w:w="850" w:type="dxa"/>
            <w:vAlign w:val="center"/>
          </w:tcPr>
          <w:p w:rsidR="00FF75CB" w:rsidRDefault="00140B27">
            <w:pPr>
              <w:rPr>
                <w:rFonts w:asciiTheme="minorEastAsia" w:hAnsiTheme="minorEastAsia"/>
              </w:rPr>
            </w:pPr>
            <w:r>
              <w:rPr>
                <w:rFonts w:asciiTheme="minorEastAsia" w:hAnsiTheme="minorEastAsia" w:hint="eastAsia"/>
              </w:rPr>
              <w:t>1</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根据投标人所提供的【主扩声远程扬声器</w:t>
            </w:r>
            <w:r>
              <w:rPr>
                <w:rFonts w:asciiTheme="minorEastAsia" w:hAnsiTheme="minorEastAsia" w:hint="eastAsia"/>
              </w:rPr>
              <w:t>1</w:t>
            </w:r>
            <w:r>
              <w:rPr>
                <w:rFonts w:asciiTheme="minorEastAsia" w:hAnsiTheme="minorEastAsia" w:hint="eastAsia"/>
              </w:rPr>
              <w:t>】满足以下招标要求的情况进行评价：</w:t>
            </w:r>
            <w:r>
              <w:rPr>
                <w:rFonts w:asciiTheme="minorEastAsia" w:hAnsiTheme="minorEastAsia" w:hint="eastAsia"/>
              </w:rPr>
              <w:br/>
              <w:t>1.</w:t>
            </w:r>
            <w:r>
              <w:rPr>
                <w:rFonts w:asciiTheme="minorEastAsia" w:hAnsiTheme="minorEastAsia" w:hint="eastAsia"/>
              </w:rPr>
              <w:t>最大声压级：≥</w:t>
            </w:r>
            <w:r>
              <w:rPr>
                <w:rFonts w:asciiTheme="minorEastAsia" w:hAnsiTheme="minorEastAsia" w:hint="eastAsia"/>
              </w:rPr>
              <w:t>140dB</w:t>
            </w:r>
            <w:r>
              <w:rPr>
                <w:rFonts w:asciiTheme="minorEastAsia" w:hAnsiTheme="minorEastAsia" w:hint="eastAsia"/>
              </w:rPr>
              <w:t>；</w:t>
            </w:r>
            <w:r>
              <w:rPr>
                <w:rFonts w:asciiTheme="minorEastAsia" w:hAnsiTheme="minorEastAsia" w:hint="eastAsia"/>
              </w:rPr>
              <w:br/>
              <w:t>2.</w:t>
            </w:r>
            <w:r>
              <w:rPr>
                <w:rFonts w:asciiTheme="minorEastAsia" w:hAnsiTheme="minorEastAsia" w:hint="eastAsia"/>
              </w:rPr>
              <w:t>防护等级：≥</w:t>
            </w:r>
            <w:r>
              <w:rPr>
                <w:rFonts w:asciiTheme="minorEastAsia" w:hAnsiTheme="minorEastAsia" w:hint="eastAsia"/>
              </w:rPr>
              <w:t>IP55</w:t>
            </w:r>
            <w:r>
              <w:rPr>
                <w:rFonts w:asciiTheme="minorEastAsia" w:hAnsiTheme="minorEastAsia" w:hint="eastAsia"/>
              </w:rPr>
              <w:t>。</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w:t>
            </w:r>
            <w:r>
              <w:rPr>
                <w:rFonts w:asciiTheme="minorEastAsia" w:hAnsiTheme="minorEastAsia" w:hint="eastAsia"/>
              </w:rPr>
              <w:t>分。须提供所投产品的制造商官方网</w:t>
            </w:r>
            <w:r>
              <w:rPr>
                <w:rFonts w:asciiTheme="minorEastAsia" w:hAnsiTheme="minorEastAsia" w:hint="eastAsia"/>
              </w:rPr>
              <w:t>站截图或产品彩页进行佐证，不满足、漏项或未提供符合要求的佐证资料的不得分。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1-5</w:t>
            </w:r>
          </w:p>
        </w:tc>
        <w:tc>
          <w:tcPr>
            <w:tcW w:w="850" w:type="dxa"/>
            <w:vAlign w:val="center"/>
          </w:tcPr>
          <w:p w:rsidR="00FF75CB" w:rsidRDefault="00140B27">
            <w:pPr>
              <w:rPr>
                <w:rFonts w:asciiTheme="minorEastAsia" w:hAnsiTheme="minorEastAsia"/>
              </w:rPr>
            </w:pPr>
            <w:r>
              <w:rPr>
                <w:rFonts w:asciiTheme="minorEastAsia" w:hAnsiTheme="minorEastAsia" w:hint="eastAsia"/>
              </w:rPr>
              <w:t>0.5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根据投标人所提供的【主扩声近程扬声器</w:t>
            </w:r>
            <w:r>
              <w:rPr>
                <w:rFonts w:asciiTheme="minorEastAsia" w:hAnsiTheme="minorEastAsia" w:hint="eastAsia"/>
              </w:rPr>
              <w:t>2</w:t>
            </w:r>
            <w:r>
              <w:rPr>
                <w:rFonts w:asciiTheme="minorEastAsia" w:hAnsiTheme="minorEastAsia" w:hint="eastAsia"/>
              </w:rPr>
              <w:t>】的满足以下招标要求的情况进行评价：</w:t>
            </w:r>
            <w:r>
              <w:rPr>
                <w:rFonts w:asciiTheme="minorEastAsia" w:hAnsiTheme="minorEastAsia" w:hint="eastAsia"/>
              </w:rPr>
              <w:br/>
              <w:t>1.</w:t>
            </w:r>
            <w:r>
              <w:rPr>
                <w:rFonts w:asciiTheme="minorEastAsia" w:hAnsiTheme="minorEastAsia" w:hint="eastAsia"/>
              </w:rPr>
              <w:t>最大声压级：≥</w:t>
            </w:r>
            <w:r>
              <w:rPr>
                <w:rFonts w:asciiTheme="minorEastAsia" w:hAnsiTheme="minorEastAsia" w:hint="eastAsia"/>
              </w:rPr>
              <w:t>137dB</w:t>
            </w:r>
            <w:r>
              <w:rPr>
                <w:rFonts w:asciiTheme="minorEastAsia" w:hAnsiTheme="minorEastAsia" w:hint="eastAsia"/>
              </w:rPr>
              <w:t>。</w:t>
            </w:r>
            <w:r>
              <w:rPr>
                <w:rFonts w:asciiTheme="minorEastAsia" w:hAnsiTheme="minorEastAsia" w:hint="eastAsia"/>
              </w:rPr>
              <w:br/>
              <w:t>2.</w:t>
            </w:r>
            <w:r>
              <w:rPr>
                <w:rFonts w:asciiTheme="minorEastAsia" w:hAnsiTheme="minorEastAsia" w:hint="eastAsia"/>
              </w:rPr>
              <w:t>防护等级：≥</w:t>
            </w:r>
            <w:r>
              <w:rPr>
                <w:rFonts w:asciiTheme="minorEastAsia" w:hAnsiTheme="minorEastAsia" w:hint="eastAsia"/>
              </w:rPr>
              <w:t>IP55</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0.25</w:t>
            </w:r>
            <w:r>
              <w:rPr>
                <w:rFonts w:asciiTheme="minorEastAsia" w:hAnsiTheme="minorEastAsia" w:hint="eastAsia"/>
              </w:rPr>
              <w:t>分，本项满分</w:t>
            </w:r>
            <w:r>
              <w:rPr>
                <w:rFonts w:asciiTheme="minorEastAsia" w:hAnsiTheme="minorEastAsia" w:hint="eastAsia"/>
              </w:rPr>
              <w:t>0.5</w:t>
            </w:r>
            <w:r>
              <w:rPr>
                <w:rFonts w:asciiTheme="minorEastAsia" w:hAnsiTheme="minorEastAsia" w:hint="eastAsia"/>
              </w:rPr>
              <w:t>分。须提供所投产品的制造商官方网站截图或产品彩页进行佐证，不满足、漏项或未提供符合要求的佐证资料的不得分。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1-6</w:t>
            </w:r>
          </w:p>
        </w:tc>
        <w:tc>
          <w:tcPr>
            <w:tcW w:w="850" w:type="dxa"/>
            <w:vAlign w:val="center"/>
          </w:tcPr>
          <w:p w:rsidR="00FF75CB" w:rsidRDefault="00140B27">
            <w:pPr>
              <w:rPr>
                <w:rFonts w:asciiTheme="minorEastAsia" w:hAnsiTheme="minorEastAsia"/>
              </w:rPr>
            </w:pPr>
            <w:r>
              <w:rPr>
                <w:rFonts w:asciiTheme="minorEastAsia" w:hAnsiTheme="minorEastAsia" w:hint="eastAsia"/>
              </w:rPr>
              <w:t>0.5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根据投标人所提供的【超低频扬声器】满足以下招标要求的情况进行评价：</w:t>
            </w:r>
            <w:r>
              <w:rPr>
                <w:rFonts w:asciiTheme="minorEastAsia" w:hAnsiTheme="minorEastAsia" w:hint="eastAsia"/>
              </w:rPr>
              <w:br/>
              <w:t>1.</w:t>
            </w:r>
            <w:r>
              <w:rPr>
                <w:rFonts w:asciiTheme="minorEastAsia" w:hAnsiTheme="minorEastAsia" w:hint="eastAsia"/>
              </w:rPr>
              <w:t>最大声压级：≥</w:t>
            </w:r>
            <w:r>
              <w:rPr>
                <w:rFonts w:asciiTheme="minorEastAsia" w:hAnsiTheme="minorEastAsia" w:hint="eastAsia"/>
              </w:rPr>
              <w:t>138dB</w:t>
            </w:r>
            <w:r>
              <w:rPr>
                <w:rFonts w:asciiTheme="minorEastAsia" w:hAnsiTheme="minorEastAsia" w:hint="eastAsia"/>
              </w:rPr>
              <w:t>。</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w:t>
            </w:r>
            <w:r>
              <w:rPr>
                <w:rFonts w:asciiTheme="minorEastAsia" w:hAnsiTheme="minorEastAsia" w:hint="eastAsia"/>
              </w:rPr>
              <w:t>，本项满分</w:t>
            </w:r>
            <w:r>
              <w:rPr>
                <w:rFonts w:asciiTheme="minorEastAsia" w:hAnsiTheme="minorEastAsia" w:hint="eastAsia"/>
              </w:rPr>
              <w:t>0.5</w:t>
            </w:r>
            <w:r>
              <w:rPr>
                <w:rFonts w:asciiTheme="minorEastAsia" w:hAnsiTheme="minorEastAsia" w:hint="eastAsia"/>
              </w:rPr>
              <w:t>分。须提供所投产品的制造商官</w:t>
            </w:r>
            <w:r>
              <w:rPr>
                <w:rFonts w:asciiTheme="minorEastAsia" w:hAnsiTheme="minorEastAsia" w:hint="eastAsia"/>
              </w:rPr>
              <w:lastRenderedPageBreak/>
              <w:t>方网站截图或产品彩页进行佐证，不满足、漏项或未提供符合要求的佐证资料的不得分。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lastRenderedPageBreak/>
              <w:t>1-7</w:t>
            </w:r>
          </w:p>
        </w:tc>
        <w:tc>
          <w:tcPr>
            <w:tcW w:w="850" w:type="dxa"/>
            <w:vAlign w:val="center"/>
          </w:tcPr>
          <w:p w:rsidR="00FF75CB" w:rsidRDefault="00140B27">
            <w:pPr>
              <w:rPr>
                <w:rFonts w:asciiTheme="minorEastAsia" w:hAnsiTheme="minorEastAsia"/>
              </w:rPr>
            </w:pPr>
            <w:r>
              <w:rPr>
                <w:rFonts w:asciiTheme="minorEastAsia" w:hAnsiTheme="minorEastAsia" w:hint="eastAsia"/>
              </w:rPr>
              <w:t>0.5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根据投标人所提供的【拉声像扬声器】满足以下招标要求的情况进行评价：</w:t>
            </w:r>
            <w:r>
              <w:rPr>
                <w:rFonts w:asciiTheme="minorEastAsia" w:hAnsiTheme="minorEastAsia" w:hint="eastAsia"/>
              </w:rPr>
              <w:br/>
              <w:t>1.</w:t>
            </w:r>
            <w:r>
              <w:rPr>
                <w:rFonts w:asciiTheme="minorEastAsia" w:hAnsiTheme="minorEastAsia" w:hint="eastAsia"/>
              </w:rPr>
              <w:t>最大声压级：≥</w:t>
            </w:r>
            <w:r>
              <w:rPr>
                <w:rFonts w:asciiTheme="minorEastAsia" w:hAnsiTheme="minorEastAsia" w:hint="eastAsia"/>
              </w:rPr>
              <w:t>129dB</w:t>
            </w:r>
            <w:r>
              <w:rPr>
                <w:rFonts w:asciiTheme="minorEastAsia" w:hAnsiTheme="minorEastAsia" w:hint="eastAsia"/>
              </w:rPr>
              <w:t>。</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0.5</w:t>
            </w:r>
            <w:r>
              <w:rPr>
                <w:rFonts w:asciiTheme="minorEastAsia" w:hAnsiTheme="minorEastAsia" w:hint="eastAsia"/>
              </w:rPr>
              <w:t>分。须提供所投产品的制造商官方网站截图或产品彩页进行佐证，不满足、漏项或未提供符合要求的佐证资料的不得分。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1-8</w:t>
            </w:r>
          </w:p>
        </w:tc>
        <w:tc>
          <w:tcPr>
            <w:tcW w:w="850" w:type="dxa"/>
            <w:vAlign w:val="center"/>
          </w:tcPr>
          <w:p w:rsidR="00FF75CB" w:rsidRDefault="00140B27">
            <w:pPr>
              <w:rPr>
                <w:rFonts w:asciiTheme="minorEastAsia" w:hAnsiTheme="minorEastAsia"/>
              </w:rPr>
            </w:pPr>
            <w:r>
              <w:rPr>
                <w:rFonts w:asciiTheme="minorEastAsia" w:hAnsiTheme="minorEastAsia" w:hint="eastAsia"/>
              </w:rPr>
              <w:t>1.5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根据投标人所提供的【四通道数字功率放大器</w:t>
            </w:r>
            <w:r>
              <w:rPr>
                <w:rFonts w:asciiTheme="minorEastAsia" w:hAnsiTheme="minorEastAsia" w:hint="eastAsia"/>
              </w:rPr>
              <w:t>1</w:t>
            </w:r>
            <w:r>
              <w:rPr>
                <w:rFonts w:asciiTheme="minorEastAsia" w:hAnsiTheme="minorEastAsia" w:hint="eastAsia"/>
              </w:rPr>
              <w:t>】满足以下招标要求的情况进行评价：</w:t>
            </w:r>
            <w:r>
              <w:rPr>
                <w:rFonts w:asciiTheme="minorEastAsia" w:hAnsiTheme="minorEastAsia" w:hint="eastAsia"/>
              </w:rPr>
              <w:br/>
            </w:r>
            <w:r>
              <w:rPr>
                <w:rFonts w:asciiTheme="minorEastAsia" w:hAnsiTheme="minorEastAsia" w:hint="eastAsia"/>
              </w:rPr>
              <w:t>1.</w:t>
            </w:r>
            <w:r>
              <w:rPr>
                <w:rFonts w:asciiTheme="minorEastAsia" w:hAnsiTheme="minorEastAsia" w:hint="eastAsia"/>
              </w:rPr>
              <w:t>阻尼系数：≥</w:t>
            </w:r>
            <w:r>
              <w:rPr>
                <w:rFonts w:asciiTheme="minorEastAsia" w:hAnsiTheme="minorEastAsia" w:hint="eastAsia"/>
              </w:rPr>
              <w:t>5000@100Hz@8</w:t>
            </w:r>
            <w:r>
              <w:rPr>
                <w:rFonts w:asciiTheme="minorEastAsia" w:hAnsiTheme="minorEastAsia" w:cs="Calibri"/>
              </w:rPr>
              <w:t>Ω</w:t>
            </w:r>
            <w:r>
              <w:rPr>
                <w:rFonts w:asciiTheme="minorEastAsia" w:hAnsiTheme="minorEastAsia" w:hint="eastAsia"/>
              </w:rPr>
              <w:t>；</w:t>
            </w:r>
            <w:r>
              <w:rPr>
                <w:rFonts w:asciiTheme="minorEastAsia" w:hAnsiTheme="minorEastAsia" w:hint="eastAsia"/>
              </w:rPr>
              <w:br/>
              <w:t>2.</w:t>
            </w:r>
            <w:r>
              <w:rPr>
                <w:rFonts w:asciiTheme="minorEastAsia" w:hAnsiTheme="minorEastAsia" w:hint="eastAsia"/>
              </w:rPr>
              <w:t>电压转换速率：≥</w:t>
            </w:r>
            <w:r>
              <w:rPr>
                <w:rFonts w:asciiTheme="minorEastAsia" w:hAnsiTheme="minorEastAsia" w:hint="eastAsia"/>
              </w:rPr>
              <w:t>40V/</w:t>
            </w:r>
            <w:r>
              <w:rPr>
                <w:rFonts w:asciiTheme="minorEastAsia" w:hAnsiTheme="minorEastAsia" w:cs="Calibri"/>
              </w:rPr>
              <w:t>μ</w:t>
            </w:r>
            <w:r>
              <w:rPr>
                <w:rFonts w:asciiTheme="minorEastAsia" w:hAnsiTheme="minorEastAsia" w:hint="eastAsia"/>
              </w:rPr>
              <w:t>s@8</w:t>
            </w:r>
            <w:r>
              <w:rPr>
                <w:rFonts w:asciiTheme="minorEastAsia" w:hAnsiTheme="minorEastAsia" w:cs="Calibri"/>
              </w:rPr>
              <w:t>Ω</w:t>
            </w:r>
            <w:r>
              <w:rPr>
                <w:rFonts w:asciiTheme="minorEastAsia" w:hAnsiTheme="minorEastAsia" w:hint="eastAsia"/>
              </w:rPr>
              <w:t>输入滤波器旁通；</w:t>
            </w:r>
            <w:r>
              <w:rPr>
                <w:rFonts w:asciiTheme="minorEastAsia" w:hAnsiTheme="minorEastAsia" w:hint="eastAsia"/>
              </w:rPr>
              <w:br/>
              <w:t>3.</w:t>
            </w:r>
            <w:r>
              <w:rPr>
                <w:rFonts w:asciiTheme="minorEastAsia" w:hAnsiTheme="minorEastAsia" w:hint="eastAsia"/>
              </w:rPr>
              <w:t>额定输出功率：≥</w:t>
            </w:r>
            <w:r>
              <w:rPr>
                <w:rFonts w:asciiTheme="minorEastAsia" w:hAnsiTheme="minorEastAsia" w:hint="eastAsia"/>
              </w:rPr>
              <w:t>4</w:t>
            </w:r>
            <w:r>
              <w:rPr>
                <w:rFonts w:asciiTheme="minorEastAsia" w:hAnsiTheme="minorEastAsia" w:hint="eastAsia"/>
              </w:rPr>
              <w:t>×</w:t>
            </w:r>
            <w:r>
              <w:rPr>
                <w:rFonts w:asciiTheme="minorEastAsia" w:hAnsiTheme="minorEastAsia" w:hint="eastAsia"/>
              </w:rPr>
              <w:t>1250W @ 4</w:t>
            </w:r>
            <w:r>
              <w:rPr>
                <w:rFonts w:asciiTheme="minorEastAsia" w:hAnsiTheme="minorEastAsia" w:cs="Calibri"/>
              </w:rPr>
              <w:t>Ω</w:t>
            </w:r>
            <w:r>
              <w:rPr>
                <w:rFonts w:asciiTheme="minorEastAsia" w:hAnsiTheme="minorEastAsia" w:hint="eastAsia"/>
              </w:rPr>
              <w:t>（</w:t>
            </w:r>
            <w:r>
              <w:rPr>
                <w:rFonts w:asciiTheme="minorEastAsia" w:hAnsiTheme="minorEastAsia" w:hint="eastAsia"/>
              </w:rPr>
              <w:t>1 kHz,1%</w:t>
            </w:r>
            <w:r>
              <w:rPr>
                <w:rFonts w:asciiTheme="minorEastAsia" w:hAnsiTheme="minorEastAsia" w:hint="eastAsia"/>
              </w:rPr>
              <w:t>总谐波失真）。</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1.5</w:t>
            </w:r>
            <w:r>
              <w:rPr>
                <w:rFonts w:asciiTheme="minorEastAsia" w:hAnsiTheme="minorEastAsia" w:hint="eastAsia"/>
              </w:rPr>
              <w:t>分。须提供所投产品的制造商官方网站截图或产品彩页进行佐证，不满足、漏项或未提供符合要求的佐证资料的不得分。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1-9</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根据投标人所提供的【流动数字调音台】满足以下招标要求的情况进行评价：</w:t>
            </w:r>
            <w:r>
              <w:rPr>
                <w:rFonts w:asciiTheme="minorEastAsia" w:hAnsiTheme="minorEastAsia" w:hint="eastAsia"/>
              </w:rPr>
              <w:br/>
              <w:t>1.</w:t>
            </w:r>
            <w:r>
              <w:rPr>
                <w:rFonts w:asciiTheme="minorEastAsia" w:hAnsiTheme="minorEastAsia" w:hint="eastAsia"/>
              </w:rPr>
              <w:t>全处理输入通道：≥</w:t>
            </w:r>
            <w:r>
              <w:rPr>
                <w:rFonts w:asciiTheme="minorEastAsia" w:hAnsiTheme="minorEastAsia" w:hint="eastAsia"/>
              </w:rPr>
              <w:t>64</w:t>
            </w:r>
            <w:r>
              <w:rPr>
                <w:rFonts w:asciiTheme="minorEastAsia" w:hAnsiTheme="minorEastAsia" w:hint="eastAsia"/>
              </w:rPr>
              <w:t>路；全处理输出总线：≥</w:t>
            </w:r>
            <w:r>
              <w:rPr>
                <w:rFonts w:asciiTheme="minorEastAsia" w:hAnsiTheme="minorEastAsia" w:hint="eastAsia"/>
              </w:rPr>
              <w:t>42</w:t>
            </w:r>
            <w:r>
              <w:rPr>
                <w:rFonts w:asciiTheme="minorEastAsia" w:hAnsiTheme="minorEastAsia" w:hint="eastAsia"/>
              </w:rPr>
              <w:t>路；</w:t>
            </w:r>
            <w:r>
              <w:rPr>
                <w:rFonts w:asciiTheme="minorEastAsia" w:hAnsiTheme="minorEastAsia" w:hint="eastAsia"/>
              </w:rPr>
              <w:br/>
              <w:t>2.</w:t>
            </w:r>
            <w:r>
              <w:rPr>
                <w:rFonts w:asciiTheme="minorEastAsia" w:hAnsiTheme="minorEastAsia" w:hint="eastAsia"/>
              </w:rPr>
              <w:t>高清晰触摸屏：</w:t>
            </w:r>
            <w:r>
              <w:rPr>
                <w:rFonts w:asciiTheme="minorEastAsia" w:hAnsiTheme="minorEastAsia" w:hint="eastAsia"/>
              </w:rPr>
              <w:t>1</w:t>
            </w:r>
            <w:r>
              <w:rPr>
                <w:rFonts w:asciiTheme="minorEastAsia" w:hAnsiTheme="minorEastAsia" w:hint="eastAsia"/>
              </w:rPr>
              <w:t>个，≥</w:t>
            </w:r>
            <w:r>
              <w:rPr>
                <w:rFonts w:asciiTheme="minorEastAsia" w:hAnsiTheme="minorEastAsia" w:hint="eastAsia"/>
              </w:rPr>
              <w:t>15.4",</w:t>
            </w:r>
            <w:r>
              <w:rPr>
                <w:rFonts w:asciiTheme="minorEastAsia" w:hAnsiTheme="minorEastAsia" w:hint="eastAsia"/>
              </w:rPr>
              <w:t>支持手势</w:t>
            </w:r>
            <w:r>
              <w:rPr>
                <w:rFonts w:asciiTheme="minorEastAsia" w:hAnsiTheme="minorEastAsia" w:hint="eastAsia"/>
              </w:rPr>
              <w:t>控制。</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2</w:t>
            </w:r>
            <w:r>
              <w:rPr>
                <w:rFonts w:asciiTheme="minorEastAsia" w:hAnsiTheme="minorEastAsia" w:hint="eastAsia"/>
              </w:rPr>
              <w:t>分。须提供所投产品的制造商官方网站截图或产品彩页进行佐证，不满足、漏项或未提供符合要求的佐证资料的不得分。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1-10</w:t>
            </w:r>
          </w:p>
        </w:tc>
        <w:tc>
          <w:tcPr>
            <w:tcW w:w="850" w:type="dxa"/>
            <w:vAlign w:val="center"/>
          </w:tcPr>
          <w:p w:rsidR="00FF75CB" w:rsidRDefault="00140B27">
            <w:pPr>
              <w:rPr>
                <w:rFonts w:asciiTheme="minorEastAsia" w:hAnsiTheme="minorEastAsia"/>
              </w:rPr>
            </w:pPr>
            <w:r>
              <w:rPr>
                <w:rFonts w:asciiTheme="minorEastAsia" w:hAnsiTheme="minorEastAsia" w:hint="eastAsia"/>
              </w:rPr>
              <w:t>1.5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根据投标人所提供的【数字音频矩阵处理器】满足以下招标要求的情况进行评价：</w:t>
            </w:r>
            <w:r>
              <w:rPr>
                <w:rFonts w:asciiTheme="minorEastAsia" w:hAnsiTheme="minorEastAsia" w:hint="eastAsia"/>
              </w:rPr>
              <w:br/>
              <w:t>1.</w:t>
            </w:r>
            <w:r>
              <w:rPr>
                <w:rFonts w:asciiTheme="minorEastAsia" w:hAnsiTheme="minorEastAsia" w:hint="eastAsia"/>
              </w:rPr>
              <w:t>不小于</w:t>
            </w:r>
            <w:r>
              <w:rPr>
                <w:rFonts w:asciiTheme="minorEastAsia" w:hAnsiTheme="minorEastAsia" w:hint="eastAsia"/>
              </w:rPr>
              <w:t>3</w:t>
            </w:r>
            <w:r>
              <w:rPr>
                <w:rFonts w:asciiTheme="minorEastAsia" w:hAnsiTheme="minorEastAsia" w:hint="eastAsia"/>
              </w:rPr>
              <w:t>个</w:t>
            </w:r>
            <w:r>
              <w:rPr>
                <w:rFonts w:asciiTheme="minorEastAsia" w:hAnsiTheme="minorEastAsia" w:hint="eastAsia"/>
              </w:rPr>
              <w:t>RJ45</w:t>
            </w:r>
            <w:r>
              <w:rPr>
                <w:rFonts w:asciiTheme="minorEastAsia" w:hAnsiTheme="minorEastAsia" w:hint="eastAsia"/>
              </w:rPr>
              <w:t>网络端口，用于</w:t>
            </w:r>
            <w:r>
              <w:rPr>
                <w:rFonts w:asciiTheme="minorEastAsia" w:hAnsiTheme="minorEastAsia" w:hint="eastAsia"/>
              </w:rPr>
              <w:t>PC</w:t>
            </w:r>
            <w:r>
              <w:rPr>
                <w:rFonts w:asciiTheme="minorEastAsia" w:hAnsiTheme="minorEastAsia" w:hint="eastAsia"/>
              </w:rPr>
              <w:t>通过软件控制设备，和</w:t>
            </w:r>
            <w:r>
              <w:rPr>
                <w:rFonts w:asciiTheme="minorEastAsia" w:hAnsiTheme="minorEastAsia" w:hint="eastAsia"/>
              </w:rPr>
              <w:t>AES/EBU</w:t>
            </w:r>
            <w:r>
              <w:rPr>
                <w:rFonts w:asciiTheme="minorEastAsia" w:hAnsiTheme="minorEastAsia" w:hint="eastAsia"/>
              </w:rPr>
              <w:t>数字信号输入输出，同时支持</w:t>
            </w:r>
            <w:r>
              <w:rPr>
                <w:rFonts w:asciiTheme="minorEastAsia" w:hAnsiTheme="minorEastAsia" w:hint="eastAsia"/>
              </w:rPr>
              <w:t>RS-485</w:t>
            </w:r>
            <w:r>
              <w:rPr>
                <w:rFonts w:asciiTheme="minorEastAsia" w:hAnsiTheme="minorEastAsia" w:hint="eastAsia"/>
              </w:rPr>
              <w:t>通讯；</w:t>
            </w:r>
            <w:r>
              <w:rPr>
                <w:rFonts w:asciiTheme="minorEastAsia" w:hAnsiTheme="minorEastAsia" w:hint="eastAsia"/>
              </w:rPr>
              <w:br/>
              <w:t>2.</w:t>
            </w:r>
            <w:r>
              <w:rPr>
                <w:rFonts w:asciiTheme="minorEastAsia" w:hAnsiTheme="minorEastAsia" w:hint="eastAsia"/>
              </w:rPr>
              <w:t>自带</w:t>
            </w:r>
            <w:r>
              <w:rPr>
                <w:rFonts w:asciiTheme="minorEastAsia" w:hAnsiTheme="minorEastAsia" w:hint="eastAsia"/>
              </w:rPr>
              <w:t>USB</w:t>
            </w:r>
            <w:r>
              <w:rPr>
                <w:rFonts w:asciiTheme="minorEastAsia" w:hAnsiTheme="minorEastAsia" w:hint="eastAsia"/>
              </w:rPr>
              <w:t>录播接口，通过该</w:t>
            </w:r>
            <w:r>
              <w:rPr>
                <w:rFonts w:asciiTheme="minorEastAsia" w:hAnsiTheme="minorEastAsia" w:hint="eastAsia"/>
              </w:rPr>
              <w:t>USB</w:t>
            </w:r>
            <w:r>
              <w:rPr>
                <w:rFonts w:asciiTheme="minorEastAsia" w:hAnsiTheme="minorEastAsia" w:hint="eastAsia"/>
              </w:rPr>
              <w:t>端口插入</w:t>
            </w:r>
            <w:r>
              <w:rPr>
                <w:rFonts w:asciiTheme="minorEastAsia" w:hAnsiTheme="minorEastAsia" w:hint="eastAsia"/>
              </w:rPr>
              <w:t>U</w:t>
            </w:r>
            <w:r>
              <w:rPr>
                <w:rFonts w:asciiTheme="minorEastAsia" w:hAnsiTheme="minorEastAsia" w:hint="eastAsia"/>
              </w:rPr>
              <w:t>盘可实现录播功能，设备支持</w:t>
            </w:r>
            <w:r>
              <w:rPr>
                <w:rFonts w:asciiTheme="minorEastAsia" w:hAnsiTheme="minorEastAsia" w:hint="eastAsia"/>
              </w:rPr>
              <w:t>WAV</w:t>
            </w:r>
            <w:r>
              <w:rPr>
                <w:rFonts w:asciiTheme="minorEastAsia" w:hAnsiTheme="minorEastAsia" w:hint="eastAsia"/>
              </w:rPr>
              <w:t>无损音乐格式播放与录制，在设备软件界面可设置</w:t>
            </w:r>
            <w:r>
              <w:rPr>
                <w:rFonts w:asciiTheme="minorEastAsia" w:hAnsiTheme="minorEastAsia" w:hint="eastAsia"/>
              </w:rPr>
              <w:t>USB</w:t>
            </w:r>
            <w:r>
              <w:rPr>
                <w:rFonts w:asciiTheme="minorEastAsia" w:hAnsiTheme="minorEastAsia" w:hint="eastAsia"/>
              </w:rPr>
              <w:t>播放、录制的具体功能，且播</w:t>
            </w:r>
            <w:r>
              <w:rPr>
                <w:rFonts w:asciiTheme="minorEastAsia" w:hAnsiTheme="minorEastAsia" w:hint="eastAsia"/>
              </w:rPr>
              <w:t>放、录制音量控制在软件界面采用仿真调音台推杆控制技术，并可设置播放最大增益值：</w:t>
            </w:r>
            <w:r>
              <w:rPr>
                <w:rFonts w:asciiTheme="minorEastAsia" w:hAnsiTheme="minorEastAsia" w:hint="eastAsia"/>
              </w:rPr>
              <w:t>-72dB-12dB</w:t>
            </w:r>
            <w:r>
              <w:rPr>
                <w:rFonts w:asciiTheme="minorEastAsia" w:hAnsiTheme="minorEastAsia" w:hint="eastAsia"/>
              </w:rPr>
              <w:t>可调；</w:t>
            </w:r>
            <w:r>
              <w:rPr>
                <w:rFonts w:asciiTheme="minorEastAsia" w:hAnsiTheme="minorEastAsia" w:hint="eastAsia"/>
              </w:rPr>
              <w:br/>
              <w:t>3.</w:t>
            </w:r>
            <w:r>
              <w:rPr>
                <w:rFonts w:asciiTheme="minorEastAsia" w:hAnsiTheme="minorEastAsia" w:hint="eastAsia"/>
              </w:rPr>
              <w:t>输入选择：每路输入通道在软件界面可选择除</w:t>
            </w:r>
            <w:r>
              <w:rPr>
                <w:rFonts w:asciiTheme="minorEastAsia" w:hAnsiTheme="minorEastAsia" w:hint="eastAsia"/>
              </w:rPr>
              <w:t>Analog(</w:t>
            </w:r>
            <w:r>
              <w:rPr>
                <w:rFonts w:asciiTheme="minorEastAsia" w:hAnsiTheme="minorEastAsia" w:hint="eastAsia"/>
              </w:rPr>
              <w:t>模拟信号</w:t>
            </w:r>
            <w:r>
              <w:rPr>
                <w:rFonts w:asciiTheme="minorEastAsia" w:hAnsiTheme="minorEastAsia" w:hint="eastAsia"/>
              </w:rPr>
              <w:t>)</w:t>
            </w:r>
            <w:r>
              <w:rPr>
                <w:rFonts w:asciiTheme="minorEastAsia" w:hAnsiTheme="minorEastAsia" w:hint="eastAsia"/>
              </w:rPr>
              <w:t>之外还有不少于</w:t>
            </w:r>
            <w:r>
              <w:rPr>
                <w:rFonts w:asciiTheme="minorEastAsia" w:hAnsiTheme="minorEastAsia" w:hint="eastAsia"/>
              </w:rPr>
              <w:t>Dante</w:t>
            </w:r>
            <w:r>
              <w:rPr>
                <w:rFonts w:asciiTheme="minorEastAsia" w:hAnsiTheme="minorEastAsia" w:hint="eastAsia"/>
              </w:rPr>
              <w:t>、</w:t>
            </w:r>
            <w:r>
              <w:rPr>
                <w:rFonts w:asciiTheme="minorEastAsia" w:hAnsiTheme="minorEastAsia" w:hint="eastAsia"/>
              </w:rPr>
              <w:t>CobraNet</w:t>
            </w:r>
            <w:r>
              <w:rPr>
                <w:rFonts w:asciiTheme="minorEastAsia" w:hAnsiTheme="minorEastAsia" w:hint="eastAsia"/>
              </w:rPr>
              <w:t>、</w:t>
            </w:r>
            <w:r>
              <w:rPr>
                <w:rFonts w:asciiTheme="minorEastAsia" w:hAnsiTheme="minorEastAsia" w:hint="eastAsia"/>
              </w:rPr>
              <w:t>AES/EBU</w:t>
            </w:r>
            <w:r>
              <w:rPr>
                <w:rFonts w:asciiTheme="minorEastAsia" w:hAnsiTheme="minorEastAsia" w:hint="eastAsia"/>
              </w:rPr>
              <w:t>、</w:t>
            </w:r>
            <w:r>
              <w:rPr>
                <w:rFonts w:asciiTheme="minorEastAsia" w:hAnsiTheme="minorEastAsia" w:hint="eastAsia"/>
              </w:rPr>
              <w:t>MADI</w:t>
            </w:r>
            <w:r>
              <w:rPr>
                <w:rFonts w:asciiTheme="minorEastAsia" w:hAnsiTheme="minorEastAsia" w:hint="eastAsia"/>
              </w:rPr>
              <w:t>、</w:t>
            </w:r>
            <w:r>
              <w:rPr>
                <w:rFonts w:asciiTheme="minorEastAsia" w:hAnsiTheme="minorEastAsia" w:hint="eastAsia"/>
              </w:rPr>
              <w:t>Ethersound</w:t>
            </w:r>
            <w:r>
              <w:rPr>
                <w:rFonts w:asciiTheme="minorEastAsia" w:hAnsiTheme="minorEastAsia" w:hint="eastAsia"/>
              </w:rPr>
              <w:t>、</w:t>
            </w:r>
            <w:r>
              <w:rPr>
                <w:rFonts w:asciiTheme="minorEastAsia" w:hAnsiTheme="minorEastAsia" w:hint="eastAsia"/>
              </w:rPr>
              <w:t>Optical</w:t>
            </w:r>
            <w:r>
              <w:rPr>
                <w:rFonts w:asciiTheme="minorEastAsia" w:hAnsiTheme="minorEastAsia" w:hint="eastAsia"/>
              </w:rPr>
              <w:t>、</w:t>
            </w:r>
            <w:r>
              <w:rPr>
                <w:rFonts w:asciiTheme="minorEastAsia" w:hAnsiTheme="minorEastAsia" w:hint="eastAsia"/>
              </w:rPr>
              <w:t>Coaxial</w:t>
            </w:r>
            <w:r>
              <w:rPr>
                <w:rFonts w:asciiTheme="minorEastAsia" w:hAnsiTheme="minorEastAsia" w:hint="eastAsia"/>
              </w:rPr>
              <w:t>、</w:t>
            </w:r>
            <w:r>
              <w:rPr>
                <w:rFonts w:asciiTheme="minorEastAsia" w:hAnsiTheme="minorEastAsia" w:hint="eastAsia"/>
              </w:rPr>
              <w:t>N-net</w:t>
            </w:r>
            <w:r>
              <w:rPr>
                <w:rFonts w:asciiTheme="minorEastAsia" w:hAnsiTheme="minorEastAsia" w:hint="eastAsia"/>
              </w:rPr>
              <w:t>、</w:t>
            </w:r>
            <w:r>
              <w:rPr>
                <w:rFonts w:asciiTheme="minorEastAsia" w:hAnsiTheme="minorEastAsia" w:hint="eastAsia"/>
              </w:rPr>
              <w:t>Sine</w:t>
            </w:r>
            <w:r>
              <w:rPr>
                <w:rFonts w:asciiTheme="minorEastAsia" w:hAnsiTheme="minorEastAsia" w:hint="eastAsia"/>
              </w:rPr>
              <w:t>、</w:t>
            </w:r>
            <w:r>
              <w:rPr>
                <w:rFonts w:asciiTheme="minorEastAsia" w:hAnsiTheme="minorEastAsia" w:hint="eastAsia"/>
              </w:rPr>
              <w:t>Pink</w:t>
            </w:r>
            <w:r>
              <w:rPr>
                <w:rFonts w:asciiTheme="minorEastAsia" w:hAnsiTheme="minorEastAsia" w:hint="eastAsia"/>
              </w:rPr>
              <w:t>、</w:t>
            </w:r>
            <w:r>
              <w:rPr>
                <w:rFonts w:asciiTheme="minorEastAsia" w:hAnsiTheme="minorEastAsia" w:hint="eastAsia"/>
              </w:rPr>
              <w:t>White</w:t>
            </w:r>
            <w:r>
              <w:rPr>
                <w:rFonts w:asciiTheme="minorEastAsia" w:hAnsiTheme="minorEastAsia" w:hint="eastAsia"/>
              </w:rPr>
              <w:t>等多种数字信号和测试信号输入根据系统搭建调试需要选择。</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1.5</w:t>
            </w:r>
            <w:r>
              <w:rPr>
                <w:rFonts w:asciiTheme="minorEastAsia" w:hAnsiTheme="minorEastAsia" w:hint="eastAsia"/>
              </w:rPr>
              <w:t>分。须提供检测机构出具的具有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标识的检测报告进行佐证，不满足、漏项</w:t>
            </w:r>
            <w:r>
              <w:rPr>
                <w:rFonts w:asciiTheme="minorEastAsia" w:hAnsiTheme="minorEastAsia" w:hint="eastAsia"/>
              </w:rPr>
              <w:t>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1-11</w:t>
            </w:r>
          </w:p>
        </w:tc>
        <w:tc>
          <w:tcPr>
            <w:tcW w:w="850" w:type="dxa"/>
            <w:vAlign w:val="center"/>
          </w:tcPr>
          <w:p w:rsidR="00FF75CB" w:rsidRDefault="00140B27">
            <w:pPr>
              <w:rPr>
                <w:rFonts w:asciiTheme="minorEastAsia" w:hAnsiTheme="minorEastAsia"/>
              </w:rPr>
            </w:pPr>
            <w:r>
              <w:rPr>
                <w:rFonts w:asciiTheme="minorEastAsia" w:hAnsiTheme="minorEastAsia" w:hint="eastAsia"/>
              </w:rPr>
              <w:t>3</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根据投标人所提供的【有源线性阵列扬声器】满足以下招标要求的情况进行评价：</w:t>
            </w:r>
            <w:r>
              <w:rPr>
                <w:rFonts w:asciiTheme="minorEastAsia" w:hAnsiTheme="minorEastAsia" w:hint="eastAsia"/>
              </w:rPr>
              <w:br/>
              <w:t>1.</w:t>
            </w:r>
            <w:r>
              <w:rPr>
                <w:rFonts w:asciiTheme="minorEastAsia" w:hAnsiTheme="minorEastAsia" w:hint="eastAsia"/>
              </w:rPr>
              <w:t>具有</w:t>
            </w:r>
            <w:r>
              <w:rPr>
                <w:rFonts w:asciiTheme="minorEastAsia" w:hAnsiTheme="minorEastAsia" w:hint="eastAsia"/>
              </w:rPr>
              <w:t>LCD</w:t>
            </w:r>
            <w:r>
              <w:rPr>
                <w:rFonts w:asciiTheme="minorEastAsia" w:hAnsiTheme="minorEastAsia" w:hint="eastAsia"/>
              </w:rPr>
              <w:t>彩色显示屏及参数调节选用旋钮（支持旋转和按压），用于调用和调整内部</w:t>
            </w:r>
            <w:r>
              <w:rPr>
                <w:rFonts w:asciiTheme="minorEastAsia" w:hAnsiTheme="minorEastAsia" w:hint="eastAsia"/>
              </w:rPr>
              <w:t>DSP</w:t>
            </w:r>
            <w:r>
              <w:rPr>
                <w:rFonts w:asciiTheme="minorEastAsia" w:hAnsiTheme="minorEastAsia" w:hint="eastAsia"/>
              </w:rPr>
              <w:t>参数；</w:t>
            </w:r>
            <w:r>
              <w:rPr>
                <w:rFonts w:asciiTheme="minorEastAsia" w:hAnsiTheme="minorEastAsia" w:hint="eastAsia"/>
              </w:rPr>
              <w:t xml:space="preserve"> </w:t>
            </w:r>
          </w:p>
          <w:p w:rsidR="00FF75CB" w:rsidRDefault="00140B27">
            <w:pPr>
              <w:rPr>
                <w:rFonts w:asciiTheme="minorEastAsia" w:hAnsiTheme="minorEastAsia"/>
              </w:rPr>
            </w:pPr>
            <w:r>
              <w:rPr>
                <w:rFonts w:asciiTheme="minorEastAsia" w:hAnsiTheme="minorEastAsia" w:hint="eastAsia"/>
              </w:rPr>
              <w:t>2.</w:t>
            </w:r>
            <w:r>
              <w:rPr>
                <w:rFonts w:asciiTheme="minorEastAsia" w:hAnsiTheme="minorEastAsia" w:hint="eastAsia"/>
              </w:rPr>
              <w:t>具有不少于</w:t>
            </w:r>
            <w:r>
              <w:rPr>
                <w:rFonts w:asciiTheme="minorEastAsia" w:hAnsiTheme="minorEastAsia" w:hint="eastAsia"/>
              </w:rPr>
              <w:t>2</w:t>
            </w:r>
            <w:r>
              <w:rPr>
                <w:rFonts w:asciiTheme="minorEastAsia" w:hAnsiTheme="minorEastAsia" w:hint="eastAsia"/>
              </w:rPr>
              <w:t>路</w:t>
            </w:r>
            <w:r>
              <w:rPr>
                <w:rFonts w:asciiTheme="minorEastAsia" w:hAnsiTheme="minorEastAsia" w:hint="eastAsia"/>
              </w:rPr>
              <w:t>Dante</w:t>
            </w:r>
            <w:r>
              <w:rPr>
                <w:rFonts w:asciiTheme="minorEastAsia" w:hAnsiTheme="minorEastAsia" w:hint="eastAsia"/>
              </w:rPr>
              <w:t>网络音频接口；不少于</w:t>
            </w:r>
            <w:r>
              <w:rPr>
                <w:rFonts w:asciiTheme="minorEastAsia" w:hAnsiTheme="minorEastAsia" w:hint="eastAsia"/>
              </w:rPr>
              <w:t>1</w:t>
            </w:r>
            <w:r>
              <w:rPr>
                <w:rFonts w:asciiTheme="minorEastAsia" w:hAnsiTheme="minorEastAsia" w:hint="eastAsia"/>
              </w:rPr>
              <w:t>路模拟音频输入接口、</w:t>
            </w:r>
            <w:r>
              <w:rPr>
                <w:rFonts w:asciiTheme="minorEastAsia" w:hAnsiTheme="minorEastAsia" w:hint="eastAsia"/>
              </w:rPr>
              <w:t>1</w:t>
            </w:r>
            <w:r>
              <w:rPr>
                <w:rFonts w:asciiTheme="minorEastAsia" w:hAnsiTheme="minorEastAsia" w:hint="eastAsia"/>
              </w:rPr>
              <w:t>路模拟音频环出接口；</w:t>
            </w:r>
            <w:r>
              <w:rPr>
                <w:rFonts w:asciiTheme="minorEastAsia" w:hAnsiTheme="minorEastAsia" w:hint="eastAsia"/>
              </w:rPr>
              <w:t xml:space="preserve"> </w:t>
            </w:r>
            <w:r>
              <w:rPr>
                <w:rFonts w:asciiTheme="minorEastAsia" w:hAnsiTheme="minorEastAsia" w:hint="eastAsia"/>
              </w:rPr>
              <w:br/>
            </w:r>
            <w:r>
              <w:rPr>
                <w:rFonts w:asciiTheme="minorEastAsia" w:hAnsiTheme="minorEastAsia" w:hint="eastAsia"/>
              </w:rPr>
              <w:lastRenderedPageBreak/>
              <w:t>3.</w:t>
            </w:r>
            <w:r>
              <w:rPr>
                <w:rFonts w:asciiTheme="minorEastAsia" w:hAnsiTheme="minorEastAsia" w:hint="eastAsia"/>
              </w:rPr>
              <w:t>具有不少于</w:t>
            </w:r>
            <w:r>
              <w:rPr>
                <w:rFonts w:asciiTheme="minorEastAsia" w:hAnsiTheme="minorEastAsia" w:hint="eastAsia"/>
              </w:rPr>
              <w:t>2</w:t>
            </w:r>
            <w:r>
              <w:rPr>
                <w:rFonts w:asciiTheme="minorEastAsia" w:hAnsiTheme="minorEastAsia" w:hint="eastAsia"/>
              </w:rPr>
              <w:t>个红外收发器</w:t>
            </w:r>
            <w:r>
              <w:rPr>
                <w:rFonts w:asciiTheme="minorEastAsia" w:hAnsiTheme="minorEastAsia" w:hint="eastAsia"/>
              </w:rPr>
              <w:t>,</w:t>
            </w:r>
            <w:r>
              <w:rPr>
                <w:rFonts w:asciiTheme="minorEastAsia" w:hAnsiTheme="minorEastAsia" w:hint="eastAsia"/>
              </w:rPr>
              <w:t>可以自我感知每只模块在阵列内的确切位置。</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3</w:t>
            </w:r>
            <w:r>
              <w:rPr>
                <w:rFonts w:asciiTheme="minorEastAsia" w:hAnsiTheme="minorEastAsia" w:hint="eastAsia"/>
              </w:rPr>
              <w:t>分。须提供所投产品</w:t>
            </w:r>
            <w:bookmarkStart w:id="6" w:name="OLE_LINK10"/>
            <w:r>
              <w:rPr>
                <w:rFonts w:asciiTheme="minorEastAsia" w:hAnsiTheme="minorEastAsia" w:hint="eastAsia"/>
              </w:rPr>
              <w:t>的实物照片</w:t>
            </w:r>
            <w:bookmarkEnd w:id="6"/>
            <w:r>
              <w:rPr>
                <w:rFonts w:asciiTheme="minorEastAsia" w:hAnsiTheme="minorEastAsia" w:hint="eastAsia"/>
              </w:rPr>
              <w:t>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lastRenderedPageBreak/>
              <w:t>1-12</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根据投标人所提供的【有源线性阵列扬声器】满足以下招标要求的情况进行评价：</w:t>
            </w:r>
            <w:r>
              <w:rPr>
                <w:rFonts w:asciiTheme="minorEastAsia" w:hAnsiTheme="minorEastAsia" w:hint="eastAsia"/>
              </w:rPr>
              <w:br/>
              <w:t>1.</w:t>
            </w:r>
            <w:r>
              <w:rPr>
                <w:rFonts w:asciiTheme="minorEastAsia" w:hAnsiTheme="minorEastAsia" w:hint="eastAsia"/>
              </w:rPr>
              <w:t>具有倾斜传感器</w:t>
            </w:r>
            <w:r>
              <w:rPr>
                <w:rFonts w:asciiTheme="minorEastAsia" w:hAnsiTheme="minorEastAsia" w:hint="eastAsia"/>
              </w:rPr>
              <w:t>,</w:t>
            </w:r>
            <w:r>
              <w:rPr>
                <w:rFonts w:asciiTheme="minorEastAsia" w:hAnsiTheme="minorEastAsia" w:hint="eastAsia"/>
              </w:rPr>
              <w:t>可以感知每只模块在阵列内的倾斜角度；</w:t>
            </w:r>
            <w:r>
              <w:rPr>
                <w:rFonts w:asciiTheme="minorEastAsia" w:hAnsiTheme="minorEastAsia" w:hint="eastAsia"/>
              </w:rPr>
              <w:br/>
              <w:t>2.</w:t>
            </w:r>
            <w:r>
              <w:rPr>
                <w:rFonts w:asciiTheme="minorEastAsia" w:hAnsiTheme="minorEastAsia" w:hint="eastAsia"/>
              </w:rPr>
              <w:t>具有快速检查扬声器通道功能（无须外接测试设备），支持手动或自动测试，支持单独测试</w:t>
            </w:r>
            <w:r>
              <w:rPr>
                <w:rFonts w:asciiTheme="minorEastAsia" w:hAnsiTheme="minorEastAsia" w:hint="eastAsia"/>
              </w:rPr>
              <w:t>LF</w:t>
            </w:r>
            <w:r>
              <w:rPr>
                <w:rFonts w:asciiTheme="minorEastAsia" w:hAnsiTheme="minorEastAsia" w:hint="eastAsia"/>
              </w:rPr>
              <w:t>、</w:t>
            </w:r>
            <w:r>
              <w:rPr>
                <w:rFonts w:asciiTheme="minorEastAsia" w:hAnsiTheme="minorEastAsia" w:hint="eastAsia"/>
              </w:rPr>
              <w:t>HF</w:t>
            </w:r>
            <w:r>
              <w:rPr>
                <w:rFonts w:asciiTheme="minorEastAsia" w:hAnsiTheme="minorEastAsia" w:hint="eastAsia"/>
              </w:rPr>
              <w:t>、</w:t>
            </w:r>
            <w:r>
              <w:rPr>
                <w:rFonts w:asciiTheme="minorEastAsia" w:hAnsiTheme="minorEastAsia" w:hint="eastAsia"/>
              </w:rPr>
              <w:t>MF</w:t>
            </w:r>
            <w:r>
              <w:rPr>
                <w:rFonts w:asciiTheme="minorEastAsia" w:hAnsiTheme="minorEastAsia" w:hint="eastAsia"/>
              </w:rPr>
              <w:t>通道。</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2</w:t>
            </w:r>
            <w:r>
              <w:rPr>
                <w:rFonts w:asciiTheme="minorEastAsia" w:hAnsiTheme="minorEastAsia" w:hint="eastAsia"/>
              </w:rPr>
              <w:t>分。须提供所投产品的含上述相关功能菜单设置页面的产品实物照片进行佐证，不满足、漏项或未提供符合要求的佐证资料的不得分。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1-13</w:t>
            </w:r>
          </w:p>
        </w:tc>
        <w:tc>
          <w:tcPr>
            <w:tcW w:w="850" w:type="dxa"/>
            <w:vAlign w:val="center"/>
          </w:tcPr>
          <w:p w:rsidR="00FF75CB" w:rsidRDefault="00140B27">
            <w:pPr>
              <w:rPr>
                <w:rFonts w:asciiTheme="minorEastAsia" w:hAnsiTheme="minorEastAsia"/>
              </w:rPr>
            </w:pPr>
            <w:r>
              <w:rPr>
                <w:rFonts w:asciiTheme="minorEastAsia" w:hAnsiTheme="minorEastAsia" w:hint="eastAsia"/>
              </w:rPr>
              <w:t>1.5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根据投标人所提供的【有源次低扬声器】满足以下招标要求的情况进行评价：</w:t>
            </w:r>
            <w:r>
              <w:rPr>
                <w:rFonts w:asciiTheme="minorEastAsia" w:hAnsiTheme="minorEastAsia" w:hint="eastAsia"/>
              </w:rPr>
              <w:br/>
              <w:t>1.</w:t>
            </w:r>
            <w:r>
              <w:rPr>
                <w:rFonts w:asciiTheme="minorEastAsia" w:hAnsiTheme="minorEastAsia" w:hint="eastAsia"/>
              </w:rPr>
              <w:t>具有不少于</w:t>
            </w:r>
            <w:r>
              <w:rPr>
                <w:rFonts w:asciiTheme="minorEastAsia" w:hAnsiTheme="minorEastAsia" w:hint="eastAsia"/>
              </w:rPr>
              <w:t>1</w:t>
            </w:r>
            <w:r>
              <w:rPr>
                <w:rFonts w:asciiTheme="minorEastAsia" w:hAnsiTheme="minorEastAsia" w:hint="eastAsia"/>
              </w:rPr>
              <w:t>个可</w:t>
            </w:r>
            <w:r>
              <w:rPr>
                <w:rFonts w:asciiTheme="minorEastAsia" w:hAnsiTheme="minorEastAsia" w:hint="eastAsia"/>
              </w:rPr>
              <w:t>锁定的主输入电源接口、</w:t>
            </w:r>
            <w:r>
              <w:rPr>
                <w:rFonts w:asciiTheme="minorEastAsia" w:hAnsiTheme="minorEastAsia" w:hint="eastAsia"/>
              </w:rPr>
              <w:t>1</w:t>
            </w:r>
            <w:r>
              <w:rPr>
                <w:rFonts w:asciiTheme="minorEastAsia" w:hAnsiTheme="minorEastAsia" w:hint="eastAsia"/>
              </w:rPr>
              <w:t>个可锁定的环路输出电源接口、</w:t>
            </w:r>
            <w:r>
              <w:rPr>
                <w:rFonts w:asciiTheme="minorEastAsia" w:hAnsiTheme="minorEastAsia" w:hint="eastAsia"/>
              </w:rPr>
              <w:t>1</w:t>
            </w:r>
            <w:r>
              <w:rPr>
                <w:rFonts w:asciiTheme="minorEastAsia" w:hAnsiTheme="minorEastAsia" w:hint="eastAsia"/>
              </w:rPr>
              <w:t>个环路电路保护开关（支持手动复位）</w:t>
            </w:r>
            <w:r>
              <w:rPr>
                <w:rFonts w:asciiTheme="minorEastAsia" w:hAnsiTheme="minorEastAsia" w:hint="eastAsia"/>
              </w:rPr>
              <w:br/>
              <w:t>2.</w:t>
            </w:r>
            <w:r>
              <w:rPr>
                <w:rFonts w:asciiTheme="minorEastAsia" w:hAnsiTheme="minorEastAsia" w:hint="eastAsia"/>
              </w:rPr>
              <w:t>具有不少于</w:t>
            </w:r>
            <w:r>
              <w:rPr>
                <w:rFonts w:asciiTheme="minorEastAsia" w:hAnsiTheme="minorEastAsia" w:hint="eastAsia"/>
              </w:rPr>
              <w:t>2</w:t>
            </w:r>
            <w:r>
              <w:rPr>
                <w:rFonts w:asciiTheme="minorEastAsia" w:hAnsiTheme="minorEastAsia" w:hint="eastAsia"/>
              </w:rPr>
              <w:t>个红外收发器</w:t>
            </w:r>
            <w:r>
              <w:rPr>
                <w:rFonts w:asciiTheme="minorEastAsia" w:hAnsiTheme="minorEastAsia" w:hint="eastAsia"/>
              </w:rPr>
              <w:t>,</w:t>
            </w:r>
            <w:r>
              <w:rPr>
                <w:rFonts w:asciiTheme="minorEastAsia" w:hAnsiTheme="minorEastAsia" w:hint="eastAsia"/>
              </w:rPr>
              <w:t>可以自我感知每只模块在阵列内的确切位置；</w:t>
            </w:r>
            <w:r>
              <w:rPr>
                <w:rFonts w:asciiTheme="minorEastAsia" w:hAnsiTheme="minorEastAsia" w:hint="eastAsia"/>
              </w:rPr>
              <w:br/>
              <w:t>3.</w:t>
            </w:r>
            <w:r>
              <w:rPr>
                <w:rFonts w:asciiTheme="minorEastAsia" w:hAnsiTheme="minorEastAsia" w:hint="eastAsia"/>
              </w:rPr>
              <w:t>具有不少于</w:t>
            </w:r>
            <w:r>
              <w:rPr>
                <w:rFonts w:asciiTheme="minorEastAsia" w:hAnsiTheme="minorEastAsia" w:hint="eastAsia"/>
              </w:rPr>
              <w:t>2</w:t>
            </w:r>
            <w:r>
              <w:rPr>
                <w:rFonts w:asciiTheme="minorEastAsia" w:hAnsiTheme="minorEastAsia" w:hint="eastAsia"/>
              </w:rPr>
              <w:t>路</w:t>
            </w:r>
            <w:r>
              <w:rPr>
                <w:rFonts w:asciiTheme="minorEastAsia" w:hAnsiTheme="minorEastAsia" w:hint="eastAsia"/>
              </w:rPr>
              <w:t>Dante</w:t>
            </w:r>
            <w:r>
              <w:rPr>
                <w:rFonts w:asciiTheme="minorEastAsia" w:hAnsiTheme="minorEastAsia" w:hint="eastAsia"/>
              </w:rPr>
              <w:t>网络音频接口；不少于</w:t>
            </w:r>
            <w:r>
              <w:rPr>
                <w:rFonts w:asciiTheme="minorEastAsia" w:hAnsiTheme="minorEastAsia" w:hint="eastAsia"/>
              </w:rPr>
              <w:t>1</w:t>
            </w:r>
            <w:r>
              <w:rPr>
                <w:rFonts w:asciiTheme="minorEastAsia" w:hAnsiTheme="minorEastAsia" w:hint="eastAsia"/>
              </w:rPr>
              <w:t>路模拟音频输入接口、</w:t>
            </w:r>
            <w:r>
              <w:rPr>
                <w:rFonts w:asciiTheme="minorEastAsia" w:hAnsiTheme="minorEastAsia" w:hint="eastAsia"/>
              </w:rPr>
              <w:t>1</w:t>
            </w:r>
            <w:r>
              <w:rPr>
                <w:rFonts w:asciiTheme="minorEastAsia" w:hAnsiTheme="minorEastAsia" w:hint="eastAsia"/>
              </w:rPr>
              <w:t>路模拟音频环出接口；具有</w:t>
            </w:r>
            <w:r>
              <w:rPr>
                <w:rFonts w:asciiTheme="minorEastAsia" w:hAnsiTheme="minorEastAsia" w:hint="eastAsia"/>
              </w:rPr>
              <w:t>LCD</w:t>
            </w:r>
            <w:r>
              <w:rPr>
                <w:rFonts w:asciiTheme="minorEastAsia" w:hAnsiTheme="minorEastAsia" w:hint="eastAsia"/>
              </w:rPr>
              <w:t>彩色显示屏及参数调节选用旋钮（支持旋转和按压），用于调用和调整内部</w:t>
            </w:r>
            <w:r>
              <w:rPr>
                <w:rFonts w:asciiTheme="minorEastAsia" w:hAnsiTheme="minorEastAsia" w:hint="eastAsia"/>
              </w:rPr>
              <w:t>DSP</w:t>
            </w:r>
            <w:r>
              <w:rPr>
                <w:rFonts w:asciiTheme="minorEastAsia" w:hAnsiTheme="minorEastAsia" w:hint="eastAsia"/>
              </w:rPr>
              <w:t>参数。</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1.5</w:t>
            </w:r>
            <w:r>
              <w:rPr>
                <w:rFonts w:asciiTheme="minorEastAsia" w:hAnsiTheme="minorEastAsia" w:hint="eastAsia"/>
              </w:rPr>
              <w:t>分。须提供所投产品的实物照片进行佐证，不满足、漏项或未提供符合要求的佐证资料的不得分。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1-14</w:t>
            </w:r>
          </w:p>
        </w:tc>
        <w:tc>
          <w:tcPr>
            <w:tcW w:w="850" w:type="dxa"/>
            <w:vAlign w:val="center"/>
          </w:tcPr>
          <w:p w:rsidR="00FF75CB" w:rsidRDefault="00140B27">
            <w:pPr>
              <w:rPr>
                <w:rFonts w:asciiTheme="minorEastAsia" w:hAnsiTheme="minorEastAsia"/>
              </w:rPr>
            </w:pPr>
            <w:r>
              <w:rPr>
                <w:rFonts w:asciiTheme="minorEastAsia" w:hAnsiTheme="minorEastAsia" w:hint="eastAsia"/>
              </w:rPr>
              <w:t>0.5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根据投标人所提供的【有源</w:t>
            </w:r>
            <w:r>
              <w:rPr>
                <w:rFonts w:asciiTheme="minorEastAsia" w:hAnsiTheme="minorEastAsia" w:hint="eastAsia"/>
              </w:rPr>
              <w:t>次低扬声器】满足以下招标要求的情况进行评价：</w:t>
            </w:r>
            <w:r>
              <w:rPr>
                <w:rFonts w:asciiTheme="minorEastAsia" w:hAnsiTheme="minorEastAsia" w:hint="eastAsia"/>
              </w:rPr>
              <w:br/>
              <w:t xml:space="preserve">1. </w:t>
            </w:r>
            <w:r>
              <w:rPr>
                <w:rFonts w:asciiTheme="minorEastAsia" w:hAnsiTheme="minorEastAsia" w:hint="eastAsia"/>
              </w:rPr>
              <w:t>具有倾斜传感器</w:t>
            </w:r>
            <w:r>
              <w:rPr>
                <w:rFonts w:asciiTheme="minorEastAsia" w:hAnsiTheme="minorEastAsia" w:hint="eastAsia"/>
              </w:rPr>
              <w:t>,</w:t>
            </w:r>
            <w:r>
              <w:rPr>
                <w:rFonts w:asciiTheme="minorEastAsia" w:hAnsiTheme="minorEastAsia" w:hint="eastAsia"/>
              </w:rPr>
              <w:t>可以感知每只模块在阵列内的倾斜角度。</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0.5</w:t>
            </w:r>
            <w:r>
              <w:rPr>
                <w:rFonts w:asciiTheme="minorEastAsia" w:hAnsiTheme="minorEastAsia" w:hint="eastAsia"/>
              </w:rPr>
              <w:t>分。须提供所投产品的含上述相关功能菜单设置页面的产品实物照片进行佐证，不满足、漏项或未提供符合要求的佐证资料的不得分。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1-15</w:t>
            </w:r>
          </w:p>
        </w:tc>
        <w:tc>
          <w:tcPr>
            <w:tcW w:w="850" w:type="dxa"/>
            <w:vAlign w:val="center"/>
          </w:tcPr>
          <w:p w:rsidR="00FF75CB" w:rsidRDefault="00140B27">
            <w:pPr>
              <w:rPr>
                <w:rFonts w:asciiTheme="minorEastAsia" w:hAnsiTheme="minorEastAsia"/>
              </w:rPr>
            </w:pPr>
            <w:r>
              <w:rPr>
                <w:rFonts w:asciiTheme="minorEastAsia" w:hAnsiTheme="minorEastAsia" w:hint="eastAsia"/>
              </w:rPr>
              <w:t>1.5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根据投标人所提供的【电源管理器】满足以下招标要求的情况进行评价：</w:t>
            </w:r>
            <w:r>
              <w:rPr>
                <w:rFonts w:asciiTheme="minorEastAsia" w:hAnsiTheme="minorEastAsia" w:hint="eastAsia"/>
              </w:rPr>
              <w:br/>
              <w:t>1.</w:t>
            </w:r>
            <w:r>
              <w:rPr>
                <w:rFonts w:asciiTheme="minorEastAsia" w:hAnsiTheme="minorEastAsia" w:hint="eastAsia"/>
              </w:rPr>
              <w:t>控制端口：具有不少于</w:t>
            </w:r>
            <w:r>
              <w:rPr>
                <w:rFonts w:asciiTheme="minorEastAsia" w:hAnsiTheme="minorEastAsia" w:hint="eastAsia"/>
              </w:rPr>
              <w:t>1</w:t>
            </w:r>
            <w:r>
              <w:rPr>
                <w:rFonts w:asciiTheme="minorEastAsia" w:hAnsiTheme="minorEastAsia" w:hint="eastAsia"/>
              </w:rPr>
              <w:t>路</w:t>
            </w:r>
            <w:r>
              <w:rPr>
                <w:rFonts w:asciiTheme="minorEastAsia" w:hAnsiTheme="minorEastAsia" w:hint="eastAsia"/>
              </w:rPr>
              <w:t>RS-232</w:t>
            </w:r>
            <w:r>
              <w:rPr>
                <w:rFonts w:asciiTheme="minorEastAsia" w:hAnsiTheme="minorEastAsia" w:hint="eastAsia"/>
              </w:rPr>
              <w:t>通讯端口（通过本端口可通过电脑软件控制设备开关）；</w:t>
            </w:r>
            <w:r>
              <w:rPr>
                <w:rFonts w:asciiTheme="minorEastAsia" w:hAnsiTheme="minorEastAsia" w:hint="eastAsia"/>
              </w:rPr>
              <w:t>1</w:t>
            </w:r>
            <w:r>
              <w:rPr>
                <w:rFonts w:asciiTheme="minorEastAsia" w:hAnsiTheme="minorEastAsia" w:hint="eastAsia"/>
              </w:rPr>
              <w:t>组</w:t>
            </w:r>
            <w:r>
              <w:rPr>
                <w:rFonts w:asciiTheme="minorEastAsia" w:hAnsiTheme="minorEastAsia" w:hint="eastAsia"/>
              </w:rPr>
              <w:t>IN/OUT CONTROL</w:t>
            </w:r>
            <w:r>
              <w:rPr>
                <w:rFonts w:asciiTheme="minorEastAsia" w:hAnsiTheme="minorEastAsia" w:hint="eastAsia"/>
              </w:rPr>
              <w:t>级联控制端口，（实现多台设备级联开关控制）</w:t>
            </w:r>
            <w:r>
              <w:rPr>
                <w:rFonts w:asciiTheme="minorEastAsia" w:hAnsiTheme="minorEastAsia" w:hint="eastAsia"/>
              </w:rPr>
              <w:t>；</w:t>
            </w:r>
            <w:r>
              <w:rPr>
                <w:rFonts w:asciiTheme="minorEastAsia" w:hAnsiTheme="minorEastAsia" w:hint="eastAsia"/>
              </w:rPr>
              <w:t>1</w:t>
            </w:r>
            <w:r>
              <w:rPr>
                <w:rFonts w:asciiTheme="minorEastAsia" w:hAnsiTheme="minorEastAsia" w:hint="eastAsia"/>
              </w:rPr>
              <w:t>路</w:t>
            </w:r>
            <w:r>
              <w:rPr>
                <w:rFonts w:asciiTheme="minorEastAsia" w:hAnsiTheme="minorEastAsia" w:hint="eastAsia"/>
              </w:rPr>
              <w:t>Remote switch</w:t>
            </w:r>
            <w:r>
              <w:rPr>
                <w:rFonts w:asciiTheme="minorEastAsia" w:hAnsiTheme="minorEastAsia" w:hint="eastAsia"/>
              </w:rPr>
              <w:t>远程控制端口；（须提供检测机构出具的具有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w:t>
            </w:r>
            <w:r>
              <w:rPr>
                <w:rFonts w:asciiTheme="minorEastAsia" w:hAnsiTheme="minorEastAsia" w:hint="eastAsia"/>
              </w:rPr>
              <w:br/>
              <w:t>2.</w:t>
            </w:r>
            <w:r>
              <w:rPr>
                <w:rFonts w:asciiTheme="minorEastAsia" w:hAnsiTheme="minorEastAsia" w:hint="eastAsia"/>
              </w:rPr>
              <w:t>机器面板具有不少于一个飞梭控制旋钮，配合显示屏可做保存调用模式、中文、英文语言选择、级联开关设置、波特率选择、</w:t>
            </w:r>
            <w:r>
              <w:rPr>
                <w:rFonts w:asciiTheme="minorEastAsia" w:hAnsiTheme="minorEastAsia" w:hint="eastAsia"/>
              </w:rPr>
              <w:t>ID</w:t>
            </w:r>
            <w:r>
              <w:rPr>
                <w:rFonts w:asciiTheme="minorEastAsia" w:hAnsiTheme="minorEastAsia" w:hint="eastAsia"/>
              </w:rPr>
              <w:t>选择、初始化设定、电压校准、过压欠压设置、保护开关或自动设置、时间设置、上电自启设置、定时开关设置、通道开关机延时设置、软件版本、端口、设备名称查看、</w:t>
            </w:r>
            <w:r>
              <w:rPr>
                <w:rFonts w:asciiTheme="minorEastAsia" w:hAnsiTheme="minorEastAsia" w:hint="eastAsia"/>
              </w:rPr>
              <w:t>IP</w:t>
            </w:r>
            <w:r>
              <w:rPr>
                <w:rFonts w:asciiTheme="minorEastAsia" w:hAnsiTheme="minorEastAsia" w:hint="eastAsia"/>
              </w:rPr>
              <w:t>设置；（须提供所投产品的实物照片进行佐证）</w:t>
            </w:r>
            <w:r>
              <w:rPr>
                <w:rFonts w:asciiTheme="minorEastAsia" w:hAnsiTheme="minorEastAsia" w:hint="eastAsia"/>
              </w:rPr>
              <w:br/>
              <w:t>3.</w:t>
            </w:r>
            <w:r>
              <w:rPr>
                <w:rFonts w:asciiTheme="minorEastAsia" w:hAnsiTheme="minorEastAsia" w:hint="eastAsia"/>
              </w:rPr>
              <w:t>模式调取、模式保存（可保存不少于</w:t>
            </w:r>
            <w:r>
              <w:rPr>
                <w:rFonts w:asciiTheme="minorEastAsia" w:hAnsiTheme="minorEastAsia" w:hint="eastAsia"/>
              </w:rPr>
              <w:t>8</w:t>
            </w:r>
            <w:r>
              <w:rPr>
                <w:rFonts w:asciiTheme="minorEastAsia" w:hAnsiTheme="minorEastAsia" w:hint="eastAsia"/>
              </w:rPr>
              <w:t>种模式供用户调用）、当前电压、时序器开关机、</w:t>
            </w:r>
            <w:r>
              <w:rPr>
                <w:rFonts w:asciiTheme="minorEastAsia" w:hAnsiTheme="minorEastAsia" w:hint="eastAsia"/>
              </w:rPr>
              <w:t>单路单独开关，软件可设置通道延时</w:t>
            </w:r>
            <w:r>
              <w:rPr>
                <w:rFonts w:asciiTheme="minorEastAsia" w:hAnsiTheme="minorEastAsia" w:hint="eastAsia"/>
              </w:rPr>
              <w:t>0-999</w:t>
            </w:r>
            <w:r>
              <w:rPr>
                <w:rFonts w:asciiTheme="minorEastAsia" w:hAnsiTheme="minorEastAsia" w:hint="eastAsia"/>
              </w:rPr>
              <w:t>秒、可做定时器设置：星期一至星期日根据需要设置开启关闭并能单独旁</w:t>
            </w:r>
            <w:r>
              <w:rPr>
                <w:rFonts w:asciiTheme="minorEastAsia" w:hAnsiTheme="minorEastAsia" w:hint="eastAsia"/>
              </w:rPr>
              <w:lastRenderedPageBreak/>
              <w:t>路星期一至星期日的定时器时间、定时开关可设定关闭、循环、非循环，同时开机日期、关机日期、开机时间、关机时间均可单独设置；过压设置：带有开启、关闭、自动三档设置，过压欠压从</w:t>
            </w:r>
            <w:r>
              <w:rPr>
                <w:rFonts w:asciiTheme="minorEastAsia" w:hAnsiTheme="minorEastAsia" w:hint="eastAsia"/>
              </w:rPr>
              <w:t>0-300V</w:t>
            </w:r>
            <w:r>
              <w:rPr>
                <w:rFonts w:asciiTheme="minorEastAsia" w:hAnsiTheme="minorEastAsia" w:hint="eastAsia"/>
              </w:rPr>
              <w:t>根据需要设置；可设定时间、获取系统时间、可设定上电自启，系统设置：可设置设备地址、设备名称、电压校准、级联开关、语言选择（中文、英文）。（须提供所投产品的软件功能截图进行佐证）</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1.5</w:t>
            </w:r>
            <w:r>
              <w:rPr>
                <w:rFonts w:asciiTheme="minorEastAsia" w:hAnsiTheme="minorEastAsia" w:hint="eastAsia"/>
              </w:rPr>
              <w:t>分。不满足</w:t>
            </w:r>
            <w:r>
              <w:rPr>
                <w:rFonts w:asciiTheme="minorEastAsia" w:hAnsiTheme="minorEastAsia" w:hint="eastAsia"/>
              </w:rPr>
              <w:t>、漏项或未提供符合要求的佐证资料的不得分。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lastRenderedPageBreak/>
              <w:t>1-16</w:t>
            </w:r>
          </w:p>
        </w:tc>
        <w:tc>
          <w:tcPr>
            <w:tcW w:w="850" w:type="dxa"/>
            <w:vAlign w:val="center"/>
          </w:tcPr>
          <w:p w:rsidR="00FF75CB" w:rsidRDefault="00140B27">
            <w:pPr>
              <w:rPr>
                <w:rFonts w:asciiTheme="minorEastAsia" w:hAnsiTheme="minorEastAsia"/>
              </w:rPr>
            </w:pPr>
            <w:r>
              <w:rPr>
                <w:rFonts w:asciiTheme="minorEastAsia" w:hAnsiTheme="minorEastAsia" w:hint="eastAsia"/>
              </w:rPr>
              <w:t>1.5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根据投标人所提供的【灯光控台】满足以下招标要求的情况进行评价：</w:t>
            </w:r>
            <w:r>
              <w:rPr>
                <w:rFonts w:asciiTheme="minorEastAsia" w:hAnsiTheme="minorEastAsia" w:hint="eastAsia"/>
              </w:rPr>
              <w:br/>
              <w:t>1.</w:t>
            </w:r>
            <w:r>
              <w:rPr>
                <w:rFonts w:asciiTheme="minorEastAsia" w:hAnsiTheme="minorEastAsia" w:hint="eastAsia"/>
              </w:rPr>
              <w:t>≥</w:t>
            </w:r>
            <w:r>
              <w:rPr>
                <w:rFonts w:asciiTheme="minorEastAsia" w:hAnsiTheme="minorEastAsia" w:hint="eastAsia"/>
              </w:rPr>
              <w:t>6</w:t>
            </w:r>
            <w:r>
              <w:rPr>
                <w:rFonts w:asciiTheme="minorEastAsia" w:hAnsiTheme="minorEastAsia" w:hint="eastAsia"/>
              </w:rPr>
              <w:t>个</w:t>
            </w:r>
            <w:r>
              <w:rPr>
                <w:rFonts w:asciiTheme="minorEastAsia" w:hAnsiTheme="minorEastAsia" w:hint="eastAsia"/>
              </w:rPr>
              <w:t>DMX</w:t>
            </w:r>
            <w:r>
              <w:rPr>
                <w:rFonts w:asciiTheme="minorEastAsia" w:hAnsiTheme="minorEastAsia" w:hint="eastAsia"/>
              </w:rPr>
              <w:t>输出，≥</w:t>
            </w:r>
            <w:r>
              <w:rPr>
                <w:rFonts w:asciiTheme="minorEastAsia" w:hAnsiTheme="minorEastAsia" w:hint="eastAsia"/>
              </w:rPr>
              <w:t>1</w:t>
            </w:r>
            <w:r>
              <w:rPr>
                <w:rFonts w:asciiTheme="minorEastAsia" w:hAnsiTheme="minorEastAsia" w:hint="eastAsia"/>
              </w:rPr>
              <w:t>个</w:t>
            </w:r>
            <w:r>
              <w:rPr>
                <w:rFonts w:asciiTheme="minorEastAsia" w:hAnsiTheme="minorEastAsia" w:hint="eastAsia"/>
              </w:rPr>
              <w:t>DMX</w:t>
            </w:r>
            <w:r>
              <w:rPr>
                <w:rFonts w:asciiTheme="minorEastAsia" w:hAnsiTheme="minorEastAsia" w:hint="eastAsia"/>
              </w:rPr>
              <w:t>输入，支持连接扩展器，最高可支持≥</w:t>
            </w:r>
            <w:r>
              <w:rPr>
                <w:rFonts w:asciiTheme="minorEastAsia" w:hAnsiTheme="minorEastAsia" w:hint="eastAsia"/>
              </w:rPr>
              <w:t xml:space="preserve">65536 </w:t>
            </w:r>
            <w:r>
              <w:rPr>
                <w:rFonts w:asciiTheme="minorEastAsia" w:hAnsiTheme="minorEastAsia" w:hint="eastAsia"/>
              </w:rPr>
              <w:t>个通道参数；</w:t>
            </w:r>
          </w:p>
          <w:p w:rsidR="00FF75CB" w:rsidRDefault="00140B27">
            <w:pPr>
              <w:rPr>
                <w:rFonts w:asciiTheme="minorEastAsia" w:hAnsiTheme="minorEastAsia"/>
              </w:rPr>
            </w:pPr>
            <w:r>
              <w:rPr>
                <w:rFonts w:asciiTheme="minorEastAsia" w:hAnsiTheme="minorEastAsia" w:hint="eastAsia"/>
              </w:rPr>
              <w:t>2.</w:t>
            </w:r>
            <w:r>
              <w:rPr>
                <w:rFonts w:asciiTheme="minorEastAsia" w:hAnsiTheme="minorEastAsia" w:hint="eastAsia"/>
              </w:rPr>
              <w:t>具有≥</w:t>
            </w:r>
            <w:r>
              <w:rPr>
                <w:rFonts w:asciiTheme="minorEastAsia" w:hAnsiTheme="minorEastAsia" w:hint="eastAsia"/>
              </w:rPr>
              <w:t>2</w:t>
            </w:r>
            <w:r>
              <w:rPr>
                <w:rFonts w:asciiTheme="minorEastAsia" w:hAnsiTheme="minorEastAsia" w:hint="eastAsia"/>
              </w:rPr>
              <w:t>×</w:t>
            </w:r>
            <w:r>
              <w:rPr>
                <w:rFonts w:asciiTheme="minorEastAsia" w:hAnsiTheme="minorEastAsia" w:hint="eastAsia"/>
              </w:rPr>
              <w:t>15.4</w:t>
            </w:r>
            <w:r>
              <w:rPr>
                <w:rFonts w:asciiTheme="minorEastAsia" w:hAnsiTheme="minorEastAsia" w:hint="eastAsia"/>
              </w:rPr>
              <w:t>英寸触摸屏、</w:t>
            </w:r>
            <w:r>
              <w:rPr>
                <w:rFonts w:asciiTheme="minorEastAsia" w:hAnsiTheme="minorEastAsia" w:hint="eastAsia"/>
              </w:rPr>
              <w:t>1</w:t>
            </w:r>
            <w:r>
              <w:rPr>
                <w:rFonts w:asciiTheme="minorEastAsia" w:hAnsiTheme="minorEastAsia" w:hint="eastAsia"/>
              </w:rPr>
              <w:t>×</w:t>
            </w:r>
            <w:r>
              <w:rPr>
                <w:rFonts w:asciiTheme="minorEastAsia" w:hAnsiTheme="minorEastAsia" w:hint="eastAsia"/>
              </w:rPr>
              <w:t>9</w:t>
            </w:r>
            <w:r>
              <w:rPr>
                <w:rFonts w:asciiTheme="minorEastAsia" w:hAnsiTheme="minorEastAsia" w:hint="eastAsia"/>
              </w:rPr>
              <w:t>英寸多点触摸屏；</w:t>
            </w:r>
          </w:p>
          <w:p w:rsidR="00FF75CB" w:rsidRDefault="00140B27">
            <w:pPr>
              <w:rPr>
                <w:rFonts w:asciiTheme="minorEastAsia" w:hAnsiTheme="minorEastAsia"/>
              </w:rPr>
            </w:pPr>
            <w:r>
              <w:rPr>
                <w:rFonts w:asciiTheme="minorEastAsia" w:hAnsiTheme="minorEastAsia" w:hint="eastAsia"/>
              </w:rPr>
              <w:t>3.</w:t>
            </w:r>
            <w:r>
              <w:rPr>
                <w:rFonts w:asciiTheme="minorEastAsia" w:hAnsiTheme="minorEastAsia" w:hint="eastAsia"/>
              </w:rPr>
              <w:t>≥</w:t>
            </w:r>
            <w:r>
              <w:rPr>
                <w:rFonts w:asciiTheme="minorEastAsia" w:hAnsiTheme="minorEastAsia" w:hint="eastAsia"/>
              </w:rPr>
              <w:t>2</w:t>
            </w:r>
            <w:r>
              <w:rPr>
                <w:rFonts w:asciiTheme="minorEastAsia" w:hAnsiTheme="minorEastAsia" w:hint="eastAsia"/>
              </w:rPr>
              <w:t>个千兆以太网口，支持</w:t>
            </w:r>
            <w:r>
              <w:rPr>
                <w:rFonts w:asciiTheme="minorEastAsia" w:hAnsiTheme="minorEastAsia" w:hint="eastAsia"/>
              </w:rPr>
              <w:t>MA NET,Artnet,ETC</w:t>
            </w:r>
            <w:r>
              <w:rPr>
                <w:rFonts w:asciiTheme="minorEastAsia" w:hAnsiTheme="minorEastAsia" w:hint="eastAsia"/>
              </w:rPr>
              <w:t>，</w:t>
            </w:r>
            <w:r>
              <w:rPr>
                <w:rFonts w:asciiTheme="minorEastAsia" w:hAnsiTheme="minorEastAsia" w:hint="eastAsia"/>
              </w:rPr>
              <w:t>Net2,Pathport, sCAN</w:t>
            </w:r>
            <w:r>
              <w:rPr>
                <w:rFonts w:asciiTheme="minorEastAsia" w:hAnsiTheme="minorEastAsia" w:hint="eastAsia"/>
              </w:rPr>
              <w:t>，</w:t>
            </w:r>
            <w:r>
              <w:rPr>
                <w:rFonts w:asciiTheme="minorEastAsia" w:hAnsiTheme="minorEastAsia" w:hint="eastAsia"/>
              </w:rPr>
              <w:t>Shownet</w:t>
            </w:r>
            <w:r>
              <w:rPr>
                <w:rFonts w:asciiTheme="minorEastAsia" w:hAnsiTheme="minorEastAsia" w:hint="eastAsia"/>
              </w:rPr>
              <w:t>，</w:t>
            </w:r>
            <w:r>
              <w:rPr>
                <w:rFonts w:asciiTheme="minorEastAsia" w:hAnsiTheme="minorEastAsia" w:hint="eastAsia"/>
              </w:rPr>
              <w:t>Kinet1</w:t>
            </w:r>
            <w:r>
              <w:rPr>
                <w:rFonts w:asciiTheme="minorEastAsia" w:hAnsiTheme="minorEastAsia" w:hint="eastAsia"/>
              </w:rPr>
              <w:t>等信号。</w:t>
            </w:r>
          </w:p>
          <w:p w:rsidR="00FF75CB" w:rsidRDefault="00140B27">
            <w:pPr>
              <w:rPr>
                <w:rFonts w:asciiTheme="minorEastAsia" w:hAnsiTheme="minorEastAsia"/>
              </w:rPr>
            </w:pP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1.5</w:t>
            </w:r>
            <w:r>
              <w:rPr>
                <w:rFonts w:asciiTheme="minorEastAsia" w:hAnsiTheme="minorEastAsia" w:hint="eastAsia"/>
              </w:rPr>
              <w:t>分。须提供所投产品的制造商官方网站截图或产品彩页进行佐证，不满足、漏项或未提供符合要求的佐证资料的不得分。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1-17</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w:t>
            </w:r>
            <w:r>
              <w:rPr>
                <w:rFonts w:asciiTheme="minorEastAsia" w:hAnsiTheme="minorEastAsia" w:hint="eastAsia"/>
              </w:rPr>
              <w:t>96</w:t>
            </w:r>
            <w:r>
              <w:rPr>
                <w:rFonts w:asciiTheme="minorEastAsia" w:hAnsiTheme="minorEastAsia" w:hint="eastAsia"/>
              </w:rPr>
              <w:t>路调光直通两用立柜】满足以下招标要求的情况进行评价：</w:t>
            </w:r>
            <w:r>
              <w:rPr>
                <w:rFonts w:asciiTheme="minorEastAsia" w:hAnsiTheme="minorEastAsia" w:hint="eastAsia"/>
              </w:rPr>
              <w:br/>
              <w:t>1.</w:t>
            </w:r>
            <w:r>
              <w:rPr>
                <w:rFonts w:asciiTheme="minorEastAsia" w:hAnsiTheme="minorEastAsia" w:hint="eastAsia"/>
              </w:rPr>
              <w:t>具有火线防触电功能：输出回路电缆老化带电或者火线裸露带电，人体触摸火线无触电感觉，测量人体</w:t>
            </w:r>
            <w:r>
              <w:rPr>
                <w:rFonts w:asciiTheme="minorEastAsia" w:hAnsiTheme="minorEastAsia" w:hint="eastAsia"/>
              </w:rPr>
              <w:t xml:space="preserve"> </w:t>
            </w:r>
            <w:r>
              <w:rPr>
                <w:rFonts w:asciiTheme="minorEastAsia" w:hAnsiTheme="minorEastAsia" w:hint="eastAsia"/>
              </w:rPr>
              <w:t>电压仍为</w:t>
            </w:r>
            <w:r>
              <w:rPr>
                <w:rFonts w:asciiTheme="minorEastAsia" w:hAnsiTheme="minorEastAsia" w:hint="eastAsia"/>
              </w:rPr>
              <w:t>220V</w:t>
            </w:r>
            <w:r>
              <w:rPr>
                <w:rFonts w:asciiTheme="minorEastAsia" w:hAnsiTheme="minorEastAsia" w:hint="eastAsia"/>
              </w:rPr>
              <w:t>，不伤人；漏电保护开关不跳闸，设备正常工作；</w:t>
            </w:r>
            <w:r>
              <w:rPr>
                <w:rFonts w:asciiTheme="minorEastAsia" w:hAnsiTheme="minorEastAsia" w:hint="eastAsia"/>
              </w:rPr>
              <w:br/>
              <w:t>2.</w:t>
            </w:r>
            <w:r>
              <w:rPr>
                <w:rFonts w:asciiTheme="minorEastAsia" w:hAnsiTheme="minorEastAsia" w:hint="eastAsia"/>
              </w:rPr>
              <w:t>具有火线裸露浸水防触电功能：输出回路电缆裸露带电浸泡水中，人体接触水无触电感觉；漏电保护开关不跳闸，设备正常工作</w:t>
            </w:r>
            <w:r>
              <w:rPr>
                <w:rFonts w:asciiTheme="minorEastAsia" w:hAnsiTheme="minorEastAsia" w:hint="eastAsia"/>
              </w:rPr>
              <w:t>。</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2</w:t>
            </w:r>
            <w:r>
              <w:rPr>
                <w:rFonts w:asciiTheme="minorEastAsia" w:hAnsiTheme="minorEastAsia" w:hint="eastAsia"/>
              </w:rPr>
              <w:t>分。须提供检测机构出具的具有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1-18</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w:t>
            </w:r>
            <w:r>
              <w:rPr>
                <w:rFonts w:asciiTheme="minorEastAsia" w:hAnsiTheme="minorEastAsia" w:hint="eastAsia"/>
              </w:rPr>
              <w:t>96</w:t>
            </w:r>
            <w:r>
              <w:rPr>
                <w:rFonts w:asciiTheme="minorEastAsia" w:hAnsiTheme="minorEastAsia" w:hint="eastAsia"/>
              </w:rPr>
              <w:t>路调光直通两用立柜】满足以下招标要求的情况进行评价：</w:t>
            </w:r>
            <w:r>
              <w:rPr>
                <w:rFonts w:asciiTheme="minorEastAsia" w:hAnsiTheme="minorEastAsia" w:hint="eastAsia"/>
              </w:rPr>
              <w:br/>
              <w:t>1.</w:t>
            </w:r>
            <w:r>
              <w:rPr>
                <w:rFonts w:asciiTheme="minorEastAsia" w:hAnsiTheme="minorEastAsia" w:hint="eastAsia"/>
              </w:rPr>
              <w:t>高散热型立式控制柜，能够对控制柜内部的安装空间进行调节，防止电线错乱，节省整理电路线时间，保护控制柜内部的原件；</w:t>
            </w:r>
            <w:r>
              <w:rPr>
                <w:rFonts w:asciiTheme="minorEastAsia" w:hAnsiTheme="minorEastAsia" w:hint="eastAsia"/>
              </w:rPr>
              <w:br/>
              <w:t>2.</w:t>
            </w:r>
            <w:r>
              <w:rPr>
                <w:rFonts w:asciiTheme="minorEastAsia" w:hAnsiTheme="minorEastAsia" w:hint="eastAsia"/>
              </w:rPr>
              <w:t>具有较好的吸附潮气性能，且热稳定性好，并能有效的对控制柜内部进行高效散热，保护内部工作原件。</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2</w:t>
            </w:r>
            <w:r>
              <w:rPr>
                <w:rFonts w:asciiTheme="minorEastAsia" w:hAnsiTheme="minorEastAsia" w:hint="eastAsia"/>
              </w:rPr>
              <w:t>分。须提供所投产品的制造</w:t>
            </w:r>
            <w:r>
              <w:rPr>
                <w:rFonts w:asciiTheme="minorEastAsia" w:hAnsiTheme="minorEastAsia" w:hint="eastAsia"/>
              </w:rPr>
              <w:t>商官方网站截图或产品彩页进行佐证，不满足、漏项或未提供符合要求的佐证资料的不得分。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1-19</w:t>
            </w:r>
          </w:p>
        </w:tc>
        <w:tc>
          <w:tcPr>
            <w:tcW w:w="850" w:type="dxa"/>
            <w:vAlign w:val="center"/>
          </w:tcPr>
          <w:p w:rsidR="00FF75CB" w:rsidRDefault="00140B27">
            <w:pPr>
              <w:rPr>
                <w:rFonts w:asciiTheme="minorEastAsia" w:hAnsiTheme="minorEastAsia"/>
              </w:rPr>
            </w:pPr>
            <w:r>
              <w:rPr>
                <w:rFonts w:asciiTheme="minorEastAsia" w:hAnsiTheme="minorEastAsia" w:hint="eastAsia"/>
              </w:rPr>
              <w:t>1.5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根据投标人所提供的【四合一</w:t>
            </w:r>
            <w:r>
              <w:rPr>
                <w:rFonts w:asciiTheme="minorEastAsia" w:hAnsiTheme="minorEastAsia" w:hint="eastAsia"/>
              </w:rPr>
              <w:t>LED</w:t>
            </w:r>
            <w:r>
              <w:rPr>
                <w:rFonts w:asciiTheme="minorEastAsia" w:hAnsiTheme="minorEastAsia" w:hint="eastAsia"/>
              </w:rPr>
              <w:t>摇头电脑灯】满足以下招标要求的情况进行评价：</w:t>
            </w:r>
            <w:r>
              <w:rPr>
                <w:rFonts w:asciiTheme="minorEastAsia" w:hAnsiTheme="minorEastAsia" w:hint="eastAsia"/>
              </w:rPr>
              <w:br/>
              <w:t>1.</w:t>
            </w:r>
            <w:r>
              <w:rPr>
                <w:rFonts w:asciiTheme="minorEastAsia" w:hAnsiTheme="minorEastAsia" w:hint="eastAsia"/>
              </w:rPr>
              <w:t>显色指数：</w:t>
            </w:r>
            <w:r>
              <w:rPr>
                <w:rFonts w:asciiTheme="minorEastAsia" w:hAnsiTheme="minorEastAsia" w:hint="eastAsia"/>
              </w:rPr>
              <w:t>Ra</w:t>
            </w:r>
            <w:r>
              <w:rPr>
                <w:rFonts w:asciiTheme="minorEastAsia" w:hAnsiTheme="minorEastAsia" w:hint="eastAsia"/>
              </w:rPr>
              <w:t>≥</w:t>
            </w:r>
            <w:r>
              <w:rPr>
                <w:rFonts w:asciiTheme="minorEastAsia" w:hAnsiTheme="minorEastAsia" w:hint="eastAsia"/>
              </w:rPr>
              <w:t>96</w:t>
            </w:r>
            <w:r>
              <w:rPr>
                <w:rFonts w:asciiTheme="minorEastAsia" w:hAnsiTheme="minorEastAsia" w:hint="eastAsia"/>
              </w:rPr>
              <w:t>，</w:t>
            </w:r>
            <w:r>
              <w:rPr>
                <w:rFonts w:asciiTheme="minorEastAsia" w:hAnsiTheme="minorEastAsia" w:hint="eastAsia"/>
              </w:rPr>
              <w:t>R9</w:t>
            </w:r>
            <w:r>
              <w:rPr>
                <w:rFonts w:asciiTheme="minorEastAsia" w:hAnsiTheme="minorEastAsia" w:hint="eastAsia"/>
              </w:rPr>
              <w:t>≥</w:t>
            </w:r>
            <w:r>
              <w:rPr>
                <w:rFonts w:asciiTheme="minorEastAsia" w:hAnsiTheme="minorEastAsia" w:hint="eastAsia"/>
              </w:rPr>
              <w:t>96</w:t>
            </w:r>
            <w:r>
              <w:rPr>
                <w:rFonts w:asciiTheme="minorEastAsia" w:hAnsiTheme="minorEastAsia" w:hint="eastAsia"/>
              </w:rPr>
              <w:t>，</w:t>
            </w:r>
            <w:r>
              <w:rPr>
                <w:rFonts w:asciiTheme="minorEastAsia" w:hAnsiTheme="minorEastAsia" w:hint="eastAsia"/>
              </w:rPr>
              <w:t>TLCI</w:t>
            </w:r>
            <w:r>
              <w:rPr>
                <w:rFonts w:asciiTheme="minorEastAsia" w:hAnsiTheme="minorEastAsia" w:hint="eastAsia"/>
              </w:rPr>
              <w:t>≥</w:t>
            </w:r>
            <w:r>
              <w:rPr>
                <w:rFonts w:asciiTheme="minorEastAsia" w:hAnsiTheme="minorEastAsia" w:hint="eastAsia"/>
              </w:rPr>
              <w:t>98</w:t>
            </w:r>
            <w:r>
              <w:rPr>
                <w:rFonts w:asciiTheme="minorEastAsia" w:hAnsiTheme="minorEastAsia" w:hint="eastAsia"/>
              </w:rPr>
              <w:t>；（须提供检测机构出具的具有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w:t>
            </w:r>
            <w:r>
              <w:rPr>
                <w:rFonts w:asciiTheme="minorEastAsia" w:hAnsiTheme="minorEastAsia" w:hint="eastAsia"/>
              </w:rPr>
              <w:br/>
              <w:t>2.</w:t>
            </w:r>
            <w:r>
              <w:rPr>
                <w:rFonts w:asciiTheme="minorEastAsia" w:hAnsiTheme="minorEastAsia" w:hint="eastAsia"/>
              </w:rPr>
              <w:t>电子传感检测：灯具具有霍尔传感器和磁编码传感器，可对运动部件信号检测；（须提供检测机构出具的具有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w:t>
            </w:r>
            <w:r>
              <w:rPr>
                <w:rFonts w:asciiTheme="minorEastAsia" w:hAnsiTheme="minorEastAsia" w:hint="eastAsia"/>
              </w:rPr>
              <w:br/>
            </w:r>
            <w:r>
              <w:rPr>
                <w:rFonts w:asciiTheme="minorEastAsia" w:hAnsiTheme="minorEastAsia" w:hint="eastAsia"/>
              </w:rPr>
              <w:t>3.</w:t>
            </w:r>
            <w:r>
              <w:rPr>
                <w:rFonts w:asciiTheme="minorEastAsia" w:hAnsiTheme="minorEastAsia" w:hint="eastAsia"/>
              </w:rPr>
              <w:t>具有云舞台灯具管理平台功能，进行设备维护管理、数据收集、设</w:t>
            </w:r>
            <w:r>
              <w:rPr>
                <w:rFonts w:asciiTheme="minorEastAsia" w:hAnsiTheme="minorEastAsia" w:hint="eastAsia"/>
              </w:rPr>
              <w:lastRenderedPageBreak/>
              <w:t>备实时状态监测，支持远程产品管理云功能、产品的故障自动报障和维护提醒功能、产品远程定位功能等；（须提供检测机构出具的具有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1.5</w:t>
            </w:r>
            <w:r>
              <w:rPr>
                <w:rFonts w:asciiTheme="minorEastAsia" w:hAnsiTheme="minorEastAsia" w:hint="eastAsia"/>
              </w:rPr>
              <w:t>分。不满足、漏项或未提供符合要求的佐证资料的不得分。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lastRenderedPageBreak/>
              <w:t>1-20</w:t>
            </w:r>
          </w:p>
        </w:tc>
        <w:tc>
          <w:tcPr>
            <w:tcW w:w="850" w:type="dxa"/>
            <w:vAlign w:val="center"/>
          </w:tcPr>
          <w:p w:rsidR="00FF75CB" w:rsidRDefault="00140B27">
            <w:pPr>
              <w:rPr>
                <w:rFonts w:asciiTheme="minorEastAsia" w:hAnsiTheme="minorEastAsia"/>
              </w:rPr>
            </w:pPr>
            <w:r>
              <w:rPr>
                <w:rFonts w:asciiTheme="minorEastAsia" w:hAnsiTheme="minorEastAsia" w:hint="eastAsia"/>
              </w:rPr>
              <w:t>1.5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w:t>
            </w:r>
            <w:r>
              <w:rPr>
                <w:rFonts w:asciiTheme="minorEastAsia" w:hAnsiTheme="minorEastAsia" w:hint="eastAsia"/>
              </w:rPr>
              <w:t>LED</w:t>
            </w:r>
            <w:r>
              <w:rPr>
                <w:rFonts w:asciiTheme="minorEastAsia" w:hAnsiTheme="minorEastAsia" w:hint="eastAsia"/>
              </w:rPr>
              <w:t>摇头染色灯】满足以下招标要求的情况进行评价：</w:t>
            </w:r>
            <w:r>
              <w:rPr>
                <w:rFonts w:asciiTheme="minorEastAsia" w:hAnsiTheme="minorEastAsia" w:hint="eastAsia"/>
              </w:rPr>
              <w:br/>
              <w:t>1.</w:t>
            </w:r>
            <w:r>
              <w:rPr>
                <w:rFonts w:asciiTheme="minorEastAsia" w:hAnsiTheme="minorEastAsia" w:hint="eastAsia"/>
              </w:rPr>
              <w:t>具备快捷编辑菜单的无触点滚轮和独立一键式返回物理按钮；（</w:t>
            </w:r>
            <w:bookmarkStart w:id="7" w:name="OLE_LINK11"/>
            <w:bookmarkStart w:id="8" w:name="OLE_LINK12"/>
            <w:r>
              <w:rPr>
                <w:rFonts w:asciiTheme="minorEastAsia" w:hAnsiTheme="minorEastAsia" w:hint="eastAsia"/>
              </w:rPr>
              <w:t>须提供所投产品的</w:t>
            </w:r>
            <w:bookmarkEnd w:id="7"/>
            <w:bookmarkEnd w:id="8"/>
            <w:r>
              <w:rPr>
                <w:rFonts w:asciiTheme="minorEastAsia" w:hAnsiTheme="minorEastAsia" w:hint="eastAsia"/>
              </w:rPr>
              <w:t>实物照片进行佐证）</w:t>
            </w:r>
          </w:p>
          <w:p w:rsidR="00FF75CB" w:rsidRDefault="00140B27">
            <w:pPr>
              <w:rPr>
                <w:rFonts w:asciiTheme="minorEastAsia" w:hAnsiTheme="minorEastAsia"/>
              </w:rPr>
            </w:pPr>
            <w:r>
              <w:rPr>
                <w:rFonts w:asciiTheme="minorEastAsia" w:hAnsiTheme="minorEastAsia" w:hint="eastAsia"/>
              </w:rPr>
              <w:t>2.</w:t>
            </w:r>
            <w:r>
              <w:rPr>
                <w:rFonts w:asciiTheme="minorEastAsia" w:hAnsiTheme="minorEastAsia" w:hint="eastAsia"/>
              </w:rPr>
              <w:t>热机</w:t>
            </w:r>
            <w:r>
              <w:rPr>
                <w:rFonts w:asciiTheme="minorEastAsia" w:hAnsiTheme="minorEastAsia" w:hint="eastAsia"/>
              </w:rPr>
              <w:t>5</w:t>
            </w:r>
            <w:r>
              <w:rPr>
                <w:rFonts w:asciiTheme="minorEastAsia" w:hAnsiTheme="minorEastAsia" w:hint="eastAsia"/>
              </w:rPr>
              <w:t>分钟后</w:t>
            </w:r>
            <w:r>
              <w:rPr>
                <w:rFonts w:asciiTheme="minorEastAsia" w:hAnsiTheme="minorEastAsia" w:hint="eastAsia"/>
              </w:rPr>
              <w:t>RGBW</w:t>
            </w:r>
            <w:r>
              <w:rPr>
                <w:rFonts w:asciiTheme="minorEastAsia" w:hAnsiTheme="minorEastAsia" w:hint="eastAsia"/>
              </w:rPr>
              <w:t>灯珠满载情况下，</w:t>
            </w:r>
            <w:r>
              <w:rPr>
                <w:rFonts w:asciiTheme="minorEastAsia" w:hAnsiTheme="minorEastAsia" w:hint="eastAsia"/>
              </w:rPr>
              <w:t>10</w:t>
            </w:r>
            <w:r>
              <w:rPr>
                <w:rFonts w:asciiTheme="minorEastAsia" w:hAnsiTheme="minorEastAsia" w:hint="eastAsia"/>
              </w:rPr>
              <w:t>米距离，最小角度光斑中心照度≥</w:t>
            </w:r>
            <w:r>
              <w:rPr>
                <w:rFonts w:asciiTheme="minorEastAsia" w:hAnsiTheme="minorEastAsia" w:hint="eastAsia"/>
              </w:rPr>
              <w:t>9000lx</w:t>
            </w:r>
            <w:r>
              <w:rPr>
                <w:rFonts w:asciiTheme="minorEastAsia" w:hAnsiTheme="minorEastAsia" w:hint="eastAsia"/>
              </w:rPr>
              <w:t>，</w:t>
            </w:r>
            <w:r>
              <w:rPr>
                <w:rFonts w:asciiTheme="minorEastAsia" w:hAnsiTheme="minorEastAsia" w:hint="eastAsia"/>
              </w:rPr>
              <w:t>10</w:t>
            </w:r>
            <w:r>
              <w:rPr>
                <w:rFonts w:asciiTheme="minorEastAsia" w:hAnsiTheme="minorEastAsia" w:hint="eastAsia"/>
              </w:rPr>
              <w:t>米距离最大光斑角度中心照度≥</w:t>
            </w:r>
            <w:r>
              <w:rPr>
                <w:rFonts w:asciiTheme="minorEastAsia" w:hAnsiTheme="minorEastAsia" w:hint="eastAsia"/>
              </w:rPr>
              <w:t>260lx</w:t>
            </w:r>
            <w:r>
              <w:rPr>
                <w:rFonts w:asciiTheme="minorEastAsia" w:hAnsiTheme="minorEastAsia" w:hint="eastAsia"/>
              </w:rPr>
              <w:t>；（须提供检测机构出具的具有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w:t>
            </w:r>
            <w:r>
              <w:rPr>
                <w:rFonts w:asciiTheme="minorEastAsia" w:hAnsiTheme="minorEastAsia" w:hint="eastAsia"/>
              </w:rPr>
              <w:br/>
              <w:t>3.</w:t>
            </w:r>
            <w:r>
              <w:rPr>
                <w:rFonts w:asciiTheme="minorEastAsia" w:hAnsiTheme="minorEastAsia" w:hint="eastAsia"/>
              </w:rPr>
              <w:t>光通量：≥</w:t>
            </w:r>
            <w:r>
              <w:rPr>
                <w:rFonts w:asciiTheme="minorEastAsia" w:hAnsiTheme="minorEastAsia" w:hint="eastAsia"/>
              </w:rPr>
              <w:t>8500lm</w:t>
            </w:r>
            <w:r>
              <w:rPr>
                <w:rFonts w:asciiTheme="minorEastAsia" w:hAnsiTheme="minorEastAsia" w:hint="eastAsia"/>
              </w:rPr>
              <w:t>；（须提供检测机构出具的具有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1.5</w:t>
            </w:r>
            <w:r>
              <w:rPr>
                <w:rFonts w:asciiTheme="minorEastAsia" w:hAnsiTheme="minorEastAsia" w:hint="eastAsia"/>
              </w:rPr>
              <w:t>分。不满足、漏项或未提供符合要求的佐证资料的不得分。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1-21</w:t>
            </w:r>
          </w:p>
        </w:tc>
        <w:tc>
          <w:tcPr>
            <w:tcW w:w="850" w:type="dxa"/>
            <w:vAlign w:val="center"/>
          </w:tcPr>
          <w:p w:rsidR="00FF75CB" w:rsidRDefault="00140B27">
            <w:pPr>
              <w:rPr>
                <w:rFonts w:asciiTheme="minorEastAsia" w:hAnsiTheme="minorEastAsia"/>
              </w:rPr>
            </w:pPr>
            <w:r>
              <w:rPr>
                <w:rFonts w:asciiTheme="minorEastAsia" w:hAnsiTheme="minorEastAsia" w:hint="eastAsia"/>
              </w:rPr>
              <w:t>3</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根据投标人所提供的【三合一电脑灯】满足以下招标要求的情况进行评价：</w:t>
            </w:r>
            <w:r>
              <w:rPr>
                <w:rFonts w:asciiTheme="minorEastAsia" w:hAnsiTheme="minorEastAsia" w:hint="eastAsia"/>
              </w:rPr>
              <w:br/>
              <w:t>1.</w:t>
            </w:r>
            <w:r>
              <w:rPr>
                <w:rFonts w:asciiTheme="minorEastAsia" w:hAnsiTheme="minorEastAsia" w:hint="eastAsia"/>
              </w:rPr>
              <w:t>输入输出信号具备隔离保护功能，避免外部高压损坏灯</w:t>
            </w:r>
            <w:r>
              <w:rPr>
                <w:rFonts w:asciiTheme="minorEastAsia" w:hAnsiTheme="minorEastAsia" w:hint="eastAsia"/>
              </w:rPr>
              <w:t>具；（须提供检测机构出具的具有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w:t>
            </w:r>
            <w:r>
              <w:rPr>
                <w:rFonts w:asciiTheme="minorEastAsia" w:hAnsiTheme="minorEastAsia" w:hint="eastAsia"/>
              </w:rPr>
              <w:br/>
              <w:t>2.</w:t>
            </w:r>
            <w:r>
              <w:rPr>
                <w:rFonts w:asciiTheme="minorEastAsia" w:hAnsiTheme="minorEastAsia" w:hint="eastAsia"/>
              </w:rPr>
              <w:t>配套控制软件具有国家版权局颁发的计算机软件著作权登记证书。（须提供有效证书复印件进行佐证，证书须体现所投产品型号）</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1.5</w:t>
            </w:r>
            <w:r>
              <w:rPr>
                <w:rFonts w:asciiTheme="minorEastAsia" w:hAnsiTheme="minorEastAsia" w:hint="eastAsia"/>
              </w:rPr>
              <w:t>分，本项满分</w:t>
            </w:r>
            <w:r>
              <w:rPr>
                <w:rFonts w:asciiTheme="minorEastAsia" w:hAnsiTheme="minorEastAsia" w:hint="eastAsia"/>
              </w:rPr>
              <w:t>3</w:t>
            </w:r>
            <w:r>
              <w:rPr>
                <w:rFonts w:asciiTheme="minorEastAsia" w:hAnsiTheme="minorEastAsia" w:hint="eastAsia"/>
              </w:rPr>
              <w:t>分。不满足、漏项或未提供符合要求的佐证资料的不得分。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1-22</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根据投标人所提供的【台上舞台控制系统】满足以下招标要求的情况进行评价：</w:t>
            </w:r>
            <w:r>
              <w:rPr>
                <w:rFonts w:asciiTheme="minorEastAsia" w:hAnsiTheme="minorEastAsia" w:hint="eastAsia"/>
              </w:rPr>
              <w:br/>
              <w:t xml:space="preserve">1. </w:t>
            </w:r>
            <w:r>
              <w:rPr>
                <w:rFonts w:asciiTheme="minorEastAsia" w:hAnsiTheme="minorEastAsia" w:hint="eastAsia"/>
              </w:rPr>
              <w:t>支持对设备进行分类，可分别查看不同类型设备状态；具有全局设备的位置、速度、限位等运行状态监控功能，支持显示设备状态信息、报警信息和以</w:t>
            </w:r>
            <w:r>
              <w:rPr>
                <w:rFonts w:asciiTheme="minorEastAsia" w:hAnsiTheme="minorEastAsia" w:hint="eastAsia"/>
              </w:rPr>
              <w:t>3D</w:t>
            </w:r>
            <w:r>
              <w:rPr>
                <w:rFonts w:asciiTheme="minorEastAsia" w:hAnsiTheme="minorEastAsia" w:hint="eastAsia"/>
              </w:rPr>
              <w:t>图显示的设备排布位置信息；</w:t>
            </w:r>
            <w:r>
              <w:rPr>
                <w:rFonts w:asciiTheme="minorEastAsia" w:hAnsiTheme="minorEastAsia" w:hint="eastAsia"/>
              </w:rPr>
              <w:br/>
              <w:t xml:space="preserve">2. </w:t>
            </w:r>
            <w:r>
              <w:rPr>
                <w:rFonts w:asciiTheme="minorEastAsia" w:hAnsiTheme="minorEastAsia" w:hint="eastAsia"/>
              </w:rPr>
              <w:t>具备载荷安全监测功能，可在操作台、无线平板上实时查看机械设备载荷情况；载荷安全监测系统数据显示支持表格化、柱状图等显示方式；当机械设备载荷超过最大载荷设定值时，载荷安全监测系统须立即报警并将运行中的机械设备实现安全停车；。</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2</w:t>
            </w:r>
            <w:r>
              <w:rPr>
                <w:rFonts w:asciiTheme="minorEastAsia" w:hAnsiTheme="minorEastAsia" w:hint="eastAsia"/>
              </w:rPr>
              <w:t>分。须提供检测机构出具的具有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标识的检测报告进行佐证，不满足、漏项或未提供符</w:t>
            </w:r>
            <w:r>
              <w:rPr>
                <w:rFonts w:asciiTheme="minorEastAsia" w:hAnsiTheme="minorEastAsia" w:hint="eastAsia"/>
              </w:rPr>
              <w:t>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1-23</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根据投标人所提供的【台下舞台控制系统】满足以下招标要求的情况进行评价：</w:t>
            </w:r>
            <w:r>
              <w:rPr>
                <w:rFonts w:asciiTheme="minorEastAsia" w:hAnsiTheme="minorEastAsia" w:hint="eastAsia"/>
              </w:rPr>
              <w:br/>
              <w:t>1.</w:t>
            </w:r>
            <w:r>
              <w:rPr>
                <w:rFonts w:hint="eastAsia"/>
              </w:rPr>
              <w:t xml:space="preserve"> </w:t>
            </w:r>
            <w:r>
              <w:rPr>
                <w:rFonts w:asciiTheme="minorEastAsia" w:hAnsiTheme="minorEastAsia" w:hint="eastAsia"/>
              </w:rPr>
              <w:t>在自动方式下，调速设备具备场景返回功能；具有时间运行功能，可通过输入设备运行时间，使得设备在规定时间点到达设定位置；</w:t>
            </w:r>
            <w:r>
              <w:rPr>
                <w:rFonts w:asciiTheme="minorEastAsia" w:hAnsiTheme="minorEastAsia" w:hint="eastAsia"/>
              </w:rPr>
              <w:t>2.</w:t>
            </w:r>
            <w:r>
              <w:rPr>
                <w:rFonts w:asciiTheme="minorEastAsia" w:hAnsiTheme="minorEastAsia" w:hint="eastAsia"/>
              </w:rPr>
              <w:t>具备不同种类间设备、不同电机功率、不同机械减速比的调速轴同步运行。</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2</w:t>
            </w:r>
            <w:r>
              <w:rPr>
                <w:rFonts w:asciiTheme="minorEastAsia" w:hAnsiTheme="minorEastAsia" w:hint="eastAsia"/>
              </w:rPr>
              <w:t>分。须提供检测机构出具的具有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标识的检测报告进行佐证，不满足、漏项或未提供符合要求</w:t>
            </w:r>
            <w:r>
              <w:rPr>
                <w:rFonts w:asciiTheme="minorEastAsia" w:hAnsiTheme="minorEastAsia" w:hint="eastAsia"/>
              </w:rPr>
              <w:lastRenderedPageBreak/>
              <w:t>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lastRenderedPageBreak/>
              <w:t>1-24</w:t>
            </w:r>
          </w:p>
        </w:tc>
        <w:tc>
          <w:tcPr>
            <w:tcW w:w="850" w:type="dxa"/>
            <w:vAlign w:val="center"/>
          </w:tcPr>
          <w:p w:rsidR="00FF75CB" w:rsidRDefault="00140B27">
            <w:pPr>
              <w:rPr>
                <w:rFonts w:asciiTheme="minorEastAsia" w:hAnsiTheme="minorEastAsia"/>
              </w:rPr>
            </w:pPr>
            <w:r>
              <w:rPr>
                <w:rFonts w:asciiTheme="minorEastAsia" w:hAnsiTheme="minorEastAsia" w:hint="eastAsia"/>
              </w:rPr>
              <w:t>0.5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根据投标人所提供的【多媒体服务器及资源管理系统】满足以下招标要求的情况进行评价：</w:t>
            </w:r>
            <w:r>
              <w:rPr>
                <w:rFonts w:asciiTheme="minorEastAsia" w:hAnsiTheme="minorEastAsia" w:hint="eastAsia"/>
              </w:rPr>
              <w:br/>
              <w:t>1.</w:t>
            </w:r>
            <w:r>
              <w:rPr>
                <w:rFonts w:asciiTheme="minorEastAsia" w:hAnsiTheme="minorEastAsia" w:hint="eastAsia"/>
              </w:rPr>
              <w:t>支持</w:t>
            </w:r>
            <w:r>
              <w:rPr>
                <w:rFonts w:asciiTheme="minorEastAsia" w:hAnsiTheme="minorEastAsia" w:hint="eastAsia"/>
              </w:rPr>
              <w:t>DMX512</w:t>
            </w:r>
            <w:r>
              <w:rPr>
                <w:rFonts w:asciiTheme="minorEastAsia" w:hAnsiTheme="minorEastAsia" w:hint="eastAsia"/>
              </w:rPr>
              <w:t>、</w:t>
            </w:r>
            <w:r>
              <w:rPr>
                <w:rFonts w:asciiTheme="minorEastAsia" w:hAnsiTheme="minorEastAsia" w:hint="eastAsia"/>
              </w:rPr>
              <w:t>LTC</w:t>
            </w:r>
            <w:r>
              <w:rPr>
                <w:rFonts w:asciiTheme="minorEastAsia" w:hAnsiTheme="minorEastAsia" w:hint="eastAsia"/>
              </w:rPr>
              <w:t>时间码、</w:t>
            </w:r>
            <w:r>
              <w:rPr>
                <w:rFonts w:asciiTheme="minorEastAsia" w:hAnsiTheme="minorEastAsia" w:hint="eastAsia"/>
              </w:rPr>
              <w:t>MIDI</w:t>
            </w:r>
            <w:r>
              <w:rPr>
                <w:rFonts w:asciiTheme="minorEastAsia" w:hAnsiTheme="minorEastAsia" w:hint="eastAsia"/>
              </w:rPr>
              <w:t>时间码和传感器输入等可由计算机、中控及灯光控台进行操控，实现软件与周边设备的联动，整体控制等需求。</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0.5</w:t>
            </w:r>
            <w:r>
              <w:rPr>
                <w:rFonts w:asciiTheme="minorEastAsia" w:hAnsiTheme="minorEastAsia" w:hint="eastAsia"/>
              </w:rPr>
              <w:t>分。须提供所投产品满足上述功能的软件截图进行佐证，不满足、漏项或未提供符合要求的佐证资料的不得分。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1-25</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根据投标人所提供的【全媒体总控服务器】满足以下招标要求的情况进行评价：</w:t>
            </w:r>
            <w:r>
              <w:rPr>
                <w:rFonts w:asciiTheme="minorEastAsia" w:hAnsiTheme="minorEastAsia" w:hint="eastAsia"/>
              </w:rPr>
              <w:br/>
              <w:t>1.</w:t>
            </w:r>
            <w:r>
              <w:rPr>
                <w:rFonts w:asciiTheme="minorEastAsia" w:hAnsiTheme="minorEastAsia" w:hint="eastAsia"/>
              </w:rPr>
              <w:t>支持视频素材加密播放；（须提供软件截图进行佐证）</w:t>
            </w:r>
            <w:r>
              <w:rPr>
                <w:rFonts w:asciiTheme="minorEastAsia" w:hAnsiTheme="minorEastAsia" w:hint="eastAsia"/>
              </w:rPr>
              <w:br/>
            </w:r>
            <w:r>
              <w:rPr>
                <w:rFonts w:ascii="宋体" w:eastAsia="宋体" w:hAnsi="宋体" w:hint="eastAsia"/>
              </w:rPr>
              <w:t>2.</w:t>
            </w:r>
            <w:r>
              <w:rPr>
                <w:rFonts w:ascii="宋体" w:eastAsia="宋体" w:hAnsi="宋体" w:hint="eastAsia"/>
              </w:rPr>
              <w:t>具有</w:t>
            </w:r>
            <w:r>
              <w:rPr>
                <w:rFonts w:ascii="宋体" w:eastAsia="宋体" w:hAnsi="宋体" w:hint="eastAsia"/>
              </w:rPr>
              <w:t>≥</w:t>
            </w:r>
            <w:r>
              <w:rPr>
                <w:rFonts w:ascii="宋体" w:eastAsia="宋体" w:hAnsi="宋体" w:hint="eastAsia"/>
              </w:rPr>
              <w:t>4</w:t>
            </w:r>
            <w:r>
              <w:rPr>
                <w:rFonts w:ascii="宋体" w:eastAsia="宋体" w:hAnsi="宋体" w:hint="eastAsia"/>
              </w:rPr>
              <w:t>路</w:t>
            </w:r>
            <w:r>
              <w:rPr>
                <w:rFonts w:ascii="宋体" w:eastAsia="宋体" w:hAnsi="宋体" w:hint="eastAsia"/>
              </w:rPr>
              <w:t>DP</w:t>
            </w:r>
            <w:r>
              <w:rPr>
                <w:rFonts w:ascii="宋体" w:eastAsia="宋体" w:hAnsi="宋体" w:hint="eastAsia"/>
              </w:rPr>
              <w:t>输出；最大支持分辨率不低于</w:t>
            </w:r>
            <w:r>
              <w:rPr>
                <w:rFonts w:ascii="宋体" w:eastAsia="宋体" w:hAnsi="宋体" w:hint="eastAsia"/>
              </w:rPr>
              <w:t>3840</w:t>
            </w:r>
            <w:r>
              <w:rPr>
                <w:rFonts w:ascii="宋体" w:eastAsia="宋体" w:hAnsi="宋体" w:hint="eastAsia"/>
              </w:rPr>
              <w:t>×</w:t>
            </w:r>
            <w:r>
              <w:rPr>
                <w:rFonts w:ascii="宋体" w:eastAsia="宋体" w:hAnsi="宋体" w:hint="eastAsia"/>
              </w:rPr>
              <w:t>2160@60Hz</w:t>
            </w:r>
            <w:r>
              <w:rPr>
                <w:rFonts w:ascii="宋体" w:eastAsia="宋体" w:hAnsi="宋体" w:hint="eastAsia"/>
              </w:rPr>
              <w:t>。</w:t>
            </w:r>
            <w:r>
              <w:rPr>
                <w:rFonts w:asciiTheme="minorEastAsia" w:hAnsiTheme="minorEastAsia" w:hint="eastAsia"/>
              </w:rPr>
              <w:t>（须提供检测机构出具的具有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2</w:t>
            </w:r>
            <w:r>
              <w:rPr>
                <w:rFonts w:asciiTheme="minorEastAsia" w:hAnsiTheme="minorEastAsia" w:hint="eastAsia"/>
              </w:rPr>
              <w:t>分。不满足、漏项或未提供符合要求的佐证资料的不得分。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1-26</w:t>
            </w:r>
          </w:p>
        </w:tc>
        <w:tc>
          <w:tcPr>
            <w:tcW w:w="850" w:type="dxa"/>
            <w:vAlign w:val="center"/>
          </w:tcPr>
          <w:p w:rsidR="00FF75CB" w:rsidRDefault="00140B27">
            <w:pPr>
              <w:rPr>
                <w:rFonts w:asciiTheme="minorEastAsia" w:hAnsiTheme="minorEastAsia"/>
              </w:rPr>
            </w:pPr>
            <w:r>
              <w:rPr>
                <w:rFonts w:asciiTheme="minorEastAsia" w:hAnsiTheme="minorEastAsia" w:hint="eastAsia"/>
              </w:rPr>
              <w:t>1</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w:t>
            </w:r>
            <w:r>
              <w:rPr>
                <w:rFonts w:asciiTheme="minorEastAsia" w:hAnsiTheme="minorEastAsia" w:hint="eastAsia"/>
              </w:rPr>
              <w:t>24</w:t>
            </w:r>
            <w:r>
              <w:rPr>
                <w:rFonts w:asciiTheme="minorEastAsia" w:hAnsiTheme="minorEastAsia" w:hint="eastAsia"/>
              </w:rPr>
              <w:t>口千兆</w:t>
            </w:r>
            <w:r>
              <w:rPr>
                <w:rFonts w:asciiTheme="minorEastAsia" w:hAnsiTheme="minorEastAsia" w:hint="eastAsia"/>
              </w:rPr>
              <w:t>POE</w:t>
            </w:r>
            <w:r>
              <w:rPr>
                <w:rFonts w:asciiTheme="minorEastAsia" w:hAnsiTheme="minorEastAsia" w:hint="eastAsia"/>
              </w:rPr>
              <w:t>交换机】满足以下招标要求的情况进行评价：</w:t>
            </w:r>
            <w:r>
              <w:rPr>
                <w:rFonts w:asciiTheme="minorEastAsia" w:hAnsiTheme="minorEastAsia" w:hint="eastAsia"/>
              </w:rPr>
              <w:br/>
              <w:t>1.</w:t>
            </w:r>
            <w:r>
              <w:rPr>
                <w:rFonts w:asciiTheme="minorEastAsia" w:hAnsiTheme="minorEastAsia" w:hint="eastAsia"/>
              </w:rPr>
              <w:t>交换机支持与外部安全感知平台联动，且联动实现从系统及接入层交换机对风险终端</w:t>
            </w:r>
            <w:r>
              <w:rPr>
                <w:rFonts w:asciiTheme="minorEastAsia" w:hAnsiTheme="minorEastAsia" w:hint="eastAsia"/>
              </w:rPr>
              <w:t>MAC</w:t>
            </w:r>
            <w:r>
              <w:rPr>
                <w:rFonts w:asciiTheme="minorEastAsia" w:hAnsiTheme="minorEastAsia" w:hint="eastAsia"/>
              </w:rPr>
              <w:t>地址进行封堵；交换机支持与外部防火墙联动，且联动实现从系统及接入层交换机对风险终端</w:t>
            </w:r>
            <w:r>
              <w:rPr>
                <w:rFonts w:asciiTheme="minorEastAsia" w:hAnsiTheme="minorEastAsia" w:hint="eastAsia"/>
              </w:rPr>
              <w:t>MAC</w:t>
            </w:r>
            <w:r>
              <w:rPr>
                <w:rFonts w:asciiTheme="minorEastAsia" w:hAnsiTheme="minorEastAsia" w:hint="eastAsia"/>
              </w:rPr>
              <w:t>地址进行封堵；</w:t>
            </w:r>
            <w:r>
              <w:rPr>
                <w:rFonts w:asciiTheme="minorEastAsia" w:hAnsiTheme="minorEastAsia" w:hint="eastAsia"/>
              </w:rPr>
              <w:br/>
              <w:t>2.</w:t>
            </w:r>
            <w:r>
              <w:rPr>
                <w:rFonts w:asciiTheme="minorEastAsia" w:hAnsiTheme="minorEastAsia" w:hint="eastAsia"/>
              </w:rPr>
              <w:t>支持在交换</w:t>
            </w:r>
            <w:r>
              <w:rPr>
                <w:rFonts w:asciiTheme="minorEastAsia" w:hAnsiTheme="minorEastAsia" w:hint="eastAsia"/>
              </w:rPr>
              <w:t>机上创建东西向安全策略，实现全网安全风险拦截；并支持各个区域</w:t>
            </w:r>
            <w:r>
              <w:rPr>
                <w:rFonts w:asciiTheme="minorEastAsia" w:hAnsiTheme="minorEastAsia" w:hint="eastAsia"/>
              </w:rPr>
              <w:t>/</w:t>
            </w:r>
            <w:r>
              <w:rPr>
                <w:rFonts w:asciiTheme="minorEastAsia" w:hAnsiTheme="minorEastAsia" w:hint="eastAsia"/>
              </w:rPr>
              <w:t>角色流量互访记录并呈现，支持攻击源定位，检测到攻击源后根据策略将终端拉黑，防止终端持续攻击。</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w:t>
            </w:r>
            <w:r>
              <w:rPr>
                <w:rFonts w:asciiTheme="minorEastAsia" w:hAnsiTheme="minorEastAsia" w:hint="eastAsia"/>
              </w:rPr>
              <w:t>分。须提供检测机构出具的具有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1-27</w:t>
            </w:r>
          </w:p>
        </w:tc>
        <w:tc>
          <w:tcPr>
            <w:tcW w:w="850" w:type="dxa"/>
            <w:vAlign w:val="center"/>
          </w:tcPr>
          <w:p w:rsidR="00FF75CB" w:rsidRDefault="00140B27">
            <w:pPr>
              <w:rPr>
                <w:rFonts w:asciiTheme="minorEastAsia" w:hAnsiTheme="minorEastAsia"/>
              </w:rPr>
            </w:pPr>
            <w:r>
              <w:rPr>
                <w:rFonts w:asciiTheme="minorEastAsia" w:hAnsiTheme="minorEastAsia" w:hint="eastAsia"/>
              </w:rPr>
              <w:t>1</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根据投标人所提供的【舞台特效设备（投影）】满足以下招标要求的情况进行评价：</w:t>
            </w:r>
            <w:r>
              <w:rPr>
                <w:rFonts w:asciiTheme="minorEastAsia" w:hAnsiTheme="minorEastAsia" w:hint="eastAsia"/>
              </w:rPr>
              <w:br/>
              <w:t>1.</w:t>
            </w:r>
            <w:r>
              <w:rPr>
                <w:rFonts w:asciiTheme="minorEastAsia" w:hAnsiTheme="minorEastAsia" w:hint="eastAsia"/>
              </w:rPr>
              <w:t>芯片技术：≥</w:t>
            </w:r>
            <w:r>
              <w:rPr>
                <w:rFonts w:asciiTheme="minorEastAsia" w:hAnsiTheme="minorEastAsia" w:hint="eastAsia"/>
              </w:rPr>
              <w:t>3</w:t>
            </w:r>
            <w:r>
              <w:rPr>
                <w:rFonts w:asciiTheme="minorEastAsia" w:hAnsiTheme="minorEastAsia" w:hint="eastAsia"/>
              </w:rPr>
              <w:t>片</w:t>
            </w:r>
            <w:r>
              <w:rPr>
                <w:rFonts w:asciiTheme="minorEastAsia" w:hAnsiTheme="minorEastAsia" w:hint="eastAsia"/>
              </w:rPr>
              <w:t>*1.38</w:t>
            </w:r>
            <w:r>
              <w:rPr>
                <w:rFonts w:asciiTheme="minorEastAsia" w:hAnsiTheme="minorEastAsia" w:hint="eastAsia"/>
              </w:rPr>
              <w:t>〞</w:t>
            </w:r>
            <w:r>
              <w:rPr>
                <w:rFonts w:asciiTheme="minorEastAsia" w:hAnsiTheme="minorEastAsia" w:hint="eastAsia"/>
              </w:rPr>
              <w:t>DMD</w:t>
            </w:r>
            <w:r>
              <w:rPr>
                <w:rFonts w:asciiTheme="minorEastAsia" w:hAnsiTheme="minorEastAsia" w:hint="eastAsia"/>
              </w:rPr>
              <w:t>芯片；</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1</w:t>
            </w:r>
            <w:r>
              <w:rPr>
                <w:rFonts w:asciiTheme="minorEastAsia" w:hAnsiTheme="minorEastAsia" w:hint="eastAsia"/>
              </w:rPr>
              <w:t>分。须提供所投产品的制造商官方网站截图或</w:t>
            </w:r>
            <w:r>
              <w:rPr>
                <w:rFonts w:asciiTheme="minorEastAsia" w:hAnsiTheme="minorEastAsia" w:hint="eastAsia"/>
              </w:rPr>
              <w:t>产品彩页进行佐证，不满足、漏项或未提供符合要求的佐证资料的不得分。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1-28</w:t>
            </w:r>
          </w:p>
        </w:tc>
        <w:tc>
          <w:tcPr>
            <w:tcW w:w="850" w:type="dxa"/>
            <w:vAlign w:val="center"/>
          </w:tcPr>
          <w:p w:rsidR="00FF75CB" w:rsidRDefault="00140B27">
            <w:pPr>
              <w:rPr>
                <w:rFonts w:asciiTheme="minorEastAsia" w:hAnsiTheme="minorEastAsia"/>
              </w:rPr>
            </w:pPr>
            <w:r>
              <w:rPr>
                <w:rFonts w:asciiTheme="minorEastAsia" w:hAnsiTheme="minorEastAsia" w:hint="eastAsia"/>
              </w:rPr>
              <w:t>3</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根据投标人所提供的【舞台特效设备（投影）】满足以下招标要求的情况进行评价：</w:t>
            </w:r>
            <w:r>
              <w:rPr>
                <w:rFonts w:asciiTheme="minorEastAsia" w:hAnsiTheme="minorEastAsia" w:hint="eastAsia"/>
              </w:rPr>
              <w:br/>
              <w:t>1.</w:t>
            </w:r>
            <w:r>
              <w:rPr>
                <w:rFonts w:asciiTheme="minorEastAsia" w:hAnsiTheme="minorEastAsia" w:hint="eastAsia"/>
              </w:rPr>
              <w:t>标准亮度输出：≥</w:t>
            </w:r>
            <w:r>
              <w:rPr>
                <w:rFonts w:asciiTheme="minorEastAsia" w:hAnsiTheme="minorEastAsia" w:hint="eastAsia"/>
              </w:rPr>
              <w:t>40000</w:t>
            </w:r>
            <w:r>
              <w:rPr>
                <w:rFonts w:asciiTheme="minorEastAsia" w:hAnsiTheme="minorEastAsia" w:hint="eastAsia"/>
              </w:rPr>
              <w:t>流明；中心亮度≥</w:t>
            </w:r>
            <w:r>
              <w:rPr>
                <w:rFonts w:asciiTheme="minorEastAsia" w:hAnsiTheme="minorEastAsia" w:hint="eastAsia"/>
              </w:rPr>
              <w:t>42000</w:t>
            </w:r>
            <w:r>
              <w:rPr>
                <w:rFonts w:asciiTheme="minorEastAsia" w:hAnsiTheme="minorEastAsia" w:hint="eastAsia"/>
              </w:rPr>
              <w:t>流明；</w:t>
            </w:r>
            <w:r>
              <w:rPr>
                <w:rFonts w:asciiTheme="minorEastAsia" w:hAnsiTheme="minorEastAsia" w:hint="eastAsia"/>
              </w:rPr>
              <w:br/>
              <w:t>2.</w:t>
            </w:r>
            <w:r>
              <w:rPr>
                <w:rFonts w:asciiTheme="minorEastAsia" w:hAnsiTheme="minorEastAsia" w:hint="eastAsia"/>
              </w:rPr>
              <w:t>实际分辨率：不低于</w:t>
            </w:r>
            <w:r>
              <w:rPr>
                <w:rFonts w:asciiTheme="minorEastAsia" w:hAnsiTheme="minorEastAsia" w:hint="eastAsia"/>
              </w:rPr>
              <w:t>4096</w:t>
            </w:r>
            <w:r>
              <w:rPr>
                <w:rFonts w:asciiTheme="minorEastAsia" w:hAnsiTheme="minorEastAsia" w:hint="eastAsia"/>
              </w:rPr>
              <w:t>×</w:t>
            </w:r>
            <w:r>
              <w:rPr>
                <w:rFonts w:asciiTheme="minorEastAsia" w:hAnsiTheme="minorEastAsia" w:hint="eastAsia"/>
              </w:rPr>
              <w:t>2160</w:t>
            </w:r>
            <w:r>
              <w:rPr>
                <w:rFonts w:asciiTheme="minorEastAsia" w:hAnsiTheme="minorEastAsia" w:hint="eastAsia"/>
              </w:rPr>
              <w:t>；</w:t>
            </w:r>
            <w:r>
              <w:rPr>
                <w:rFonts w:asciiTheme="minorEastAsia" w:hAnsiTheme="minorEastAsia" w:hint="eastAsia"/>
              </w:rPr>
              <w:br/>
              <w:t>3.</w:t>
            </w:r>
            <w:r>
              <w:rPr>
                <w:rFonts w:asciiTheme="minorEastAsia" w:hAnsiTheme="minorEastAsia" w:hint="eastAsia"/>
              </w:rPr>
              <w:t>支持通过</w:t>
            </w:r>
            <w:r>
              <w:rPr>
                <w:rFonts w:asciiTheme="minorEastAsia" w:hAnsiTheme="minorEastAsia" w:hint="eastAsia"/>
              </w:rPr>
              <w:t xml:space="preserve"> Art-Net </w:t>
            </w:r>
            <w:r>
              <w:rPr>
                <w:rFonts w:asciiTheme="minorEastAsia" w:hAnsiTheme="minorEastAsia" w:hint="eastAsia"/>
              </w:rPr>
              <w:t>协议通信。</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1</w:t>
            </w:r>
            <w:r>
              <w:rPr>
                <w:rFonts w:asciiTheme="minorEastAsia" w:hAnsiTheme="minorEastAsia" w:hint="eastAsia"/>
              </w:rPr>
              <w:t>分，本项满分</w:t>
            </w:r>
            <w:r>
              <w:rPr>
                <w:rFonts w:asciiTheme="minorEastAsia" w:hAnsiTheme="minorEastAsia" w:hint="eastAsia"/>
              </w:rPr>
              <w:t>3</w:t>
            </w:r>
            <w:r>
              <w:rPr>
                <w:rFonts w:asciiTheme="minorEastAsia" w:hAnsiTheme="minorEastAsia" w:hint="eastAsia"/>
              </w:rPr>
              <w:t>分。须提供检测机构出具的具有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1-29</w:t>
            </w:r>
          </w:p>
        </w:tc>
        <w:tc>
          <w:tcPr>
            <w:tcW w:w="850" w:type="dxa"/>
            <w:vAlign w:val="center"/>
          </w:tcPr>
          <w:p w:rsidR="00FF75CB" w:rsidRDefault="00140B27">
            <w:pPr>
              <w:rPr>
                <w:rFonts w:asciiTheme="minorEastAsia" w:hAnsiTheme="minorEastAsia"/>
              </w:rPr>
            </w:pPr>
            <w:r>
              <w:rPr>
                <w:rFonts w:asciiTheme="minorEastAsia" w:hAnsiTheme="minorEastAsia" w:hint="eastAsia"/>
              </w:rPr>
              <w:t>1.5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w:t>
            </w:r>
            <w:r>
              <w:rPr>
                <w:rFonts w:asciiTheme="minorEastAsia" w:hAnsiTheme="minorEastAsia" w:hint="eastAsia"/>
              </w:rPr>
              <w:t>LED</w:t>
            </w:r>
            <w:r>
              <w:rPr>
                <w:rFonts w:asciiTheme="minorEastAsia" w:hAnsiTheme="minorEastAsia" w:hint="eastAsia"/>
              </w:rPr>
              <w:t>室内全彩显示屏】满足以下招标要求的情况进行评价：</w:t>
            </w:r>
            <w:r>
              <w:rPr>
                <w:rFonts w:asciiTheme="minorEastAsia" w:hAnsiTheme="minorEastAsia" w:hint="eastAsia"/>
              </w:rPr>
              <w:br/>
              <w:t>1.</w:t>
            </w:r>
            <w:r>
              <w:rPr>
                <w:rFonts w:asciiTheme="minorEastAsia" w:hAnsiTheme="minorEastAsia" w:hint="eastAsia"/>
              </w:rPr>
              <w:t>刷新率≥</w:t>
            </w:r>
            <w:r>
              <w:rPr>
                <w:rFonts w:asciiTheme="minorEastAsia" w:hAnsiTheme="minorEastAsia" w:hint="eastAsia"/>
              </w:rPr>
              <w:t>3840Hz</w:t>
            </w:r>
            <w:r>
              <w:rPr>
                <w:rFonts w:asciiTheme="minorEastAsia" w:hAnsiTheme="minorEastAsia" w:hint="eastAsia"/>
              </w:rPr>
              <w:t>，支持通过配套控制软件调节刷新率设置选项；</w:t>
            </w:r>
            <w:r>
              <w:rPr>
                <w:rFonts w:asciiTheme="minorEastAsia" w:hAnsiTheme="minorEastAsia" w:hint="eastAsia"/>
              </w:rPr>
              <w:br/>
            </w:r>
            <w:r>
              <w:rPr>
                <w:rFonts w:asciiTheme="minorEastAsia" w:hAnsiTheme="minorEastAsia" w:hint="eastAsia"/>
              </w:rPr>
              <w:lastRenderedPageBreak/>
              <w:t>2.</w:t>
            </w:r>
            <w:r>
              <w:rPr>
                <w:rFonts w:asciiTheme="minorEastAsia" w:hAnsiTheme="minorEastAsia" w:hint="eastAsia"/>
              </w:rPr>
              <w:t>防电击等级依据</w:t>
            </w:r>
            <w:r>
              <w:rPr>
                <w:rFonts w:asciiTheme="minorEastAsia" w:hAnsiTheme="minorEastAsia" w:hint="eastAsia"/>
              </w:rPr>
              <w:t>GB4943.1</w:t>
            </w:r>
            <w:r>
              <w:rPr>
                <w:rFonts w:asciiTheme="minorEastAsia" w:hAnsiTheme="minorEastAsia"/>
              </w:rPr>
              <w:t>-2022</w:t>
            </w:r>
            <w:r>
              <w:rPr>
                <w:rFonts w:asciiTheme="minorEastAsia" w:hAnsiTheme="minorEastAsia" w:hint="eastAsia"/>
              </w:rPr>
              <w:t>标准，使用基本绝缘作为基本安全防护，同时使用保护连接和保护接地作为附加安全防护，达到防电击保护</w:t>
            </w:r>
            <w:r>
              <w:rPr>
                <w:rFonts w:asciiTheme="minorEastAsia" w:hAnsiTheme="minorEastAsia" w:hint="eastAsia"/>
              </w:rPr>
              <w:t>I</w:t>
            </w:r>
            <w:r>
              <w:rPr>
                <w:rFonts w:asciiTheme="minorEastAsia" w:hAnsiTheme="minorEastAsia" w:hint="eastAsia"/>
              </w:rPr>
              <w:t>类设备</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LED</w:t>
            </w:r>
            <w:r>
              <w:rPr>
                <w:rFonts w:asciiTheme="minorEastAsia" w:hAnsiTheme="minorEastAsia" w:hint="eastAsia"/>
              </w:rPr>
              <w:t>显示屏的显示模组抗扰度限值应符合</w:t>
            </w:r>
            <w:r>
              <w:rPr>
                <w:rFonts w:asciiTheme="minorEastAsia" w:hAnsiTheme="minorEastAsia" w:hint="eastAsia"/>
              </w:rPr>
              <w:t>GB/T9254.2-2021</w:t>
            </w:r>
            <w:r>
              <w:rPr>
                <w:rFonts w:asciiTheme="minorEastAsia" w:hAnsiTheme="minorEastAsia" w:hint="eastAsia"/>
              </w:rPr>
              <w:t>规定至少取</w:t>
            </w:r>
            <w:r>
              <w:rPr>
                <w:rFonts w:asciiTheme="minorEastAsia" w:hAnsiTheme="minorEastAsia" w:hint="eastAsia"/>
              </w:rPr>
              <w:t>4</w:t>
            </w:r>
            <w:r>
              <w:rPr>
                <w:rFonts w:asciiTheme="minorEastAsia" w:hAnsiTheme="minorEastAsia" w:hint="eastAsia"/>
              </w:rPr>
              <w:t>个点进行静电放电，正负极各</w:t>
            </w:r>
            <w:r>
              <w:rPr>
                <w:rFonts w:asciiTheme="minorEastAsia" w:hAnsiTheme="minorEastAsia" w:hint="eastAsia"/>
              </w:rPr>
              <w:t>100</w:t>
            </w:r>
            <w:r>
              <w:rPr>
                <w:rFonts w:asciiTheme="minorEastAsia" w:hAnsiTheme="minorEastAsia" w:hint="eastAsia"/>
              </w:rPr>
              <w:t>次，接触放电</w:t>
            </w:r>
            <w:r>
              <w:rPr>
                <w:rFonts w:asciiTheme="minorEastAsia" w:hAnsiTheme="minorEastAsia" w:hint="eastAsia"/>
              </w:rPr>
              <w:t>4kV</w:t>
            </w:r>
            <w:r>
              <w:rPr>
                <w:rFonts w:asciiTheme="minorEastAsia" w:hAnsiTheme="minorEastAsia" w:hint="eastAsia"/>
              </w:rPr>
              <w:t>，空气放电</w:t>
            </w:r>
            <w:r>
              <w:rPr>
                <w:rFonts w:asciiTheme="minorEastAsia" w:hAnsiTheme="minorEastAsia" w:hint="eastAsia"/>
              </w:rPr>
              <w:t>8kV</w:t>
            </w:r>
            <w:r>
              <w:rPr>
                <w:rFonts w:asciiTheme="minorEastAsia" w:hAnsiTheme="minorEastAsia" w:hint="eastAsia"/>
              </w:rPr>
              <w:t>。依据</w:t>
            </w:r>
            <w:r>
              <w:rPr>
                <w:rFonts w:asciiTheme="minorEastAsia" w:hAnsiTheme="minorEastAsia"/>
              </w:rPr>
              <w:t>GB/T</w:t>
            </w:r>
            <w:r>
              <w:rPr>
                <w:rFonts w:asciiTheme="minorEastAsia" w:hAnsiTheme="minorEastAsia" w:hint="eastAsia"/>
              </w:rPr>
              <w:t>17626.2-2018</w:t>
            </w:r>
            <w:r>
              <w:rPr>
                <w:rFonts w:asciiTheme="minorEastAsia" w:hAnsiTheme="minorEastAsia" w:hint="eastAsia"/>
              </w:rPr>
              <w:t>标准至少符合</w:t>
            </w:r>
            <w:r>
              <w:rPr>
                <w:rFonts w:asciiTheme="minorEastAsia" w:hAnsiTheme="minorEastAsia" w:hint="eastAsia"/>
              </w:rPr>
              <w:t>B</w:t>
            </w:r>
            <w:r>
              <w:rPr>
                <w:rFonts w:asciiTheme="minorEastAsia" w:hAnsiTheme="minorEastAsia" w:hint="eastAsia"/>
              </w:rPr>
              <w:t>的要求，静电放电抗扰</w:t>
            </w:r>
            <w:r>
              <w:rPr>
                <w:rFonts w:asciiTheme="minorEastAsia" w:hAnsiTheme="minorEastAsia" w:hint="eastAsia"/>
              </w:rPr>
              <w:t>度至少符合</w:t>
            </w:r>
            <w:r>
              <w:rPr>
                <w:rFonts w:asciiTheme="minorEastAsia" w:hAnsiTheme="minorEastAsia" w:hint="eastAsia"/>
              </w:rPr>
              <w:t>B</w:t>
            </w:r>
            <w:r>
              <w:rPr>
                <w:rFonts w:asciiTheme="minorEastAsia" w:hAnsiTheme="minorEastAsia" w:hint="eastAsia"/>
              </w:rPr>
              <w:t>级要求；</w:t>
            </w:r>
            <w:r>
              <w:rPr>
                <w:rFonts w:asciiTheme="minorEastAsia" w:hAnsiTheme="minorEastAsia" w:hint="eastAsia"/>
              </w:rPr>
              <w:br/>
              <w:t>3.</w:t>
            </w:r>
            <w:r>
              <w:rPr>
                <w:rFonts w:asciiTheme="minorEastAsia" w:hAnsiTheme="minorEastAsia" w:hint="eastAsia"/>
              </w:rPr>
              <w:t>具备防信号远程窃密技术：具有良好的抗还原性能，具有良好的覆盖性，实现无缝干扰，覆盖范围广，从</w:t>
            </w:r>
            <w:r>
              <w:rPr>
                <w:rFonts w:asciiTheme="minorEastAsia" w:hAnsiTheme="minorEastAsia" w:hint="eastAsia"/>
              </w:rPr>
              <w:t>99KHz~1.2GHz</w:t>
            </w:r>
            <w:r>
              <w:rPr>
                <w:rFonts w:asciiTheme="minorEastAsia" w:hAnsiTheme="minorEastAsia" w:hint="eastAsia"/>
              </w:rPr>
              <w:t>，抑制传导辐射，对视频信息无二次转发与加强作用；干扰信号强度</w:t>
            </w:r>
            <w:r>
              <w:rPr>
                <w:rFonts w:asciiTheme="minorEastAsia" w:hAnsiTheme="minorEastAsia" w:hint="eastAsia"/>
              </w:rPr>
              <w:t>10KHz~230MHz</w:t>
            </w:r>
            <w:r>
              <w:rPr>
                <w:rFonts w:asciiTheme="minorEastAsia" w:hAnsiTheme="minorEastAsia" w:hint="eastAsia"/>
              </w:rPr>
              <w:t>：小于</w:t>
            </w:r>
            <w:r>
              <w:rPr>
                <w:rFonts w:asciiTheme="minorEastAsia" w:hAnsiTheme="minorEastAsia" w:hint="eastAsia"/>
              </w:rPr>
              <w:t>90dBuV</w:t>
            </w:r>
            <w:r>
              <w:rPr>
                <w:rFonts w:asciiTheme="minorEastAsia" w:hAnsiTheme="minorEastAsia" w:hint="eastAsia"/>
              </w:rPr>
              <w:t>；干扰信号强度</w:t>
            </w:r>
            <w:r>
              <w:rPr>
                <w:rFonts w:asciiTheme="minorEastAsia" w:hAnsiTheme="minorEastAsia" w:hint="eastAsia"/>
              </w:rPr>
              <w:t>235MHz~1.2GHz</w:t>
            </w:r>
            <w:r>
              <w:rPr>
                <w:rFonts w:asciiTheme="minorEastAsia" w:hAnsiTheme="minorEastAsia" w:hint="eastAsia"/>
              </w:rPr>
              <w:t>：小于</w:t>
            </w:r>
            <w:r>
              <w:rPr>
                <w:rFonts w:asciiTheme="minorEastAsia" w:hAnsiTheme="minorEastAsia" w:hint="eastAsia"/>
              </w:rPr>
              <w:t>97dBuV</w:t>
            </w:r>
            <w:r>
              <w:rPr>
                <w:rFonts w:asciiTheme="minorEastAsia" w:hAnsiTheme="minorEastAsia" w:hint="eastAsia"/>
              </w:rPr>
              <w:t>；传导抑制＞</w:t>
            </w:r>
            <w:r>
              <w:rPr>
                <w:rFonts w:asciiTheme="minorEastAsia" w:hAnsiTheme="minorEastAsia" w:hint="eastAsia"/>
              </w:rPr>
              <w:t>36dB</w:t>
            </w:r>
            <w:r>
              <w:rPr>
                <w:rFonts w:asciiTheme="minorEastAsia" w:hAnsiTheme="minorEastAsia" w:hint="eastAsia"/>
              </w:rPr>
              <w:t>；可以单机使用、可以组网使用；具备防电力远程窃密技术：采用信息相关方式阻止电力通信，采用电子对抗原理，防止电磁传导辐射泄漏有用信息，防止劫持相关控制设备；覆盖范围：</w:t>
            </w:r>
            <w:r>
              <w:rPr>
                <w:rFonts w:asciiTheme="minorEastAsia" w:hAnsiTheme="minorEastAsia" w:hint="eastAsia"/>
              </w:rPr>
              <w:t>1.1KHz~1.5GHz</w:t>
            </w:r>
            <w:r>
              <w:rPr>
                <w:rFonts w:asciiTheme="minorEastAsia" w:hAnsiTheme="minorEastAsia" w:hint="eastAsia"/>
              </w:rPr>
              <w:t>；输入</w:t>
            </w:r>
            <w:r>
              <w:rPr>
                <w:rFonts w:asciiTheme="minorEastAsia" w:hAnsiTheme="minorEastAsia" w:hint="eastAsia"/>
              </w:rPr>
              <w:t>/</w:t>
            </w:r>
            <w:r>
              <w:rPr>
                <w:rFonts w:asciiTheme="minorEastAsia" w:hAnsiTheme="minorEastAsia" w:hint="eastAsia"/>
              </w:rPr>
              <w:t>输出电源滤波设计抑制信号强度，具有电磁兼容性。</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1.5</w:t>
            </w:r>
            <w:r>
              <w:rPr>
                <w:rFonts w:asciiTheme="minorEastAsia" w:hAnsiTheme="minorEastAsia" w:hint="eastAsia"/>
              </w:rPr>
              <w:t>分。须提供检测机构出具的具有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lastRenderedPageBreak/>
              <w:t>1-30</w:t>
            </w:r>
          </w:p>
        </w:tc>
        <w:tc>
          <w:tcPr>
            <w:tcW w:w="850" w:type="dxa"/>
            <w:vAlign w:val="center"/>
          </w:tcPr>
          <w:p w:rsidR="00FF75CB" w:rsidRDefault="00140B27">
            <w:pPr>
              <w:rPr>
                <w:rFonts w:asciiTheme="minorEastAsia" w:hAnsiTheme="minorEastAsia"/>
              </w:rPr>
            </w:pPr>
            <w:r>
              <w:rPr>
                <w:rFonts w:asciiTheme="minorEastAsia" w:hAnsiTheme="minorEastAsia" w:hint="eastAsia"/>
              </w:rPr>
              <w:t>3</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w:t>
            </w:r>
            <w:r>
              <w:rPr>
                <w:rFonts w:asciiTheme="minorEastAsia" w:hAnsiTheme="minorEastAsia" w:hint="eastAsia"/>
              </w:rPr>
              <w:t>LED</w:t>
            </w:r>
            <w:r>
              <w:rPr>
                <w:rFonts w:asciiTheme="minorEastAsia" w:hAnsiTheme="minorEastAsia" w:hint="eastAsia"/>
              </w:rPr>
              <w:t>室内全彩显示屏（可快速拆装）】满足以下招标要求的情况进行评价：</w:t>
            </w:r>
            <w:r>
              <w:rPr>
                <w:rFonts w:asciiTheme="minorEastAsia" w:hAnsiTheme="minorEastAsia" w:hint="eastAsia"/>
              </w:rPr>
              <w:br/>
              <w:t>1.</w:t>
            </w:r>
            <w:r>
              <w:rPr>
                <w:rFonts w:asciiTheme="minorEastAsia" w:hAnsiTheme="minorEastAsia" w:hint="eastAsia"/>
              </w:rPr>
              <w:t>刷新率：≥</w:t>
            </w:r>
            <w:r>
              <w:rPr>
                <w:rFonts w:asciiTheme="minorEastAsia" w:hAnsiTheme="minorEastAsia" w:hint="eastAsia"/>
              </w:rPr>
              <w:t>3840Hz</w:t>
            </w:r>
            <w:r>
              <w:rPr>
                <w:rFonts w:asciiTheme="minorEastAsia" w:hAnsiTheme="minorEastAsia" w:hint="eastAsia"/>
              </w:rPr>
              <w:t>；</w:t>
            </w:r>
            <w:r>
              <w:rPr>
                <w:rFonts w:asciiTheme="minorEastAsia" w:hAnsiTheme="minorEastAsia" w:hint="eastAsia"/>
              </w:rPr>
              <w:br/>
              <w:t>2.</w:t>
            </w:r>
            <w:r>
              <w:rPr>
                <w:rFonts w:asciiTheme="minorEastAsia" w:hAnsiTheme="minorEastAsia" w:hint="eastAsia"/>
              </w:rPr>
              <w:t>防护性能：具有防静电、防电磁干扰、防腐蚀、防霉菌、防虫、防潮、抗震动、抗雷击等功能；具有电源过压、过流、断电保护、分布上电措施、防护等级不低于</w:t>
            </w:r>
            <w:r>
              <w:rPr>
                <w:rFonts w:asciiTheme="minorEastAsia" w:hAnsiTheme="minorEastAsia" w:hint="eastAsia"/>
              </w:rPr>
              <w:t>IP60</w:t>
            </w:r>
            <w:r>
              <w:rPr>
                <w:rFonts w:asciiTheme="minorEastAsia" w:hAnsiTheme="minorEastAsia" w:hint="eastAsia"/>
              </w:rPr>
              <w:t>；</w:t>
            </w:r>
            <w:r>
              <w:rPr>
                <w:rFonts w:asciiTheme="minorEastAsia" w:hAnsiTheme="minorEastAsia" w:hint="eastAsia"/>
              </w:rPr>
              <w:br/>
              <w:t>3.</w:t>
            </w:r>
            <w:r>
              <w:rPr>
                <w:rFonts w:asciiTheme="minorEastAsia" w:hAnsiTheme="minorEastAsia" w:hint="eastAsia"/>
              </w:rPr>
              <w:t>箱体</w:t>
            </w:r>
            <w:r>
              <w:rPr>
                <w:rFonts w:asciiTheme="minorEastAsia" w:hAnsiTheme="minorEastAsia" w:hint="eastAsia"/>
              </w:rPr>
              <w:t>模块化设计，后盖带快速连接锁件，电源盒后盖一键打开或锁紧；箱体为铝合金材质，箱体高精度设计，带有自动连接锁杆；箱体自带提手，连接螺丝带自动定位功能；箱体底部带有定位、防磕二合一柱，可实现快速安装并防止撞灯；</w:t>
            </w:r>
            <w:r>
              <w:rPr>
                <w:rFonts w:asciiTheme="minorEastAsia" w:hAnsiTheme="minorEastAsia" w:hint="eastAsia"/>
              </w:rPr>
              <w:br/>
              <w:t>4.</w:t>
            </w:r>
            <w:r>
              <w:rPr>
                <w:rFonts w:asciiTheme="minorEastAsia" w:hAnsiTheme="minorEastAsia" w:hint="eastAsia"/>
              </w:rPr>
              <w:t>模组采用高分子塑胶材质；单个模组设置序列号，维修更换后不存在色差，模组使用强磁铁；</w:t>
            </w:r>
            <w:r>
              <w:rPr>
                <w:rFonts w:asciiTheme="minorEastAsia" w:hAnsiTheme="minorEastAsia" w:hint="eastAsia"/>
              </w:rPr>
              <w:br/>
              <w:t>5.</w:t>
            </w:r>
            <w:r>
              <w:rPr>
                <w:rFonts w:asciiTheme="minorEastAsia" w:hAnsiTheme="minorEastAsia" w:hint="eastAsia"/>
              </w:rPr>
              <w:t>静电电压衰减期（±</w:t>
            </w:r>
            <w:r>
              <w:rPr>
                <w:rFonts w:asciiTheme="minorEastAsia" w:hAnsiTheme="minorEastAsia" w:hint="eastAsia"/>
              </w:rPr>
              <w:t>1000-</w:t>
            </w:r>
            <w:r>
              <w:rPr>
                <w:rFonts w:asciiTheme="minorEastAsia" w:hAnsiTheme="minorEastAsia" w:hint="eastAsia"/>
              </w:rPr>
              <w:t>±</w:t>
            </w:r>
            <w:r>
              <w:rPr>
                <w:rFonts w:asciiTheme="minorEastAsia" w:hAnsiTheme="minorEastAsia" w:hint="eastAsia"/>
              </w:rPr>
              <w:t>100V</w:t>
            </w:r>
            <w:r>
              <w:rPr>
                <w:rFonts w:asciiTheme="minorEastAsia" w:hAnsiTheme="minorEastAsia" w:hint="eastAsia"/>
              </w:rPr>
              <w:t>）≤</w:t>
            </w:r>
            <w:r>
              <w:rPr>
                <w:rFonts w:asciiTheme="minorEastAsia" w:hAnsiTheme="minorEastAsia" w:hint="eastAsia"/>
              </w:rPr>
              <w:t>2S</w:t>
            </w:r>
            <w:r>
              <w:rPr>
                <w:rFonts w:asciiTheme="minorEastAsia" w:hAnsiTheme="minorEastAsia" w:hint="eastAsia"/>
              </w:rPr>
              <w:t>；摩擦起电电压</w:t>
            </w:r>
            <w:r>
              <w:rPr>
                <w:rFonts w:asciiTheme="minorEastAsia" w:hAnsiTheme="minorEastAsia" w:hint="eastAsia"/>
              </w:rPr>
              <w:t>|V|</w:t>
            </w:r>
            <w:r>
              <w:rPr>
                <w:rFonts w:asciiTheme="minorEastAsia" w:hAnsiTheme="minorEastAsia" w:hint="eastAsia"/>
              </w:rPr>
              <w:t>≤</w:t>
            </w:r>
            <w:r>
              <w:rPr>
                <w:rFonts w:asciiTheme="minorEastAsia" w:hAnsiTheme="minorEastAsia" w:hint="eastAsia"/>
              </w:rPr>
              <w:t>100V</w:t>
            </w:r>
            <w:r>
              <w:rPr>
                <w:rFonts w:asciiTheme="minorEastAsia" w:hAnsiTheme="minorEastAsia" w:hint="eastAsia"/>
              </w:rPr>
              <w:t>；</w:t>
            </w:r>
            <w:r>
              <w:rPr>
                <w:rFonts w:asciiTheme="minorEastAsia" w:hAnsiTheme="minorEastAsia" w:hint="eastAsia"/>
              </w:rPr>
              <w:br/>
              <w:t>6.</w:t>
            </w:r>
            <w:r>
              <w:rPr>
                <w:rFonts w:asciiTheme="minorEastAsia" w:hAnsiTheme="minorEastAsia" w:hint="eastAsia"/>
              </w:rPr>
              <w:t>支持手机、平板可视化控制</w:t>
            </w:r>
            <w:r>
              <w:rPr>
                <w:rFonts w:asciiTheme="minorEastAsia" w:hAnsiTheme="minorEastAsia" w:hint="eastAsia"/>
              </w:rPr>
              <w:t>LED</w:t>
            </w:r>
            <w:r>
              <w:rPr>
                <w:rFonts w:asciiTheme="minorEastAsia" w:hAnsiTheme="minorEastAsia" w:hint="eastAsia"/>
              </w:rPr>
              <w:t>大屏，切换播放内容，定制播放计划等；支持手机添加</w:t>
            </w:r>
            <w:r>
              <w:rPr>
                <w:rFonts w:asciiTheme="minorEastAsia" w:hAnsiTheme="minorEastAsia" w:hint="eastAsia"/>
              </w:rPr>
              <w:t>LOGO</w:t>
            </w:r>
            <w:r>
              <w:rPr>
                <w:rFonts w:asciiTheme="minorEastAsia" w:hAnsiTheme="minorEastAsia" w:hint="eastAsia"/>
              </w:rPr>
              <w:t>、时间、日期、文字标语、滚动字幕、图片、视</w:t>
            </w:r>
            <w:r>
              <w:rPr>
                <w:rFonts w:asciiTheme="minorEastAsia" w:hAnsiTheme="minorEastAsia" w:hint="eastAsia"/>
              </w:rPr>
              <w:t>频窗口；支持一键点屏技术，开机后自动识别系统连接，无需重置系统配置；支持联网一键下载程序文件和调试。</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3</w:t>
            </w:r>
            <w:r>
              <w:rPr>
                <w:rFonts w:asciiTheme="minorEastAsia" w:hAnsiTheme="minorEastAsia" w:hint="eastAsia"/>
              </w:rPr>
              <w:t>分。须提供检测机构出具的具有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1-31</w:t>
            </w:r>
          </w:p>
        </w:tc>
        <w:tc>
          <w:tcPr>
            <w:tcW w:w="850" w:type="dxa"/>
            <w:vAlign w:val="center"/>
          </w:tcPr>
          <w:p w:rsidR="00FF75CB" w:rsidRDefault="00140B27">
            <w:pPr>
              <w:rPr>
                <w:rFonts w:asciiTheme="minorEastAsia" w:hAnsiTheme="minorEastAsia"/>
              </w:rPr>
            </w:pPr>
            <w:r>
              <w:rPr>
                <w:rFonts w:asciiTheme="minorEastAsia" w:hAnsiTheme="minorEastAsia" w:hint="eastAsia"/>
              </w:rPr>
              <w:t>1</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根据投标人所提供的【一体化录播主机】满足以下招标要求的情况进行评价：</w:t>
            </w:r>
            <w:r>
              <w:rPr>
                <w:rFonts w:asciiTheme="minorEastAsia" w:hAnsiTheme="minorEastAsia" w:hint="eastAsia"/>
              </w:rPr>
              <w:br/>
              <w:t>1.</w:t>
            </w:r>
            <w:r>
              <w:rPr>
                <w:rFonts w:asciiTheme="minorEastAsia" w:hAnsiTheme="minorEastAsia" w:hint="eastAsia"/>
              </w:rPr>
              <w:t>设备视频模块须支持≥</w:t>
            </w:r>
            <w:r>
              <w:rPr>
                <w:rFonts w:asciiTheme="minorEastAsia" w:hAnsiTheme="minorEastAsia" w:hint="eastAsia"/>
              </w:rPr>
              <w:t>4</w:t>
            </w:r>
            <w:r>
              <w:rPr>
                <w:rFonts w:asciiTheme="minorEastAsia" w:hAnsiTheme="minorEastAsia" w:hint="eastAsia"/>
              </w:rPr>
              <w:t>路</w:t>
            </w:r>
            <w:r>
              <w:rPr>
                <w:rFonts w:asciiTheme="minorEastAsia" w:hAnsiTheme="minorEastAsia" w:hint="eastAsia"/>
              </w:rPr>
              <w:t>HD-SDI</w:t>
            </w:r>
            <w:r>
              <w:rPr>
                <w:rFonts w:asciiTheme="minorEastAsia" w:hAnsiTheme="minorEastAsia" w:hint="eastAsia"/>
              </w:rPr>
              <w:t>输入、≥两组</w:t>
            </w:r>
            <w:r>
              <w:rPr>
                <w:rFonts w:asciiTheme="minorEastAsia" w:hAnsiTheme="minorEastAsia" w:hint="eastAsia"/>
              </w:rPr>
              <w:t>VGA</w:t>
            </w:r>
            <w:r>
              <w:rPr>
                <w:rFonts w:asciiTheme="minorEastAsia" w:hAnsiTheme="minorEastAsia" w:hint="eastAsia"/>
              </w:rPr>
              <w:t>或</w:t>
            </w:r>
            <w:r>
              <w:rPr>
                <w:rFonts w:asciiTheme="minorEastAsia" w:hAnsiTheme="minorEastAsia" w:hint="eastAsia"/>
              </w:rPr>
              <w:t>HDMI</w:t>
            </w:r>
            <w:r>
              <w:rPr>
                <w:rFonts w:asciiTheme="minorEastAsia" w:hAnsiTheme="minorEastAsia" w:hint="eastAsia"/>
              </w:rPr>
              <w:t>输入，支持≥</w:t>
            </w:r>
            <w:r>
              <w:rPr>
                <w:rFonts w:asciiTheme="minorEastAsia" w:hAnsiTheme="minorEastAsia" w:hint="eastAsia"/>
              </w:rPr>
              <w:t>1</w:t>
            </w:r>
            <w:r>
              <w:rPr>
                <w:rFonts w:asciiTheme="minorEastAsia" w:hAnsiTheme="minorEastAsia" w:hint="eastAsia"/>
              </w:rPr>
              <w:t>路</w:t>
            </w:r>
            <w:r>
              <w:rPr>
                <w:rFonts w:asciiTheme="minorEastAsia" w:hAnsiTheme="minorEastAsia" w:hint="eastAsia"/>
              </w:rPr>
              <w:t>VGA</w:t>
            </w:r>
            <w:r>
              <w:rPr>
                <w:rFonts w:asciiTheme="minorEastAsia" w:hAnsiTheme="minorEastAsia" w:hint="eastAsia"/>
              </w:rPr>
              <w:t>输出、≥</w:t>
            </w:r>
            <w:r>
              <w:rPr>
                <w:rFonts w:asciiTheme="minorEastAsia" w:hAnsiTheme="minorEastAsia" w:hint="eastAsia"/>
              </w:rPr>
              <w:t>1</w:t>
            </w:r>
            <w:r>
              <w:rPr>
                <w:rFonts w:asciiTheme="minorEastAsia" w:hAnsiTheme="minorEastAsia" w:hint="eastAsia"/>
              </w:rPr>
              <w:t>路</w:t>
            </w:r>
            <w:r>
              <w:rPr>
                <w:rFonts w:asciiTheme="minorEastAsia" w:hAnsiTheme="minorEastAsia" w:hint="eastAsia"/>
              </w:rPr>
              <w:t>HDMI</w:t>
            </w:r>
            <w:r>
              <w:rPr>
                <w:rFonts w:asciiTheme="minorEastAsia" w:hAnsiTheme="minorEastAsia" w:hint="eastAsia"/>
              </w:rPr>
              <w:t>输出；</w:t>
            </w:r>
            <w:r>
              <w:rPr>
                <w:rFonts w:asciiTheme="minorEastAsia" w:hAnsiTheme="minorEastAsia" w:hint="eastAsia"/>
              </w:rPr>
              <w:br/>
              <w:t>2.</w:t>
            </w:r>
            <w:r>
              <w:rPr>
                <w:rFonts w:asciiTheme="minorEastAsia" w:hAnsiTheme="minorEastAsia" w:hint="eastAsia"/>
              </w:rPr>
              <w:t>设备控制模块支持≥</w:t>
            </w:r>
            <w:r>
              <w:rPr>
                <w:rFonts w:asciiTheme="minorEastAsia" w:hAnsiTheme="minorEastAsia" w:hint="eastAsia"/>
              </w:rPr>
              <w:t>4</w:t>
            </w:r>
            <w:r>
              <w:rPr>
                <w:rFonts w:asciiTheme="minorEastAsia" w:hAnsiTheme="minorEastAsia" w:hint="eastAsia"/>
              </w:rPr>
              <w:t>路</w:t>
            </w:r>
            <w:r>
              <w:rPr>
                <w:rFonts w:asciiTheme="minorEastAsia" w:hAnsiTheme="minorEastAsia" w:hint="eastAsia"/>
              </w:rPr>
              <w:t>COM</w:t>
            </w:r>
            <w:r>
              <w:rPr>
                <w:rFonts w:asciiTheme="minorEastAsia" w:hAnsiTheme="minorEastAsia" w:hint="eastAsia"/>
              </w:rPr>
              <w:t>串口，可外接跟踪主机、控</w:t>
            </w:r>
            <w:r>
              <w:rPr>
                <w:rFonts w:asciiTheme="minorEastAsia" w:hAnsiTheme="minorEastAsia" w:hint="eastAsia"/>
              </w:rPr>
              <w:t>制面板、摄像机云台等。</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w:t>
            </w:r>
            <w:r>
              <w:rPr>
                <w:rFonts w:asciiTheme="minorEastAsia" w:hAnsiTheme="minorEastAsia" w:hint="eastAsia"/>
              </w:rPr>
              <w:t>分。须提供所投产品的实物照片进</w:t>
            </w:r>
            <w:r>
              <w:rPr>
                <w:rFonts w:asciiTheme="minorEastAsia" w:hAnsiTheme="minorEastAsia" w:hint="eastAsia"/>
              </w:rPr>
              <w:lastRenderedPageBreak/>
              <w:t>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lastRenderedPageBreak/>
              <w:t>1-32</w:t>
            </w:r>
          </w:p>
        </w:tc>
        <w:tc>
          <w:tcPr>
            <w:tcW w:w="850" w:type="dxa"/>
            <w:vAlign w:val="center"/>
          </w:tcPr>
          <w:p w:rsidR="00FF75CB" w:rsidRDefault="00140B27">
            <w:pPr>
              <w:rPr>
                <w:rFonts w:asciiTheme="minorEastAsia" w:hAnsiTheme="minorEastAsia"/>
              </w:rPr>
            </w:pPr>
            <w:r>
              <w:rPr>
                <w:rFonts w:asciiTheme="minorEastAsia" w:hAnsiTheme="minorEastAsia" w:hint="eastAsia"/>
              </w:rPr>
              <w:t>1.5</w:t>
            </w:r>
          </w:p>
        </w:tc>
        <w:tc>
          <w:tcPr>
            <w:tcW w:w="6497" w:type="dxa"/>
          </w:tcPr>
          <w:p w:rsidR="00FF75CB" w:rsidRDefault="00140B27">
            <w:pPr>
              <w:rPr>
                <w:rFonts w:asciiTheme="minorEastAsia" w:hAnsiTheme="minorEastAsia"/>
              </w:rPr>
            </w:pPr>
            <w:r>
              <w:rPr>
                <w:rFonts w:asciiTheme="minorEastAsia" w:hAnsiTheme="minorEastAsia" w:hint="eastAsia"/>
              </w:rPr>
              <w:t>根据投标人所提供的【多用途一体机软件】满足以下招标要求的情况进行评价：</w:t>
            </w:r>
            <w:r>
              <w:rPr>
                <w:rFonts w:asciiTheme="minorEastAsia" w:hAnsiTheme="minorEastAsia" w:hint="eastAsia"/>
              </w:rPr>
              <w:br/>
              <w:t>1.</w:t>
            </w:r>
            <w:r>
              <w:rPr>
                <w:rFonts w:asciiTheme="minorEastAsia" w:hAnsiTheme="minorEastAsia" w:hint="eastAsia"/>
              </w:rPr>
              <w:t>导播窗口：要求导播界面具有</w:t>
            </w:r>
            <w:r>
              <w:rPr>
                <w:rFonts w:asciiTheme="minorEastAsia" w:hAnsiTheme="minorEastAsia" w:hint="eastAsia"/>
              </w:rPr>
              <w:t>PVW(</w:t>
            </w:r>
            <w:r>
              <w:rPr>
                <w:rFonts w:asciiTheme="minorEastAsia" w:hAnsiTheme="minorEastAsia" w:hint="eastAsia"/>
              </w:rPr>
              <w:t>预监窗口</w:t>
            </w:r>
            <w:r>
              <w:rPr>
                <w:rFonts w:asciiTheme="minorEastAsia" w:hAnsiTheme="minorEastAsia" w:hint="eastAsia"/>
              </w:rPr>
              <w:t>)</w:t>
            </w:r>
            <w:r>
              <w:rPr>
                <w:rFonts w:asciiTheme="minorEastAsia" w:hAnsiTheme="minorEastAsia" w:hint="eastAsia"/>
              </w:rPr>
              <w:t>和</w:t>
            </w:r>
            <w:r>
              <w:rPr>
                <w:rFonts w:asciiTheme="minorEastAsia" w:hAnsiTheme="minorEastAsia" w:hint="eastAsia"/>
              </w:rPr>
              <w:t>PGM(</w:t>
            </w:r>
            <w:r>
              <w:rPr>
                <w:rFonts w:asciiTheme="minorEastAsia" w:hAnsiTheme="minorEastAsia" w:hint="eastAsia"/>
              </w:rPr>
              <w:t>播出窗口</w:t>
            </w:r>
            <w:r>
              <w:rPr>
                <w:rFonts w:asciiTheme="minorEastAsia" w:hAnsiTheme="minorEastAsia" w:hint="eastAsia"/>
              </w:rPr>
              <w:t>)</w:t>
            </w:r>
            <w:r>
              <w:rPr>
                <w:rFonts w:asciiTheme="minorEastAsia" w:hAnsiTheme="minorEastAsia" w:hint="eastAsia"/>
              </w:rPr>
              <w:t>双导播窗口，可在预编辑窗口完成对视频的编辑，如添加字幕、台标、设置画中画等，设置完成后可直接推送到播出窗口，进行录制及直播；</w:t>
            </w:r>
            <w:r>
              <w:rPr>
                <w:rFonts w:asciiTheme="minorEastAsia" w:hAnsiTheme="minorEastAsia" w:hint="eastAsia"/>
              </w:rPr>
              <w:br/>
              <w:t>2.</w:t>
            </w:r>
            <w:r>
              <w:rPr>
                <w:rFonts w:asciiTheme="minorEastAsia" w:hAnsiTheme="minorEastAsia" w:hint="eastAsia"/>
              </w:rPr>
              <w:t>支持多种录制模式：支持单流单画面的“电影模式”、多流多画面的“资源模式”和单流</w:t>
            </w:r>
            <w:r>
              <w:rPr>
                <w:rFonts w:asciiTheme="minorEastAsia" w:hAnsiTheme="minorEastAsia" w:hint="eastAsia"/>
              </w:rPr>
              <w:t>多画面的“电影</w:t>
            </w:r>
            <w:r>
              <w:rPr>
                <w:rFonts w:asciiTheme="minorEastAsia" w:hAnsiTheme="minorEastAsia" w:hint="eastAsia"/>
              </w:rPr>
              <w:t>+</w:t>
            </w:r>
            <w:r>
              <w:rPr>
                <w:rFonts w:asciiTheme="minorEastAsia" w:hAnsiTheme="minorEastAsia" w:hint="eastAsia"/>
              </w:rPr>
              <w:t>资源模式”；</w:t>
            </w:r>
            <w:r>
              <w:rPr>
                <w:rFonts w:asciiTheme="minorEastAsia" w:hAnsiTheme="minorEastAsia" w:hint="eastAsia"/>
              </w:rPr>
              <w:br/>
              <w:t>3.</w:t>
            </w:r>
            <w:r>
              <w:rPr>
                <w:rFonts w:asciiTheme="minorEastAsia" w:hAnsiTheme="minorEastAsia" w:hint="eastAsia"/>
              </w:rPr>
              <w:t>录制视频路数：支持</w:t>
            </w:r>
            <w:r>
              <w:rPr>
                <w:rFonts w:asciiTheme="minorEastAsia" w:hAnsiTheme="minorEastAsia" w:hint="eastAsia"/>
              </w:rPr>
              <w:t>6</w:t>
            </w:r>
            <w:r>
              <w:rPr>
                <w:rFonts w:asciiTheme="minorEastAsia" w:hAnsiTheme="minorEastAsia" w:hint="eastAsia"/>
              </w:rPr>
              <w:t>路视频同时录制，所生成文件在同一文件夹中。</w:t>
            </w:r>
            <w:r>
              <w:rPr>
                <w:rFonts w:asciiTheme="minorEastAsia" w:hAnsiTheme="minorEastAsia" w:hint="eastAsia"/>
              </w:rPr>
              <w:br/>
            </w:r>
            <w:r>
              <w:rPr>
                <w:rFonts w:asciiTheme="minorEastAsia" w:hAnsiTheme="minorEastAsia" w:hint="eastAsia"/>
              </w:rPr>
              <w:t>每满足</w:t>
            </w:r>
            <w:r>
              <w:rPr>
                <w:rFonts w:asciiTheme="minorEastAsia" w:hAnsiTheme="minorEastAsia" w:hint="eastAsia"/>
              </w:rPr>
              <w:t>1</w:t>
            </w:r>
            <w:r>
              <w:rPr>
                <w:rFonts w:asciiTheme="minorEastAsia" w:hAnsiTheme="minorEastAsia" w:hint="eastAsia"/>
              </w:rPr>
              <w:t>条得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1.5</w:t>
            </w:r>
            <w:r>
              <w:rPr>
                <w:rFonts w:asciiTheme="minorEastAsia" w:hAnsiTheme="minorEastAsia" w:hint="eastAsia"/>
              </w:rPr>
              <w:t>分。须提供检测机构出具的具有</w:t>
            </w:r>
            <w:r>
              <w:rPr>
                <w:rFonts w:asciiTheme="minorEastAsia" w:hAnsiTheme="minorEastAsia" w:hint="eastAsia"/>
              </w:rPr>
              <w:t>CMA</w:t>
            </w:r>
            <w:r>
              <w:rPr>
                <w:rFonts w:asciiTheme="minorEastAsia" w:hAnsiTheme="minorEastAsia" w:hint="eastAsia"/>
              </w:rPr>
              <w:t>或</w:t>
            </w:r>
            <w:r>
              <w:rPr>
                <w:rFonts w:asciiTheme="minorEastAsia" w:hAnsiTheme="minorEastAsia" w:hint="eastAsia"/>
              </w:rPr>
              <w:t>CNAS</w:t>
            </w:r>
            <w:r>
              <w:rPr>
                <w:rFonts w:asciiTheme="minorEastAsia" w:hAnsiTheme="minorEastAsia" w:hint="eastAsia"/>
              </w:rPr>
              <w:t>标识的检测报告进行佐证，不满足、漏项或未提供符合要求的佐证资料的不得分。</w:t>
            </w:r>
          </w:p>
        </w:tc>
      </w:tr>
      <w:tr w:rsidR="00FF75CB">
        <w:tc>
          <w:tcPr>
            <w:tcW w:w="959" w:type="dxa"/>
          </w:tcPr>
          <w:p w:rsidR="00FF75CB" w:rsidRDefault="00140B27">
            <w:pPr>
              <w:pStyle w:val="null3"/>
              <w:rPr>
                <w:rFonts w:asciiTheme="minorEastAsia" w:hAnsiTheme="minorEastAsia" w:cs="仿宋_GB2312" w:hint="default"/>
              </w:rPr>
            </w:pPr>
            <w:r>
              <w:rPr>
                <w:rFonts w:asciiTheme="minorEastAsia" w:hAnsiTheme="minorEastAsia" w:cs="仿宋_GB2312"/>
              </w:rPr>
              <w:t>1-33</w:t>
            </w:r>
          </w:p>
        </w:tc>
        <w:tc>
          <w:tcPr>
            <w:tcW w:w="850" w:type="dxa"/>
            <w:vAlign w:val="center"/>
          </w:tcPr>
          <w:p w:rsidR="00FF75CB" w:rsidRDefault="00140B27">
            <w:pPr>
              <w:rPr>
                <w:rFonts w:asciiTheme="minorEastAsia" w:hAnsiTheme="minorEastAsia"/>
              </w:rPr>
            </w:pPr>
            <w:r>
              <w:rPr>
                <w:rFonts w:asciiTheme="minorEastAsia" w:hAnsiTheme="minorEastAsia" w:hint="eastAsia"/>
              </w:rPr>
              <w:t>3</w:t>
            </w:r>
          </w:p>
        </w:tc>
        <w:tc>
          <w:tcPr>
            <w:tcW w:w="6497" w:type="dxa"/>
          </w:tcPr>
          <w:p w:rsidR="00FF75CB" w:rsidRDefault="00140B27">
            <w:pPr>
              <w:tabs>
                <w:tab w:val="left" w:pos="1890"/>
              </w:tabs>
              <w:rPr>
                <w:rFonts w:asciiTheme="minorEastAsia" w:hAnsiTheme="minorEastAsia"/>
              </w:rPr>
            </w:pPr>
            <w:r>
              <w:rPr>
                <w:rFonts w:asciiTheme="minorEastAsia" w:hAnsiTheme="minorEastAsia" w:hint="eastAsia"/>
              </w:rPr>
              <w:t>根据投标人提供的声场分析报告进行评价：</w:t>
            </w:r>
            <w:r>
              <w:rPr>
                <w:rFonts w:asciiTheme="minorEastAsia" w:hAnsiTheme="minorEastAsia"/>
              </w:rPr>
              <w:t xml:space="preserve"> </w:t>
            </w:r>
            <w:r>
              <w:rPr>
                <w:rFonts w:asciiTheme="minorEastAsia" w:hAnsiTheme="minorEastAsia"/>
              </w:rPr>
              <w:br/>
            </w:r>
            <w:r>
              <w:rPr>
                <w:rFonts w:asciiTheme="minorEastAsia" w:hAnsiTheme="minorEastAsia" w:hint="eastAsia"/>
              </w:rPr>
              <w:t>①投标人有针对本项目提供基础的声场分析报告的得</w:t>
            </w:r>
            <w:r>
              <w:rPr>
                <w:rFonts w:asciiTheme="minorEastAsia" w:hAnsiTheme="minorEastAsia"/>
              </w:rPr>
              <w:t xml:space="preserve"> 0.5 </w:t>
            </w:r>
            <w:r>
              <w:rPr>
                <w:rFonts w:asciiTheme="minorEastAsia" w:hAnsiTheme="minorEastAsia"/>
              </w:rPr>
              <w:t>分；</w:t>
            </w:r>
            <w:r>
              <w:rPr>
                <w:rFonts w:asciiTheme="minorEastAsia" w:hAnsiTheme="minorEastAsia"/>
              </w:rPr>
              <w:t xml:space="preserve"> </w:t>
            </w:r>
            <w:r>
              <w:rPr>
                <w:rFonts w:asciiTheme="minorEastAsia" w:hAnsiTheme="minorEastAsia"/>
              </w:rPr>
              <w:br/>
            </w:r>
            <w:r>
              <w:rPr>
                <w:rFonts w:asciiTheme="minorEastAsia" w:hAnsiTheme="minorEastAsia" w:hint="eastAsia"/>
              </w:rPr>
              <w:t>②在满足①的基础上，分析报告结合所投产品自身特点提供声学、声场等模拟图，整体声场分析报告较为详细的得</w:t>
            </w:r>
            <w:r>
              <w:rPr>
                <w:rFonts w:asciiTheme="minorEastAsia" w:hAnsiTheme="minorEastAsia"/>
              </w:rPr>
              <w:t xml:space="preserve"> 1.5 </w:t>
            </w:r>
            <w:r>
              <w:rPr>
                <w:rFonts w:asciiTheme="minorEastAsia" w:hAnsiTheme="minorEastAsia"/>
              </w:rPr>
              <w:t>分；</w:t>
            </w:r>
            <w:r>
              <w:rPr>
                <w:rFonts w:asciiTheme="minorEastAsia" w:hAnsiTheme="minorEastAsia"/>
              </w:rPr>
              <w:t xml:space="preserve"> </w:t>
            </w:r>
            <w:r>
              <w:rPr>
                <w:rFonts w:asciiTheme="minorEastAsia" w:hAnsiTheme="minorEastAsia"/>
              </w:rPr>
              <w:br/>
            </w:r>
            <w:r>
              <w:rPr>
                <w:rFonts w:asciiTheme="minorEastAsia" w:hAnsiTheme="minorEastAsia" w:hint="eastAsia"/>
              </w:rPr>
              <w:t>③在满足②的基础上，分析报告结合所投产品自身特点及现场结构现状提供声学、声场等模拟图，建筑模拟图准确，整体声场分析报告详细、完整，结论数据有利于项目实施的得</w:t>
            </w:r>
            <w:r>
              <w:rPr>
                <w:rFonts w:asciiTheme="minorEastAsia" w:hAnsiTheme="minorEastAsia"/>
              </w:rPr>
              <w:t>3</w:t>
            </w:r>
            <w:r>
              <w:rPr>
                <w:rFonts w:asciiTheme="minorEastAsia" w:hAnsiTheme="minorEastAsia"/>
              </w:rPr>
              <w:t>分；</w:t>
            </w:r>
            <w:r>
              <w:rPr>
                <w:rFonts w:asciiTheme="minorEastAsia" w:hAnsiTheme="minorEastAsia"/>
              </w:rPr>
              <w:t xml:space="preserve"> </w:t>
            </w:r>
            <w:r>
              <w:rPr>
                <w:rFonts w:asciiTheme="minorEastAsia" w:hAnsiTheme="minorEastAsia"/>
              </w:rPr>
              <w:br/>
            </w:r>
            <w:r>
              <w:rPr>
                <w:rFonts w:asciiTheme="minorEastAsia" w:hAnsiTheme="minorEastAsia" w:hint="eastAsia"/>
              </w:rPr>
              <w:t>④未提供声场分析报告或方案不满足上述要求的不得分。</w:t>
            </w:r>
          </w:p>
        </w:tc>
      </w:tr>
    </w:tbl>
    <w:p w:rsidR="00FF75CB" w:rsidRDefault="00140B27">
      <w:pPr>
        <w:pStyle w:val="null3"/>
        <w:jc w:val="both"/>
        <w:rPr>
          <w:rFonts w:asciiTheme="minorEastAsia" w:hAnsiTheme="minorEastAsia" w:hint="default"/>
        </w:rPr>
      </w:pPr>
      <w:r>
        <w:rPr>
          <w:rFonts w:asciiTheme="minorEastAsia" w:hAnsiTheme="minorEastAsia" w:cs="仿宋_GB2312"/>
        </w:rPr>
        <w:t>商务项（</w:t>
      </w:r>
      <w:r>
        <w:rPr>
          <w:rFonts w:asciiTheme="minorEastAsia" w:hAnsiTheme="minorEastAsia" w:cs="仿宋_GB2312"/>
        </w:rPr>
        <w:t>F3</w:t>
      </w:r>
      <w:r>
        <w:rPr>
          <w:rFonts w:asciiTheme="minorEastAsia" w:hAnsiTheme="minorEastAsia" w:cs="仿宋_GB2312"/>
        </w:rPr>
        <w:t>×</w:t>
      </w:r>
      <w:r>
        <w:rPr>
          <w:rFonts w:asciiTheme="minorEastAsia" w:hAnsiTheme="minorEastAsia" w:cs="仿宋_GB2312"/>
        </w:rPr>
        <w:t>A3</w:t>
      </w:r>
      <w:r>
        <w:rPr>
          <w:rFonts w:asciiTheme="minorEastAsia" w:hAnsiTheme="minorEastAsia" w:cs="仿宋_GB2312"/>
        </w:rPr>
        <w:t>）满分为</w:t>
      </w:r>
      <w:r>
        <w:rPr>
          <w:rFonts w:asciiTheme="minorEastAsia" w:hAnsiTheme="minorEastAsia" w:cs="仿宋_GB2312"/>
        </w:rPr>
        <w:t>15.0000</w:t>
      </w:r>
      <w:r>
        <w:rPr>
          <w:rFonts w:asciiTheme="minorEastAsia" w:hAnsiTheme="minorEastAsia" w:cs="仿宋_GB2312"/>
        </w:rPr>
        <w:t>分</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9"/>
        <w:gridCol w:w="850"/>
        <w:gridCol w:w="6497"/>
      </w:tblGrid>
      <w:tr w:rsidR="00FF75CB">
        <w:tc>
          <w:tcPr>
            <w:tcW w:w="959" w:type="dxa"/>
          </w:tcPr>
          <w:p w:rsidR="00FF75CB" w:rsidRDefault="00140B27">
            <w:pPr>
              <w:pStyle w:val="null3"/>
              <w:jc w:val="both"/>
              <w:rPr>
                <w:rFonts w:asciiTheme="minorEastAsia" w:hAnsiTheme="minorEastAsia" w:hint="default"/>
                <w:sz w:val="22"/>
                <w:szCs w:val="21"/>
              </w:rPr>
            </w:pPr>
            <w:r>
              <w:rPr>
                <w:rFonts w:asciiTheme="minorEastAsia" w:hAnsiTheme="minorEastAsia" w:cs="仿宋_GB2312"/>
                <w:sz w:val="22"/>
                <w:szCs w:val="21"/>
              </w:rPr>
              <w:t xml:space="preserve"> </w:t>
            </w:r>
            <w:r>
              <w:rPr>
                <w:rFonts w:asciiTheme="minorEastAsia" w:hAnsiTheme="minorEastAsia" w:cs="仿宋_GB2312"/>
                <w:sz w:val="22"/>
                <w:szCs w:val="21"/>
              </w:rPr>
              <w:t>项目</w:t>
            </w:r>
          </w:p>
        </w:tc>
        <w:tc>
          <w:tcPr>
            <w:tcW w:w="850" w:type="dxa"/>
          </w:tcPr>
          <w:p w:rsidR="00FF75CB" w:rsidRDefault="00140B27">
            <w:pPr>
              <w:pStyle w:val="null3"/>
              <w:jc w:val="both"/>
              <w:rPr>
                <w:rFonts w:asciiTheme="minorEastAsia" w:hAnsiTheme="minorEastAsia" w:hint="default"/>
                <w:sz w:val="22"/>
                <w:szCs w:val="21"/>
              </w:rPr>
            </w:pPr>
            <w:r>
              <w:rPr>
                <w:rFonts w:asciiTheme="minorEastAsia" w:hAnsiTheme="minorEastAsia" w:cs="仿宋_GB2312"/>
                <w:sz w:val="22"/>
                <w:szCs w:val="21"/>
              </w:rPr>
              <w:t xml:space="preserve"> </w:t>
            </w:r>
            <w:r>
              <w:rPr>
                <w:rFonts w:asciiTheme="minorEastAsia" w:hAnsiTheme="minorEastAsia" w:cs="仿宋_GB2312"/>
                <w:sz w:val="22"/>
                <w:szCs w:val="21"/>
              </w:rPr>
              <w:t>分值</w:t>
            </w:r>
          </w:p>
        </w:tc>
        <w:tc>
          <w:tcPr>
            <w:tcW w:w="6497" w:type="dxa"/>
          </w:tcPr>
          <w:p w:rsidR="00FF75CB" w:rsidRDefault="00140B27">
            <w:pPr>
              <w:pStyle w:val="null3"/>
              <w:jc w:val="both"/>
              <w:rPr>
                <w:rFonts w:asciiTheme="minorEastAsia" w:hAnsiTheme="minorEastAsia" w:hint="default"/>
                <w:sz w:val="22"/>
                <w:szCs w:val="21"/>
              </w:rPr>
            </w:pPr>
            <w:r>
              <w:rPr>
                <w:rFonts w:asciiTheme="minorEastAsia" w:hAnsiTheme="minorEastAsia" w:cs="仿宋_GB2312"/>
                <w:sz w:val="22"/>
                <w:szCs w:val="21"/>
              </w:rPr>
              <w:t xml:space="preserve"> </w:t>
            </w:r>
            <w:r>
              <w:rPr>
                <w:rFonts w:asciiTheme="minorEastAsia" w:hAnsiTheme="minorEastAsia" w:cs="仿宋_GB2312"/>
                <w:sz w:val="22"/>
                <w:szCs w:val="21"/>
              </w:rPr>
              <w:t>描述</w:t>
            </w:r>
          </w:p>
        </w:tc>
      </w:tr>
      <w:tr w:rsidR="00FF75CB">
        <w:tc>
          <w:tcPr>
            <w:tcW w:w="959" w:type="dxa"/>
          </w:tcPr>
          <w:p w:rsidR="00FF75CB" w:rsidRDefault="00140B27">
            <w:pPr>
              <w:pStyle w:val="null3"/>
              <w:rPr>
                <w:rFonts w:asciiTheme="minorEastAsia" w:hAnsiTheme="minorEastAsia" w:hint="default"/>
                <w:sz w:val="22"/>
                <w:szCs w:val="21"/>
              </w:rPr>
            </w:pPr>
            <w:r>
              <w:rPr>
                <w:rFonts w:asciiTheme="minorEastAsia" w:hAnsiTheme="minorEastAsia" w:cs="仿宋_GB2312"/>
                <w:sz w:val="22"/>
                <w:szCs w:val="21"/>
              </w:rPr>
              <w:t>2-1</w:t>
            </w:r>
          </w:p>
        </w:tc>
        <w:tc>
          <w:tcPr>
            <w:tcW w:w="850" w:type="dxa"/>
            <w:vAlign w:val="center"/>
          </w:tcPr>
          <w:p w:rsidR="00FF75CB" w:rsidRDefault="00140B27">
            <w:pPr>
              <w:rPr>
                <w:rFonts w:asciiTheme="minorEastAsia" w:hAnsiTheme="minorEastAsia"/>
              </w:rPr>
            </w:pPr>
            <w:r>
              <w:rPr>
                <w:rFonts w:asciiTheme="minorEastAsia" w:hAnsiTheme="minorEastAsia" w:hint="eastAsia"/>
              </w:rPr>
              <w:t>0.5</w:t>
            </w:r>
          </w:p>
        </w:tc>
        <w:tc>
          <w:tcPr>
            <w:tcW w:w="6497" w:type="dxa"/>
            <w:vAlign w:val="center"/>
          </w:tcPr>
          <w:p w:rsidR="00FF75CB" w:rsidRDefault="00140B27">
            <w:pPr>
              <w:rPr>
                <w:rFonts w:asciiTheme="minorEastAsia" w:hAnsiTheme="minorEastAsia"/>
              </w:rPr>
            </w:pPr>
            <w:r>
              <w:rPr>
                <w:rFonts w:asciiTheme="minorEastAsia" w:hAnsiTheme="minorEastAsia" w:hint="eastAsia"/>
              </w:rPr>
              <w:t>投标人具有质量管理体系认证，并承诺认证证书在全国认证认可信息公共服务平台可查询，且在提交投标文件时证书应处于有效状态，投标人需提供有效认证证书扫描件及书面承诺。完全满足上述要求的得</w:t>
            </w:r>
            <w:r>
              <w:rPr>
                <w:rFonts w:asciiTheme="minorEastAsia" w:hAnsiTheme="minorEastAsia" w:hint="eastAsia"/>
              </w:rPr>
              <w:t>0.5</w:t>
            </w:r>
            <w:r>
              <w:rPr>
                <w:rFonts w:asciiTheme="minorEastAsia" w:hAnsiTheme="minorEastAsia" w:hint="eastAsia"/>
              </w:rPr>
              <w:t>分，否则不得分。</w:t>
            </w:r>
          </w:p>
        </w:tc>
      </w:tr>
      <w:tr w:rsidR="00FF75CB">
        <w:tc>
          <w:tcPr>
            <w:tcW w:w="959" w:type="dxa"/>
          </w:tcPr>
          <w:p w:rsidR="00FF75CB" w:rsidRDefault="00140B27">
            <w:pPr>
              <w:pStyle w:val="null3"/>
              <w:rPr>
                <w:rFonts w:asciiTheme="minorEastAsia" w:hAnsiTheme="minorEastAsia" w:hint="default"/>
                <w:sz w:val="22"/>
                <w:szCs w:val="21"/>
              </w:rPr>
            </w:pPr>
            <w:r>
              <w:rPr>
                <w:rFonts w:asciiTheme="minorEastAsia" w:hAnsiTheme="minorEastAsia" w:cs="仿宋_GB2312"/>
                <w:sz w:val="22"/>
                <w:szCs w:val="21"/>
              </w:rPr>
              <w:t>2-2</w:t>
            </w:r>
          </w:p>
        </w:tc>
        <w:tc>
          <w:tcPr>
            <w:tcW w:w="850" w:type="dxa"/>
            <w:vAlign w:val="center"/>
          </w:tcPr>
          <w:p w:rsidR="00FF75CB" w:rsidRDefault="00140B27">
            <w:pPr>
              <w:rPr>
                <w:rFonts w:asciiTheme="minorEastAsia" w:hAnsiTheme="minorEastAsia"/>
              </w:rPr>
            </w:pPr>
            <w:r>
              <w:rPr>
                <w:rFonts w:asciiTheme="minorEastAsia" w:hAnsiTheme="minorEastAsia" w:hint="eastAsia"/>
              </w:rPr>
              <w:t>0.5</w:t>
            </w:r>
          </w:p>
        </w:tc>
        <w:tc>
          <w:tcPr>
            <w:tcW w:w="6497" w:type="dxa"/>
          </w:tcPr>
          <w:p w:rsidR="00FF75CB" w:rsidRDefault="00140B27">
            <w:pPr>
              <w:rPr>
                <w:rFonts w:asciiTheme="minorEastAsia" w:hAnsiTheme="minorEastAsia"/>
              </w:rPr>
            </w:pPr>
            <w:r>
              <w:t>投标人具有环境管理体系认证，</w:t>
            </w:r>
            <w:r>
              <w:rPr>
                <w:rFonts w:hint="eastAsia"/>
              </w:rPr>
              <w:t>并承诺</w:t>
            </w:r>
            <w:r>
              <w:t>认证证书在全国认证认可信息公共服务平台可查询，且在提交投标文件时证书应处于有效状态，投标人需提供</w:t>
            </w:r>
            <w:r>
              <w:rPr>
                <w:rFonts w:hint="eastAsia"/>
              </w:rPr>
              <w:t>有效认证</w:t>
            </w:r>
            <w:r>
              <w:t>证书扫描件</w:t>
            </w:r>
            <w:r>
              <w:rPr>
                <w:rFonts w:asciiTheme="minorEastAsia" w:hAnsiTheme="minorEastAsia" w:hint="eastAsia"/>
              </w:rPr>
              <w:t>及书面承诺</w:t>
            </w:r>
            <w:r>
              <w:t>。完全满足上述要求的得</w:t>
            </w:r>
            <w:r>
              <w:rPr>
                <w:rFonts w:hint="eastAsia"/>
              </w:rPr>
              <w:t>0.5</w:t>
            </w:r>
            <w:r>
              <w:t>分，否则不得分。</w:t>
            </w:r>
          </w:p>
        </w:tc>
      </w:tr>
      <w:tr w:rsidR="00FF75CB">
        <w:tc>
          <w:tcPr>
            <w:tcW w:w="959" w:type="dxa"/>
          </w:tcPr>
          <w:p w:rsidR="00FF75CB" w:rsidRDefault="00140B27">
            <w:pPr>
              <w:pStyle w:val="null3"/>
              <w:rPr>
                <w:rFonts w:asciiTheme="minorEastAsia" w:hAnsiTheme="minorEastAsia" w:hint="default"/>
                <w:sz w:val="22"/>
                <w:szCs w:val="21"/>
              </w:rPr>
            </w:pPr>
            <w:r>
              <w:rPr>
                <w:rFonts w:asciiTheme="minorEastAsia" w:hAnsiTheme="minorEastAsia" w:cs="仿宋_GB2312"/>
                <w:sz w:val="22"/>
                <w:szCs w:val="21"/>
              </w:rPr>
              <w:t>2-3</w:t>
            </w:r>
          </w:p>
        </w:tc>
        <w:tc>
          <w:tcPr>
            <w:tcW w:w="850" w:type="dxa"/>
            <w:vAlign w:val="center"/>
          </w:tcPr>
          <w:p w:rsidR="00FF75CB" w:rsidRDefault="00140B27">
            <w:pPr>
              <w:rPr>
                <w:rFonts w:asciiTheme="minorEastAsia" w:hAnsiTheme="minorEastAsia"/>
              </w:rPr>
            </w:pPr>
            <w:r>
              <w:rPr>
                <w:rFonts w:asciiTheme="minorEastAsia" w:hAnsiTheme="minorEastAsia" w:hint="eastAsia"/>
              </w:rPr>
              <w:t>0.5</w:t>
            </w:r>
          </w:p>
        </w:tc>
        <w:tc>
          <w:tcPr>
            <w:tcW w:w="6497" w:type="dxa"/>
          </w:tcPr>
          <w:p w:rsidR="00FF75CB" w:rsidRDefault="00140B27">
            <w:pPr>
              <w:rPr>
                <w:rFonts w:asciiTheme="minorEastAsia" w:hAnsiTheme="minorEastAsia"/>
              </w:rPr>
            </w:pPr>
            <w:r>
              <w:t>投标人具有职业健康安全管理体系认证，</w:t>
            </w:r>
            <w:r>
              <w:rPr>
                <w:rFonts w:hint="eastAsia"/>
              </w:rPr>
              <w:t>并承诺</w:t>
            </w:r>
            <w:r>
              <w:t>认证证书在全国认证认可信息公共服务平台可查询，且在提交投标文件时证书应处于有效状态，投标人需提供</w:t>
            </w:r>
            <w:r>
              <w:rPr>
                <w:rFonts w:hint="eastAsia"/>
              </w:rPr>
              <w:t>有效认证</w:t>
            </w:r>
            <w:r>
              <w:t>证书扫描件</w:t>
            </w:r>
            <w:r>
              <w:rPr>
                <w:rFonts w:asciiTheme="minorEastAsia" w:hAnsiTheme="minorEastAsia" w:hint="eastAsia"/>
              </w:rPr>
              <w:t>及书面承诺</w:t>
            </w:r>
            <w:r>
              <w:t>。完全满足上述要求的得</w:t>
            </w:r>
            <w:r>
              <w:rPr>
                <w:rFonts w:hint="eastAsia"/>
              </w:rPr>
              <w:t>0.5</w:t>
            </w:r>
            <w:r>
              <w:t>分，否则不得分。</w:t>
            </w:r>
          </w:p>
        </w:tc>
      </w:tr>
      <w:tr w:rsidR="00FF75CB">
        <w:tc>
          <w:tcPr>
            <w:tcW w:w="959" w:type="dxa"/>
          </w:tcPr>
          <w:p w:rsidR="00FF75CB" w:rsidRDefault="00140B27">
            <w:pPr>
              <w:pStyle w:val="null3"/>
              <w:rPr>
                <w:rFonts w:asciiTheme="minorEastAsia" w:hAnsiTheme="minorEastAsia" w:hint="default"/>
                <w:sz w:val="22"/>
                <w:szCs w:val="21"/>
              </w:rPr>
            </w:pPr>
            <w:r>
              <w:rPr>
                <w:rFonts w:asciiTheme="minorEastAsia" w:hAnsiTheme="minorEastAsia" w:cs="仿宋_GB2312"/>
                <w:sz w:val="22"/>
                <w:szCs w:val="21"/>
              </w:rPr>
              <w:t>2-4</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vAlign w:val="center"/>
          </w:tcPr>
          <w:p w:rsidR="00FF75CB" w:rsidRDefault="00140B27">
            <w:pPr>
              <w:rPr>
                <w:rFonts w:asciiTheme="minorEastAsia" w:hAnsiTheme="minorEastAsia"/>
              </w:rPr>
            </w:pPr>
            <w:r>
              <w:rPr>
                <w:rFonts w:asciiTheme="minorEastAsia" w:hAnsiTheme="minorEastAsia" w:hint="eastAsia"/>
              </w:rPr>
              <w:t>根据投标人针对本项目拟派的项目经理进行评价：</w:t>
            </w:r>
            <w:r>
              <w:rPr>
                <w:rFonts w:asciiTheme="minorEastAsia" w:hAnsiTheme="minorEastAsia" w:hint="eastAsia"/>
              </w:rPr>
              <w:br/>
            </w:r>
            <w:r>
              <w:rPr>
                <w:rFonts w:asciiTheme="minorEastAsia" w:hAnsiTheme="minorEastAsia" w:hint="eastAsia"/>
              </w:rPr>
              <w:t>（</w:t>
            </w:r>
            <w:r>
              <w:rPr>
                <w:rFonts w:asciiTheme="minorEastAsia" w:hAnsiTheme="minorEastAsia" w:hint="eastAsia"/>
              </w:rPr>
              <w:t>1</w:t>
            </w:r>
            <w:r>
              <w:rPr>
                <w:rFonts w:asciiTheme="minorEastAsia" w:hAnsiTheme="minorEastAsia" w:hint="eastAsia"/>
              </w:rPr>
              <w:t>）具有建设行政主管部门核发一级建造师证书（机电专业）；</w:t>
            </w:r>
            <w:r>
              <w:rPr>
                <w:rFonts w:asciiTheme="minorEastAsia" w:hAnsiTheme="minorEastAsia" w:hint="eastAsia"/>
              </w:rPr>
              <w:br/>
            </w:r>
            <w:r>
              <w:rPr>
                <w:rFonts w:asciiTheme="minorEastAsia" w:hAnsiTheme="minorEastAsia" w:hint="eastAsia"/>
              </w:rPr>
              <w:t>（</w:t>
            </w:r>
            <w:r>
              <w:rPr>
                <w:rFonts w:asciiTheme="minorEastAsia" w:hAnsiTheme="minorEastAsia" w:hint="eastAsia"/>
              </w:rPr>
              <w:t>2</w:t>
            </w:r>
            <w:r>
              <w:rPr>
                <w:rFonts w:asciiTheme="minorEastAsia" w:hAnsiTheme="minorEastAsia" w:hint="eastAsia"/>
              </w:rPr>
              <w:t>）具有安全生产考核合格证书（</w:t>
            </w:r>
            <w:r>
              <w:rPr>
                <w:rFonts w:asciiTheme="minorEastAsia" w:hAnsiTheme="minorEastAsia" w:hint="eastAsia"/>
              </w:rPr>
              <w:t>B</w:t>
            </w:r>
            <w:r>
              <w:rPr>
                <w:rFonts w:asciiTheme="minorEastAsia" w:hAnsiTheme="minorEastAsia" w:hint="eastAsia"/>
              </w:rPr>
              <w:t>证）。</w:t>
            </w:r>
            <w:r>
              <w:rPr>
                <w:rFonts w:asciiTheme="minorEastAsia" w:hAnsiTheme="minorEastAsia" w:hint="eastAsia"/>
              </w:rPr>
              <w:br/>
            </w:r>
            <w:r>
              <w:rPr>
                <w:rFonts w:asciiTheme="minorEastAsia" w:hAnsiTheme="minorEastAsia" w:hint="eastAsia"/>
              </w:rPr>
              <w:t>项目经理同时具备以上二个证书的得</w:t>
            </w:r>
            <w:r>
              <w:rPr>
                <w:rFonts w:asciiTheme="minorEastAsia" w:hAnsiTheme="minorEastAsia" w:hint="eastAsia"/>
              </w:rPr>
              <w:t>2</w:t>
            </w:r>
            <w:r>
              <w:rPr>
                <w:rFonts w:asciiTheme="minorEastAsia" w:hAnsiTheme="minorEastAsia" w:hint="eastAsia"/>
              </w:rPr>
              <w:t>分，注：投标人需同时提供①身份证扫描件；②以上相应有效证书扫描件；③承诺相关证书在“技能人才评价证书全国联网查询”网站（网址：</w:t>
            </w:r>
            <w:r>
              <w:rPr>
                <w:rFonts w:asciiTheme="minorEastAsia" w:hAnsiTheme="minorEastAsia" w:hint="eastAsia"/>
              </w:rPr>
              <w:t>zscx.osta.org.cn/</w:t>
            </w:r>
            <w:r>
              <w:rPr>
                <w:rFonts w:asciiTheme="minorEastAsia" w:hAnsiTheme="minorEastAsia" w:hint="eastAsia"/>
              </w:rPr>
              <w:t>）或政府相关部门或相关事业单位网站可查询；④社保机构或税务机关出具的投标截止日前六个月中任一个月（不含投标当月）投标人为其缴交的社保缴纳证明。未按以上要求提供完整证明材料的不得分。</w:t>
            </w:r>
          </w:p>
        </w:tc>
      </w:tr>
      <w:tr w:rsidR="00FF75CB">
        <w:tc>
          <w:tcPr>
            <w:tcW w:w="959" w:type="dxa"/>
          </w:tcPr>
          <w:p w:rsidR="00FF75CB" w:rsidRDefault="00140B27">
            <w:pPr>
              <w:pStyle w:val="null3"/>
              <w:rPr>
                <w:rFonts w:asciiTheme="minorEastAsia" w:hAnsiTheme="minorEastAsia" w:hint="default"/>
                <w:sz w:val="22"/>
                <w:szCs w:val="21"/>
              </w:rPr>
            </w:pPr>
            <w:r>
              <w:rPr>
                <w:rFonts w:asciiTheme="minorEastAsia" w:hAnsiTheme="minorEastAsia" w:cs="仿宋_GB2312"/>
                <w:sz w:val="22"/>
                <w:szCs w:val="21"/>
              </w:rPr>
              <w:lastRenderedPageBreak/>
              <w:t>2-5</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vAlign w:val="center"/>
          </w:tcPr>
          <w:p w:rsidR="00FF75CB" w:rsidRDefault="00140B27">
            <w:pPr>
              <w:rPr>
                <w:rFonts w:asciiTheme="minorEastAsia" w:hAnsiTheme="minorEastAsia"/>
              </w:rPr>
            </w:pPr>
            <w:r>
              <w:rPr>
                <w:rFonts w:asciiTheme="minorEastAsia" w:hAnsiTheme="minorEastAsia" w:hint="eastAsia"/>
              </w:rPr>
              <w:t>根据投标人针对本项目拟派的技术负责人进行评价（与商务项</w:t>
            </w:r>
            <w:r>
              <w:rPr>
                <w:rFonts w:asciiTheme="minorEastAsia" w:hAnsiTheme="minorEastAsia" w:hint="eastAsia"/>
              </w:rPr>
              <w:t>2-4</w:t>
            </w:r>
            <w:r>
              <w:rPr>
                <w:rFonts w:asciiTheme="minorEastAsia" w:hAnsiTheme="minorEastAsia" w:hint="eastAsia"/>
              </w:rPr>
              <w:t>项目经理不能为同一人）：</w:t>
            </w:r>
            <w:r>
              <w:rPr>
                <w:rFonts w:asciiTheme="minorEastAsia" w:hAnsiTheme="minorEastAsia" w:hint="eastAsia"/>
              </w:rPr>
              <w:br/>
            </w:r>
            <w:r>
              <w:rPr>
                <w:rFonts w:asciiTheme="minorEastAsia" w:hAnsiTheme="minorEastAsia" w:hint="eastAsia"/>
              </w:rPr>
              <w:t>（</w:t>
            </w:r>
            <w:r>
              <w:rPr>
                <w:rFonts w:asciiTheme="minorEastAsia" w:hAnsiTheme="minorEastAsia" w:hint="eastAsia"/>
              </w:rPr>
              <w:t>1</w:t>
            </w:r>
            <w:r>
              <w:rPr>
                <w:rFonts w:asciiTheme="minorEastAsia" w:hAnsiTheme="minorEastAsia" w:hint="eastAsia"/>
              </w:rPr>
              <w:t>）具有高级音响调音员证书；</w:t>
            </w:r>
            <w:r>
              <w:rPr>
                <w:rFonts w:asciiTheme="minorEastAsia" w:hAnsiTheme="minorEastAsia" w:hint="eastAsia"/>
              </w:rPr>
              <w:br/>
            </w:r>
            <w:r>
              <w:rPr>
                <w:rFonts w:asciiTheme="minorEastAsia" w:hAnsiTheme="minorEastAsia" w:hint="eastAsia"/>
              </w:rPr>
              <w:t>（</w:t>
            </w:r>
            <w:r>
              <w:rPr>
                <w:rFonts w:asciiTheme="minorEastAsia" w:hAnsiTheme="minorEastAsia" w:hint="eastAsia"/>
              </w:rPr>
              <w:t>2</w:t>
            </w:r>
            <w:r>
              <w:rPr>
                <w:rFonts w:asciiTheme="minorEastAsia" w:hAnsiTheme="minorEastAsia" w:hint="eastAsia"/>
              </w:rPr>
              <w:t>）具有舞台（灯光）高级职业技术证书。</w:t>
            </w:r>
            <w:r>
              <w:rPr>
                <w:rFonts w:asciiTheme="minorEastAsia" w:hAnsiTheme="minorEastAsia" w:hint="eastAsia"/>
              </w:rPr>
              <w:br/>
            </w:r>
            <w:r>
              <w:rPr>
                <w:rFonts w:asciiTheme="minorEastAsia" w:hAnsiTheme="minorEastAsia" w:hint="eastAsia"/>
              </w:rPr>
              <w:t>技术负责人同时具备以上二个证书的得</w:t>
            </w:r>
            <w:r>
              <w:rPr>
                <w:rFonts w:asciiTheme="minorEastAsia" w:hAnsiTheme="minorEastAsia" w:hint="eastAsia"/>
              </w:rPr>
              <w:t>2</w:t>
            </w:r>
            <w:r>
              <w:rPr>
                <w:rFonts w:asciiTheme="minorEastAsia" w:hAnsiTheme="minorEastAsia" w:hint="eastAsia"/>
              </w:rPr>
              <w:t>分，注：投标人需同时提供①身份证扫描件；②以上相应有效证书扫描件；③承诺相关证书在“技能人才评价证书全国联网查询”网站（网址：</w:t>
            </w:r>
            <w:r>
              <w:rPr>
                <w:rFonts w:asciiTheme="minorEastAsia" w:hAnsiTheme="minorEastAsia" w:hint="eastAsia"/>
              </w:rPr>
              <w:t>zscx.osta.org.cn/</w:t>
            </w:r>
            <w:r>
              <w:rPr>
                <w:rFonts w:asciiTheme="minorEastAsia" w:hAnsiTheme="minorEastAsia" w:hint="eastAsia"/>
              </w:rPr>
              <w:t>）或政府相关部门或相关事业单位网站可查询；④社保机构或税务机关出具的投标截止日前六个月中任一个月（不含投标当月）投标人为其缴交的社保缴纳证明。未按以上要求提</w:t>
            </w:r>
            <w:r>
              <w:rPr>
                <w:rFonts w:asciiTheme="minorEastAsia" w:hAnsiTheme="minorEastAsia" w:hint="eastAsia"/>
              </w:rPr>
              <w:t>供完整证明材料的不得分。</w:t>
            </w:r>
          </w:p>
        </w:tc>
      </w:tr>
      <w:tr w:rsidR="00FF75CB">
        <w:tc>
          <w:tcPr>
            <w:tcW w:w="959" w:type="dxa"/>
          </w:tcPr>
          <w:p w:rsidR="00FF75CB" w:rsidRDefault="00140B27">
            <w:pPr>
              <w:pStyle w:val="null3"/>
              <w:rPr>
                <w:rFonts w:asciiTheme="minorEastAsia" w:hAnsiTheme="minorEastAsia" w:hint="default"/>
                <w:sz w:val="22"/>
                <w:szCs w:val="21"/>
                <w:lang w:eastAsia="zh-CN"/>
              </w:rPr>
            </w:pPr>
            <w:r>
              <w:rPr>
                <w:rFonts w:asciiTheme="minorEastAsia" w:hAnsiTheme="minorEastAsia" w:cs="仿宋_GB2312"/>
                <w:sz w:val="22"/>
                <w:szCs w:val="21"/>
              </w:rPr>
              <w:t>2-</w:t>
            </w:r>
            <w:r>
              <w:rPr>
                <w:rFonts w:asciiTheme="minorEastAsia" w:hAnsiTheme="minorEastAsia" w:cs="仿宋_GB2312"/>
                <w:sz w:val="22"/>
                <w:szCs w:val="21"/>
                <w:lang w:eastAsia="zh-CN"/>
              </w:rPr>
              <w:t>6</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vAlign w:val="center"/>
          </w:tcPr>
          <w:p w:rsidR="00FF75CB" w:rsidRDefault="00140B27">
            <w:pPr>
              <w:rPr>
                <w:rFonts w:asciiTheme="minorEastAsia" w:hAnsiTheme="minorEastAsia"/>
              </w:rPr>
            </w:pPr>
            <w:r>
              <w:rPr>
                <w:rFonts w:asciiTheme="minorEastAsia" w:hAnsiTheme="minorEastAsia" w:hint="eastAsia"/>
              </w:rPr>
              <w:t>根据投标人的设计、安装、调试等技术能力进行评价：（人员与商务项</w:t>
            </w:r>
            <w:r>
              <w:rPr>
                <w:rFonts w:asciiTheme="minorEastAsia" w:hAnsiTheme="minorEastAsia"/>
              </w:rPr>
              <w:t>2-4</w:t>
            </w:r>
            <w:r>
              <w:rPr>
                <w:rFonts w:asciiTheme="minorEastAsia" w:hAnsiTheme="minorEastAsia"/>
              </w:rPr>
              <w:t>、</w:t>
            </w:r>
            <w:r>
              <w:rPr>
                <w:rFonts w:asciiTheme="minorEastAsia" w:hAnsiTheme="minorEastAsia"/>
              </w:rPr>
              <w:t>2-5</w:t>
            </w:r>
            <w:r>
              <w:rPr>
                <w:rFonts w:asciiTheme="minorEastAsia" w:hAnsiTheme="minorEastAsia"/>
              </w:rPr>
              <w:t>项不能重复）：</w:t>
            </w:r>
            <w:r>
              <w:rPr>
                <w:rFonts w:asciiTheme="minorEastAsia" w:hAnsiTheme="minorEastAsia"/>
              </w:rPr>
              <w:br/>
            </w:r>
            <w:r>
              <w:rPr>
                <w:rFonts w:asciiTheme="minorEastAsia" w:hAnsiTheme="minorEastAsia" w:hint="eastAsia"/>
              </w:rPr>
              <w:t>配备智能建筑弱电高级工程师</w:t>
            </w:r>
            <w:r>
              <w:rPr>
                <w:rFonts w:asciiTheme="minorEastAsia" w:hAnsiTheme="minorEastAsia"/>
              </w:rPr>
              <w:t>2</w:t>
            </w:r>
            <w:r>
              <w:rPr>
                <w:rFonts w:asciiTheme="minorEastAsia" w:hAnsiTheme="minorEastAsia"/>
              </w:rPr>
              <w:t>名，每具备一名得</w:t>
            </w:r>
            <w:r>
              <w:rPr>
                <w:rFonts w:asciiTheme="minorEastAsia" w:hAnsiTheme="minorEastAsia"/>
              </w:rPr>
              <w:t>1</w:t>
            </w:r>
            <w:r>
              <w:rPr>
                <w:rFonts w:asciiTheme="minorEastAsia" w:hAnsiTheme="minorEastAsia"/>
              </w:rPr>
              <w:t>分，满分</w:t>
            </w:r>
            <w:r>
              <w:rPr>
                <w:rFonts w:asciiTheme="minorEastAsia" w:hAnsiTheme="minorEastAsia"/>
              </w:rPr>
              <w:t>2</w:t>
            </w:r>
            <w:r>
              <w:rPr>
                <w:rFonts w:asciiTheme="minorEastAsia" w:hAnsiTheme="minorEastAsia"/>
              </w:rPr>
              <w:t>分。</w:t>
            </w:r>
            <w:r>
              <w:rPr>
                <w:rFonts w:asciiTheme="minorEastAsia" w:hAnsiTheme="minorEastAsia"/>
              </w:rPr>
              <w:t xml:space="preserve"> </w:t>
            </w:r>
            <w:r>
              <w:rPr>
                <w:rFonts w:asciiTheme="minorEastAsia" w:hAnsiTheme="minorEastAsia"/>
              </w:rPr>
              <w:br/>
            </w:r>
            <w:r>
              <w:rPr>
                <w:rFonts w:asciiTheme="minorEastAsia" w:hAnsiTheme="minorEastAsia" w:hint="eastAsia"/>
              </w:rPr>
              <w:t>注：投标人需同时提供①身份证扫描件；②以上相应有效证书扫描件；③承诺相关证书在“技能人才评价证书全国联网查询”网站（网址：</w:t>
            </w:r>
            <w:r>
              <w:rPr>
                <w:rFonts w:asciiTheme="minorEastAsia" w:hAnsiTheme="minorEastAsia"/>
              </w:rPr>
              <w:t>zscx.osta.org.cn/</w:t>
            </w:r>
            <w:r>
              <w:rPr>
                <w:rFonts w:asciiTheme="minorEastAsia" w:hAnsiTheme="minorEastAsia"/>
              </w:rPr>
              <w:t>）或政府相关部门或相关事业单位网站可查询；</w:t>
            </w:r>
            <w:r>
              <w:rPr>
                <w:rFonts w:asciiTheme="minorEastAsia" w:hAnsiTheme="minorEastAsia"/>
              </w:rPr>
              <w:t>④</w:t>
            </w:r>
            <w:r>
              <w:rPr>
                <w:rFonts w:asciiTheme="minorEastAsia" w:hAnsiTheme="minorEastAsia"/>
              </w:rPr>
              <w:t>社保机构或税务机关出具的投标截止日前六个月中任一个月（不含投标当月）投标人为其缴交的社保缴纳证明。未按以上要求提供完</w:t>
            </w:r>
            <w:r>
              <w:rPr>
                <w:rFonts w:asciiTheme="minorEastAsia" w:hAnsiTheme="minorEastAsia"/>
              </w:rPr>
              <w:t>整证明材料的不得分。</w:t>
            </w:r>
          </w:p>
        </w:tc>
      </w:tr>
      <w:tr w:rsidR="00FF75CB">
        <w:tc>
          <w:tcPr>
            <w:tcW w:w="959" w:type="dxa"/>
          </w:tcPr>
          <w:p w:rsidR="00FF75CB" w:rsidRDefault="00140B27">
            <w:pPr>
              <w:pStyle w:val="null3"/>
              <w:rPr>
                <w:rFonts w:asciiTheme="minorEastAsia" w:hAnsiTheme="minorEastAsia" w:hint="default"/>
                <w:sz w:val="22"/>
                <w:szCs w:val="21"/>
              </w:rPr>
            </w:pPr>
            <w:r>
              <w:rPr>
                <w:rFonts w:asciiTheme="minorEastAsia" w:hAnsiTheme="minorEastAsia" w:cs="仿宋_GB2312"/>
                <w:sz w:val="22"/>
                <w:szCs w:val="21"/>
              </w:rPr>
              <w:t>2-7</w:t>
            </w:r>
          </w:p>
        </w:tc>
        <w:tc>
          <w:tcPr>
            <w:tcW w:w="850" w:type="dxa"/>
            <w:vAlign w:val="center"/>
          </w:tcPr>
          <w:p w:rsidR="00FF75CB" w:rsidRDefault="00140B27">
            <w:pPr>
              <w:rPr>
                <w:rFonts w:asciiTheme="minorEastAsia" w:hAnsiTheme="minorEastAsia"/>
              </w:rPr>
            </w:pPr>
            <w:r>
              <w:rPr>
                <w:rFonts w:asciiTheme="minorEastAsia" w:hAnsiTheme="minorEastAsia" w:hint="eastAsia"/>
              </w:rPr>
              <w:t>3</w:t>
            </w:r>
          </w:p>
        </w:tc>
        <w:tc>
          <w:tcPr>
            <w:tcW w:w="6497" w:type="dxa"/>
            <w:vAlign w:val="center"/>
          </w:tcPr>
          <w:p w:rsidR="00FF75CB" w:rsidRDefault="00140B27">
            <w:pPr>
              <w:rPr>
                <w:rFonts w:asciiTheme="minorEastAsia" w:hAnsiTheme="minorEastAsia"/>
              </w:rPr>
            </w:pPr>
            <w:r>
              <w:rPr>
                <w:rFonts w:asciiTheme="minorEastAsia" w:hAnsiTheme="minorEastAsia" w:hint="eastAsia"/>
              </w:rPr>
              <w:t>根据投标人具有管理和运维本项目相关软件的能力进行评价：</w:t>
            </w:r>
          </w:p>
          <w:p w:rsidR="00FF75CB" w:rsidRDefault="00140B27">
            <w:pPr>
              <w:rPr>
                <w:rFonts w:asciiTheme="minorEastAsia" w:hAnsiTheme="minorEastAsia"/>
              </w:rPr>
            </w:pPr>
            <w:r>
              <w:rPr>
                <w:rFonts w:asciiTheme="minorEastAsia" w:hAnsiTheme="minorEastAsia" w:hint="eastAsia"/>
              </w:rPr>
              <w:t>投标人具有舞台设备智能管理和运维能力。</w:t>
            </w:r>
          </w:p>
          <w:p w:rsidR="00FF75CB" w:rsidRDefault="00140B27">
            <w:pPr>
              <w:rPr>
                <w:rFonts w:asciiTheme="minorEastAsia" w:hAnsiTheme="minorEastAsia"/>
              </w:rPr>
            </w:pPr>
            <w:r>
              <w:rPr>
                <w:rFonts w:asciiTheme="minorEastAsia" w:hAnsiTheme="minorEastAsia" w:hint="eastAsia"/>
              </w:rPr>
              <w:t>投标人须在投标文件中提供以上相关软件产品的软件著作权证书进行佐证，每提供一个有效证书扫描件得</w:t>
            </w:r>
            <w:r>
              <w:rPr>
                <w:rFonts w:asciiTheme="minorEastAsia" w:hAnsiTheme="minorEastAsia" w:hint="eastAsia"/>
              </w:rPr>
              <w:t>0.5</w:t>
            </w:r>
            <w:r>
              <w:rPr>
                <w:rFonts w:asciiTheme="minorEastAsia" w:hAnsiTheme="minorEastAsia" w:hint="eastAsia"/>
              </w:rPr>
              <w:t>分，本项满分</w:t>
            </w:r>
            <w:r>
              <w:rPr>
                <w:rFonts w:asciiTheme="minorEastAsia" w:hAnsiTheme="minorEastAsia" w:hint="eastAsia"/>
              </w:rPr>
              <w:t>3</w:t>
            </w:r>
            <w:r>
              <w:rPr>
                <w:rFonts w:asciiTheme="minorEastAsia" w:hAnsiTheme="minorEastAsia" w:hint="eastAsia"/>
              </w:rPr>
              <w:t>分，未提供或不满足不得分。</w:t>
            </w:r>
          </w:p>
        </w:tc>
      </w:tr>
      <w:tr w:rsidR="00FF75CB">
        <w:tc>
          <w:tcPr>
            <w:tcW w:w="959" w:type="dxa"/>
          </w:tcPr>
          <w:p w:rsidR="00FF75CB" w:rsidRDefault="00140B27">
            <w:pPr>
              <w:pStyle w:val="null3"/>
              <w:rPr>
                <w:rFonts w:asciiTheme="minorEastAsia" w:hAnsiTheme="minorEastAsia" w:cs="仿宋_GB2312" w:hint="default"/>
                <w:sz w:val="22"/>
                <w:szCs w:val="21"/>
              </w:rPr>
            </w:pPr>
            <w:r>
              <w:rPr>
                <w:rFonts w:asciiTheme="minorEastAsia" w:hAnsiTheme="minorEastAsia" w:cs="仿宋_GB2312"/>
                <w:sz w:val="22"/>
                <w:szCs w:val="21"/>
              </w:rPr>
              <w:t>2-8</w:t>
            </w:r>
          </w:p>
        </w:tc>
        <w:tc>
          <w:tcPr>
            <w:tcW w:w="850" w:type="dxa"/>
            <w:vAlign w:val="center"/>
          </w:tcPr>
          <w:p w:rsidR="00FF75CB" w:rsidRDefault="00140B27">
            <w:pPr>
              <w:rPr>
                <w:rFonts w:asciiTheme="minorEastAsia" w:hAnsiTheme="minorEastAsia"/>
              </w:rPr>
            </w:pPr>
            <w:r>
              <w:rPr>
                <w:rFonts w:asciiTheme="minorEastAsia" w:hAnsiTheme="minorEastAsia" w:hint="eastAsia"/>
              </w:rPr>
              <w:t>2.5</w:t>
            </w:r>
          </w:p>
        </w:tc>
        <w:tc>
          <w:tcPr>
            <w:tcW w:w="6497" w:type="dxa"/>
            <w:vAlign w:val="center"/>
          </w:tcPr>
          <w:p w:rsidR="00FF75CB" w:rsidRDefault="00140B27">
            <w:pPr>
              <w:rPr>
                <w:rFonts w:asciiTheme="minorEastAsia" w:hAnsiTheme="minorEastAsia"/>
              </w:rPr>
            </w:pPr>
            <w:r>
              <w:rPr>
                <w:rFonts w:asciiTheme="minorEastAsia" w:hAnsiTheme="minorEastAsia" w:hint="eastAsia"/>
              </w:rPr>
              <w:t>根据投标人提供的售后服务方案（至少包含</w:t>
            </w:r>
            <w:r>
              <w:rPr>
                <w:rFonts w:asciiTheme="minorEastAsia" w:hAnsiTheme="minorEastAsia" w:cs="仿宋_GB2312"/>
              </w:rPr>
              <w:t>保修范围、售后响应方式、售后响应时间</w:t>
            </w:r>
            <w:r>
              <w:rPr>
                <w:rFonts w:asciiTheme="minorEastAsia" w:hAnsiTheme="minorEastAsia" w:cs="仿宋_GB2312" w:hint="eastAsia"/>
              </w:rPr>
              <w:t>等</w:t>
            </w:r>
            <w:r>
              <w:rPr>
                <w:rFonts w:asciiTheme="minorEastAsia" w:hAnsiTheme="minorEastAsia" w:cs="仿宋_GB2312"/>
              </w:rPr>
              <w:t>）</w:t>
            </w:r>
            <w:r>
              <w:rPr>
                <w:rFonts w:asciiTheme="minorEastAsia" w:hAnsiTheme="minorEastAsia" w:hint="eastAsia"/>
              </w:rPr>
              <w:t>进行评价：</w:t>
            </w:r>
            <w:r>
              <w:rPr>
                <w:rFonts w:asciiTheme="minorEastAsia" w:hAnsiTheme="minorEastAsia" w:hint="eastAsia"/>
              </w:rPr>
              <w:br/>
            </w:r>
            <w:r>
              <w:rPr>
                <w:rFonts w:asciiTheme="minorEastAsia" w:hAnsiTheme="minorEastAsia" w:hint="eastAsia"/>
              </w:rPr>
              <w:t>①</w:t>
            </w:r>
            <w:r>
              <w:rPr>
                <w:rFonts w:asciiTheme="minorEastAsia" w:hAnsiTheme="minorEastAsia" w:hint="eastAsia"/>
              </w:rPr>
              <w:t xml:space="preserve"> </w:t>
            </w:r>
            <w:r>
              <w:rPr>
                <w:rFonts w:asciiTheme="minorEastAsia" w:hAnsiTheme="minorEastAsia" w:hint="eastAsia"/>
              </w:rPr>
              <w:t>有提供售后服务承诺，能够把握重点，符合本项目售后服务需求的主要内容，未存在偏离的得</w:t>
            </w:r>
            <w:r>
              <w:rPr>
                <w:rFonts w:asciiTheme="minorEastAsia" w:hAnsiTheme="minorEastAsia" w:hint="eastAsia"/>
              </w:rPr>
              <w:t>2.0</w:t>
            </w:r>
            <w:r>
              <w:rPr>
                <w:rFonts w:asciiTheme="minorEastAsia" w:hAnsiTheme="minorEastAsia" w:hint="eastAsia"/>
              </w:rPr>
              <w:t>分；</w:t>
            </w:r>
            <w:r>
              <w:rPr>
                <w:rFonts w:asciiTheme="minorEastAsia" w:hAnsiTheme="minorEastAsia" w:hint="eastAsia"/>
              </w:rPr>
              <w:br/>
            </w:r>
            <w:r>
              <w:rPr>
                <w:rFonts w:asciiTheme="minorEastAsia" w:hAnsiTheme="minorEastAsia" w:hint="eastAsia"/>
              </w:rPr>
              <w:t>②在满足①的基础上，售后服务计划和</w:t>
            </w:r>
            <w:r>
              <w:rPr>
                <w:rFonts w:asciiTheme="minorEastAsia" w:hAnsiTheme="minorEastAsia" w:hint="eastAsia"/>
              </w:rPr>
              <w:t>售后培训详细完整、建设性地提出本项目难点和应对措施，对设备故障有短时响应和修复能力的得</w:t>
            </w:r>
            <w:r>
              <w:rPr>
                <w:rFonts w:asciiTheme="minorEastAsia" w:hAnsiTheme="minorEastAsia" w:hint="eastAsia"/>
              </w:rPr>
              <w:t>2.5</w:t>
            </w:r>
            <w:r>
              <w:rPr>
                <w:rFonts w:asciiTheme="minorEastAsia" w:hAnsiTheme="minorEastAsia" w:hint="eastAsia"/>
              </w:rPr>
              <w:t>分；</w:t>
            </w:r>
            <w:r>
              <w:rPr>
                <w:rFonts w:asciiTheme="minorEastAsia" w:hAnsiTheme="minorEastAsia" w:hint="eastAsia"/>
              </w:rPr>
              <w:br/>
            </w:r>
            <w:r>
              <w:rPr>
                <w:rFonts w:asciiTheme="minorEastAsia" w:hAnsiTheme="minorEastAsia" w:hint="eastAsia"/>
              </w:rPr>
              <w:t>③未提供相关方案或方案不符合本项目实际情况的不得分。</w:t>
            </w:r>
            <w:r>
              <w:rPr>
                <w:rFonts w:asciiTheme="minorEastAsia" w:hAnsiTheme="minorEastAsia" w:hint="eastAsia"/>
              </w:rPr>
              <w:br/>
            </w:r>
          </w:p>
        </w:tc>
      </w:tr>
      <w:tr w:rsidR="00FF75CB">
        <w:tc>
          <w:tcPr>
            <w:tcW w:w="959" w:type="dxa"/>
          </w:tcPr>
          <w:p w:rsidR="00FF75CB" w:rsidRDefault="00140B27">
            <w:pPr>
              <w:pStyle w:val="null3"/>
              <w:rPr>
                <w:rFonts w:asciiTheme="minorEastAsia" w:hAnsiTheme="minorEastAsia" w:cs="仿宋_GB2312" w:hint="default"/>
                <w:sz w:val="22"/>
                <w:szCs w:val="21"/>
              </w:rPr>
            </w:pPr>
            <w:r>
              <w:rPr>
                <w:rFonts w:asciiTheme="minorEastAsia" w:hAnsiTheme="minorEastAsia" w:cs="仿宋_GB2312"/>
                <w:sz w:val="22"/>
                <w:szCs w:val="21"/>
              </w:rPr>
              <w:t>2-9</w:t>
            </w:r>
          </w:p>
        </w:tc>
        <w:tc>
          <w:tcPr>
            <w:tcW w:w="850" w:type="dxa"/>
            <w:vAlign w:val="center"/>
          </w:tcPr>
          <w:p w:rsidR="00FF75CB" w:rsidRDefault="00140B27">
            <w:pPr>
              <w:rPr>
                <w:rFonts w:asciiTheme="minorEastAsia" w:hAnsiTheme="minorEastAsia"/>
              </w:rPr>
            </w:pPr>
            <w:r>
              <w:rPr>
                <w:rFonts w:asciiTheme="minorEastAsia" w:hAnsiTheme="minorEastAsia" w:hint="eastAsia"/>
              </w:rPr>
              <w:t>2</w:t>
            </w:r>
          </w:p>
        </w:tc>
        <w:tc>
          <w:tcPr>
            <w:tcW w:w="6497" w:type="dxa"/>
            <w:vAlign w:val="center"/>
          </w:tcPr>
          <w:p w:rsidR="00FF75CB" w:rsidRDefault="00140B27">
            <w:pPr>
              <w:rPr>
                <w:rFonts w:asciiTheme="minorEastAsia" w:hAnsiTheme="minorEastAsia"/>
              </w:rPr>
            </w:pPr>
            <w:r>
              <w:rPr>
                <w:rFonts w:asciiTheme="minorEastAsia" w:hAnsiTheme="minorEastAsia" w:hint="eastAsia"/>
              </w:rPr>
              <w:t>根据投标人自</w:t>
            </w:r>
            <w:r>
              <w:rPr>
                <w:rFonts w:asciiTheme="minorEastAsia" w:hAnsiTheme="minorEastAsia" w:hint="eastAsia"/>
              </w:rPr>
              <w:t>2022</w:t>
            </w:r>
            <w:r>
              <w:rPr>
                <w:rFonts w:asciiTheme="minorEastAsia" w:hAnsiTheme="minorEastAsia" w:hint="eastAsia"/>
              </w:rPr>
              <w:t>年</w:t>
            </w:r>
            <w:r>
              <w:rPr>
                <w:rFonts w:asciiTheme="minorEastAsia" w:hAnsiTheme="minorEastAsia" w:hint="eastAsia"/>
              </w:rPr>
              <w:t>1</w:t>
            </w:r>
            <w:r>
              <w:rPr>
                <w:rFonts w:asciiTheme="minorEastAsia" w:hAnsiTheme="minorEastAsia" w:hint="eastAsia"/>
              </w:rPr>
              <w:t>月</w:t>
            </w:r>
            <w:r>
              <w:rPr>
                <w:rFonts w:asciiTheme="minorEastAsia" w:hAnsiTheme="minorEastAsia" w:hint="eastAsia"/>
              </w:rPr>
              <w:t>1</w:t>
            </w:r>
            <w:r>
              <w:rPr>
                <w:rFonts w:asciiTheme="minorEastAsia" w:hAnsiTheme="minorEastAsia" w:hint="eastAsia"/>
              </w:rPr>
              <w:t>日至今（以合同签订时间为准）承接类似业绩进行评价，每提供一个业绩得</w:t>
            </w:r>
            <w:r>
              <w:rPr>
                <w:rFonts w:asciiTheme="minorEastAsia" w:hAnsiTheme="minorEastAsia" w:hint="eastAsia"/>
              </w:rPr>
              <w:t>1</w:t>
            </w:r>
            <w:r>
              <w:rPr>
                <w:rFonts w:asciiTheme="minorEastAsia" w:hAnsiTheme="minorEastAsia" w:hint="eastAsia"/>
              </w:rPr>
              <w:t>分，未提供完整的不得分，满分</w:t>
            </w:r>
            <w:r>
              <w:rPr>
                <w:rFonts w:asciiTheme="minorEastAsia" w:hAnsiTheme="minorEastAsia" w:hint="eastAsia"/>
              </w:rPr>
              <w:t>2</w:t>
            </w:r>
            <w:r>
              <w:rPr>
                <w:rFonts w:asciiTheme="minorEastAsia" w:hAnsiTheme="minorEastAsia" w:hint="eastAsia"/>
              </w:rPr>
              <w:t>分。</w:t>
            </w:r>
            <w:r>
              <w:rPr>
                <w:rFonts w:asciiTheme="minorEastAsia" w:hAnsiTheme="minorEastAsia" w:hint="eastAsia"/>
              </w:rPr>
              <w:br/>
            </w:r>
            <w:r>
              <w:rPr>
                <w:rFonts w:asciiTheme="minorEastAsia" w:hAnsiTheme="minorEastAsia" w:hint="eastAsia"/>
              </w:rPr>
              <w:t>注：（</w:t>
            </w:r>
            <w:r>
              <w:rPr>
                <w:rFonts w:asciiTheme="minorEastAsia" w:hAnsiTheme="minorEastAsia" w:hint="eastAsia"/>
              </w:rPr>
              <w:t>1</w:t>
            </w:r>
            <w:r>
              <w:rPr>
                <w:rFonts w:asciiTheme="minorEastAsia" w:hAnsiTheme="minorEastAsia" w:hint="eastAsia"/>
              </w:rPr>
              <w:t>）类似业绩是指：投标人承接并完成同时含有音响、灯光、舞台机械系统的项目（不含演出租赁的音响、灯光、舞台机械系统项目）。（</w:t>
            </w:r>
            <w:r>
              <w:rPr>
                <w:rFonts w:asciiTheme="minorEastAsia" w:hAnsiTheme="minorEastAsia" w:hint="eastAsia"/>
              </w:rPr>
              <w:t>2</w:t>
            </w:r>
            <w:r>
              <w:rPr>
                <w:rFonts w:asciiTheme="minorEastAsia" w:hAnsiTheme="minorEastAsia" w:hint="eastAsia"/>
              </w:rPr>
              <w:t>）需提供业绩的以下四项证明材料，否则不计分：</w:t>
            </w:r>
            <w:r>
              <w:rPr>
                <w:rFonts w:asciiTheme="minorEastAsia" w:hAnsiTheme="minorEastAsia" w:hint="eastAsia"/>
              </w:rPr>
              <w:t xml:space="preserve"> </w:t>
            </w:r>
            <w:r>
              <w:rPr>
                <w:rFonts w:asciiTheme="minorEastAsia" w:hAnsiTheme="minorEastAsia" w:hint="eastAsia"/>
              </w:rPr>
              <w:t>①中标（成交）公告（提供相关网站中标（成交）公告的下载网页并注明网址）；</w:t>
            </w:r>
            <w:r>
              <w:rPr>
                <w:rFonts w:asciiTheme="minorEastAsia" w:hAnsiTheme="minorEastAsia" w:hint="eastAsia"/>
              </w:rPr>
              <w:t xml:space="preserve"> </w:t>
            </w:r>
            <w:r>
              <w:rPr>
                <w:rFonts w:asciiTheme="minorEastAsia" w:hAnsiTheme="minorEastAsia" w:hint="eastAsia"/>
              </w:rPr>
              <w:t>②中标（成交）通知书；</w:t>
            </w:r>
            <w:r>
              <w:rPr>
                <w:rFonts w:asciiTheme="minorEastAsia" w:hAnsiTheme="minorEastAsia" w:hint="eastAsia"/>
              </w:rPr>
              <w:t xml:space="preserve"> </w:t>
            </w:r>
            <w:r>
              <w:rPr>
                <w:rFonts w:asciiTheme="minorEastAsia" w:hAnsiTheme="minorEastAsia" w:hint="eastAsia"/>
              </w:rPr>
              <w:t>③采购合同文本；</w:t>
            </w:r>
            <w:r>
              <w:rPr>
                <w:rFonts w:asciiTheme="minorEastAsia" w:hAnsiTheme="minorEastAsia" w:hint="eastAsia"/>
              </w:rPr>
              <w:t xml:space="preserve"> </w:t>
            </w:r>
            <w:r>
              <w:rPr>
                <w:rFonts w:asciiTheme="minorEastAsia" w:hAnsiTheme="minorEastAsia" w:hint="eastAsia"/>
              </w:rPr>
              <w:t>④能够证明该业绩项目已经采购人验收合格的相关证明材料。</w:t>
            </w:r>
          </w:p>
        </w:tc>
      </w:tr>
    </w:tbl>
    <w:p w:rsidR="00FF75CB" w:rsidRDefault="00140B27">
      <w:pPr>
        <w:pStyle w:val="null3"/>
        <w:jc w:val="both"/>
        <w:rPr>
          <w:rFonts w:asciiTheme="minorEastAsia" w:hAnsiTheme="minorEastAsia" w:hint="default"/>
        </w:rPr>
      </w:pPr>
      <w:r>
        <w:rPr>
          <w:rFonts w:asciiTheme="minorEastAsia" w:hAnsiTheme="minorEastAsia" w:cs="仿宋_GB2312"/>
        </w:rPr>
        <w:t>※除本章第</w:t>
      </w:r>
      <w:r>
        <w:rPr>
          <w:rFonts w:asciiTheme="minorEastAsia" w:hAnsiTheme="minorEastAsia" w:cs="仿宋_GB2312"/>
        </w:rPr>
        <w:t>6.3</w:t>
      </w:r>
      <w:r>
        <w:rPr>
          <w:rFonts w:asciiTheme="minorEastAsia" w:hAnsiTheme="minorEastAsia" w:cs="仿宋_GB2312"/>
        </w:rPr>
        <w:t>条第（</w:t>
      </w:r>
      <w:r>
        <w:rPr>
          <w:rFonts w:asciiTheme="minorEastAsia" w:hAnsiTheme="minorEastAsia" w:cs="仿宋_GB2312"/>
        </w:rPr>
        <w:t>3</w:t>
      </w:r>
      <w:r>
        <w:rPr>
          <w:rFonts w:asciiTheme="minorEastAsia" w:hAnsiTheme="minorEastAsia" w:cs="仿宋_GB2312"/>
        </w:rPr>
        <w:t>）款规定情形和落实政府采购政策需进行的价格扣除情形外，不能对投标人的投标报价进行任何调整。</w:t>
      </w:r>
    </w:p>
    <w:p w:rsidR="00FF75CB" w:rsidRDefault="00140B27">
      <w:pPr>
        <w:pStyle w:val="null3"/>
        <w:jc w:val="both"/>
        <w:rPr>
          <w:rFonts w:asciiTheme="minorEastAsia" w:hAnsiTheme="minorEastAsia" w:hint="default"/>
        </w:rPr>
      </w:pPr>
      <w:r>
        <w:rPr>
          <w:rFonts w:asciiTheme="minorEastAsia" w:hAnsiTheme="minorEastAsia" w:cs="仿宋_GB2312"/>
        </w:rPr>
        <w:lastRenderedPageBreak/>
        <w:t>（</w:t>
      </w:r>
      <w:r>
        <w:rPr>
          <w:rFonts w:asciiTheme="minorEastAsia" w:hAnsiTheme="minorEastAsia" w:cs="仿宋_GB2312"/>
        </w:rPr>
        <w:t>3</w:t>
      </w:r>
      <w:r>
        <w:rPr>
          <w:rFonts w:asciiTheme="minorEastAsia" w:hAnsiTheme="minorEastAsia" w:cs="仿宋_GB2312"/>
        </w:rPr>
        <w:t>）中标候选人排列规则顺序如下：</w:t>
      </w:r>
    </w:p>
    <w:p w:rsidR="00FF75CB" w:rsidRDefault="00140B27">
      <w:pPr>
        <w:pStyle w:val="null3"/>
        <w:jc w:val="both"/>
        <w:rPr>
          <w:rFonts w:asciiTheme="minorEastAsia" w:hAnsiTheme="minorEastAsia" w:hint="default"/>
        </w:rPr>
      </w:pPr>
      <w:r>
        <w:rPr>
          <w:rFonts w:asciiTheme="minorEastAsia" w:hAnsiTheme="minorEastAsia" w:cs="仿宋_GB2312"/>
        </w:rPr>
        <w:t>a.</w:t>
      </w:r>
      <w:r>
        <w:rPr>
          <w:rFonts w:asciiTheme="minorEastAsia" w:hAnsiTheme="minorEastAsia" w:cs="仿宋_GB2312"/>
        </w:rPr>
        <w:t>按照评标总得分（</w:t>
      </w:r>
      <w:r>
        <w:rPr>
          <w:rFonts w:asciiTheme="minorEastAsia" w:hAnsiTheme="minorEastAsia" w:cs="仿宋_GB2312"/>
        </w:rPr>
        <w:t>FA</w:t>
      </w:r>
      <w:r>
        <w:rPr>
          <w:rFonts w:asciiTheme="minorEastAsia" w:hAnsiTheme="minorEastAsia" w:cs="仿宋_GB2312"/>
        </w:rPr>
        <w:t>）由高到低顺序排列。</w:t>
      </w:r>
    </w:p>
    <w:p w:rsidR="00FF75CB" w:rsidRDefault="00140B27">
      <w:pPr>
        <w:pStyle w:val="null3"/>
        <w:jc w:val="both"/>
        <w:rPr>
          <w:rFonts w:asciiTheme="minorEastAsia" w:hAnsiTheme="minorEastAsia" w:hint="default"/>
        </w:rPr>
      </w:pPr>
      <w:r>
        <w:rPr>
          <w:rFonts w:asciiTheme="minorEastAsia" w:hAnsiTheme="minorEastAsia" w:cs="仿宋_GB2312"/>
        </w:rPr>
        <w:t>b.</w:t>
      </w:r>
      <w:r>
        <w:rPr>
          <w:rFonts w:asciiTheme="minorEastAsia" w:hAnsiTheme="minorEastAsia" w:cs="仿宋_GB2312"/>
        </w:rPr>
        <w:t>评标总得分（</w:t>
      </w:r>
      <w:r>
        <w:rPr>
          <w:rFonts w:asciiTheme="minorEastAsia" w:hAnsiTheme="minorEastAsia" w:cs="仿宋_GB2312"/>
        </w:rPr>
        <w:t>FA</w:t>
      </w:r>
      <w:r>
        <w:rPr>
          <w:rFonts w:asciiTheme="minorEastAsia" w:hAnsiTheme="minorEastAsia" w:cs="仿宋_GB2312"/>
        </w:rPr>
        <w:t>）相同的，按照评标价（即价格扣除后的投标报价）由低到高顺序排列。</w:t>
      </w:r>
    </w:p>
    <w:p w:rsidR="00FF75CB" w:rsidRDefault="00140B27">
      <w:pPr>
        <w:pStyle w:val="null3"/>
        <w:jc w:val="both"/>
        <w:rPr>
          <w:rFonts w:asciiTheme="minorEastAsia" w:hAnsiTheme="minorEastAsia" w:hint="default"/>
        </w:rPr>
      </w:pPr>
      <w:r>
        <w:rPr>
          <w:rFonts w:asciiTheme="minorEastAsia" w:hAnsiTheme="minorEastAsia" w:cs="仿宋_GB2312"/>
        </w:rPr>
        <w:t>c.</w:t>
      </w:r>
      <w:r>
        <w:rPr>
          <w:rFonts w:asciiTheme="minorEastAsia" w:hAnsiTheme="minorEastAsia" w:cs="仿宋_GB2312"/>
        </w:rPr>
        <w:t>评标总得分（</w:t>
      </w:r>
      <w:r>
        <w:rPr>
          <w:rFonts w:asciiTheme="minorEastAsia" w:hAnsiTheme="minorEastAsia" w:cs="仿宋_GB2312"/>
        </w:rPr>
        <w:t>FA</w:t>
      </w:r>
      <w:r>
        <w:rPr>
          <w:rFonts w:asciiTheme="minorEastAsia" w:hAnsiTheme="minorEastAsia" w:cs="仿宋_GB2312"/>
        </w:rPr>
        <w:t>）且评标价（即价格扣除后的投标报价）相同的并列。</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8</w:t>
      </w:r>
      <w:r>
        <w:rPr>
          <w:rFonts w:asciiTheme="minorEastAsia" w:hAnsiTheme="minorEastAsia" w:cs="仿宋_GB2312"/>
        </w:rPr>
        <w:t>、其他规定</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8.1</w:t>
      </w:r>
      <w:r>
        <w:rPr>
          <w:rFonts w:asciiTheme="minorEastAsia" w:hAnsiTheme="minorEastAsia" w:cs="仿宋_GB2312"/>
        </w:rPr>
        <w:t>评标应全程保密且不得透露给任一投标人或与评标工作无关的人员。</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8.2</w:t>
      </w:r>
      <w:r>
        <w:rPr>
          <w:rFonts w:asciiTheme="minorEastAsia" w:hAnsiTheme="minorEastAsia" w:cs="仿宋_GB2312"/>
        </w:rPr>
        <w:t>评标将进行全程实时录音录像，录音录像资料随采购文件一并存档。</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8.3</w:t>
      </w:r>
      <w:r>
        <w:rPr>
          <w:rFonts w:asciiTheme="minorEastAsia" w:hAnsiTheme="minorEastAsia" w:cs="仿宋_GB2312"/>
        </w:rPr>
        <w:t>若投标人有任何试图干扰具体评标事务，影响评标委员会独立履行职责的行为，其投标无效且不予退还投标保证金或通过投标保函进行索赔。情节严重的，由财政部门列入不良行为记录。</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8.4</w:t>
      </w:r>
      <w:r>
        <w:rPr>
          <w:rFonts w:asciiTheme="minorEastAsia" w:hAnsiTheme="minorEastAsia" w:cs="仿宋_GB2312"/>
        </w:rPr>
        <w:t>其他：</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无</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lastRenderedPageBreak/>
        <w:t>第五章</w:t>
      </w:r>
      <w:r>
        <w:rPr>
          <w:rFonts w:asciiTheme="minorEastAsia" w:hAnsiTheme="minorEastAsia" w:cs="仿宋_GB2312"/>
          <w:b/>
          <w:sz w:val="36"/>
        </w:rPr>
        <w:t xml:space="preserve"> </w:t>
      </w:r>
      <w:r>
        <w:rPr>
          <w:rFonts w:asciiTheme="minorEastAsia" w:hAnsiTheme="minorEastAsia" w:cs="仿宋_GB2312"/>
          <w:b/>
          <w:sz w:val="36"/>
        </w:rPr>
        <w:t>招标内容及要求</w:t>
      </w:r>
    </w:p>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t>一、项目概况（采购标的）</w:t>
      </w:r>
    </w:p>
    <w:p w:rsidR="00FF75CB" w:rsidRDefault="00140B27">
      <w:pPr>
        <w:pStyle w:val="null3"/>
        <w:spacing w:line="276" w:lineRule="auto"/>
        <w:ind w:firstLine="480"/>
        <w:jc w:val="both"/>
        <w:rPr>
          <w:rFonts w:asciiTheme="minorEastAsia" w:hAnsiTheme="minorEastAsia" w:hint="default"/>
        </w:rPr>
      </w:pPr>
      <w:r>
        <w:rPr>
          <w:rFonts w:asciiTheme="minorEastAsia" w:hAnsiTheme="minorEastAsia" w:cs="仿宋_GB2312"/>
          <w:sz w:val="21"/>
          <w:shd w:val="clear" w:color="auto" w:fill="FFFFFF"/>
        </w:rPr>
        <w:t>本项目为</w:t>
      </w:r>
      <w:bookmarkStart w:id="9" w:name="OLE_LINK6"/>
      <w:bookmarkStart w:id="10" w:name="OLE_LINK7"/>
      <w:r>
        <w:rPr>
          <w:rFonts w:asciiTheme="minorEastAsia" w:hAnsiTheme="minorEastAsia" w:cs="仿宋_GB2312"/>
          <w:sz w:val="21"/>
          <w:shd w:val="clear" w:color="auto" w:fill="FFFFFF"/>
        </w:rPr>
        <w:t>厦门中山南音阁演出及文化提升</w:t>
      </w:r>
      <w:bookmarkEnd w:id="9"/>
      <w:bookmarkEnd w:id="10"/>
      <w:r>
        <w:rPr>
          <w:rFonts w:asciiTheme="minorEastAsia" w:hAnsiTheme="minorEastAsia" w:cs="仿宋_GB2312"/>
          <w:sz w:val="21"/>
          <w:shd w:val="clear" w:color="auto" w:fill="FFFFFF"/>
        </w:rPr>
        <w:t>（舞台设备购置），采购标的为</w:t>
      </w:r>
      <w:r>
        <w:rPr>
          <w:rFonts w:asciiTheme="minorEastAsia" w:hAnsiTheme="minorEastAsia" w:cs="仿宋_GB2312"/>
          <w:sz w:val="21"/>
          <w:shd w:val="clear" w:color="auto" w:fill="FFFFFF"/>
          <w:lang w:eastAsia="zh-CN"/>
        </w:rPr>
        <w:t>舞台</w:t>
      </w:r>
      <w:r>
        <w:rPr>
          <w:rFonts w:asciiTheme="minorEastAsia" w:hAnsiTheme="minorEastAsia" w:cs="仿宋_GB2312"/>
          <w:sz w:val="21"/>
          <w:shd w:val="clear" w:color="auto" w:fill="FFFFFF"/>
        </w:rPr>
        <w:t>设备，一批，详见“采购清单”。各</w:t>
      </w:r>
      <w:r>
        <w:rPr>
          <w:rFonts w:asciiTheme="minorEastAsia" w:hAnsiTheme="minorEastAsia" w:cs="仿宋_GB2312"/>
          <w:sz w:val="21"/>
          <w:shd w:val="clear" w:color="auto" w:fill="FFFFFF"/>
          <w:lang w:eastAsia="zh-CN"/>
        </w:rPr>
        <w:t>投标人</w:t>
      </w:r>
      <w:r>
        <w:rPr>
          <w:rFonts w:asciiTheme="minorEastAsia" w:hAnsiTheme="minorEastAsia" w:cs="仿宋_GB2312"/>
          <w:sz w:val="21"/>
          <w:shd w:val="clear" w:color="auto" w:fill="FFFFFF"/>
        </w:rPr>
        <w:t>所</w:t>
      </w:r>
      <w:r>
        <w:rPr>
          <w:rFonts w:asciiTheme="minorEastAsia" w:hAnsiTheme="minorEastAsia" w:cs="仿宋_GB2312"/>
          <w:sz w:val="21"/>
          <w:shd w:val="clear" w:color="auto" w:fill="FFFFFF"/>
          <w:lang w:eastAsia="zh-CN"/>
        </w:rPr>
        <w:t>投</w:t>
      </w:r>
      <w:r>
        <w:rPr>
          <w:rFonts w:asciiTheme="minorEastAsia" w:hAnsiTheme="minorEastAsia" w:cs="仿宋_GB2312"/>
          <w:sz w:val="21"/>
          <w:shd w:val="clear" w:color="auto" w:fill="FFFFFF"/>
        </w:rPr>
        <w:t>的产品要求符合采购文件要求及国家相关标准，各</w:t>
      </w:r>
      <w:r>
        <w:rPr>
          <w:rFonts w:asciiTheme="minorEastAsia" w:hAnsiTheme="minorEastAsia" w:cs="仿宋_GB2312"/>
          <w:sz w:val="21"/>
          <w:shd w:val="clear" w:color="auto" w:fill="FFFFFF"/>
          <w:lang w:eastAsia="zh-CN"/>
        </w:rPr>
        <w:t>投标人</w:t>
      </w:r>
      <w:r>
        <w:rPr>
          <w:rFonts w:asciiTheme="minorEastAsia" w:hAnsiTheme="minorEastAsia" w:cs="仿宋_GB2312"/>
          <w:sz w:val="21"/>
          <w:shd w:val="clear" w:color="auto" w:fill="FFFFFF"/>
        </w:rPr>
        <w:t>应详细核算市场价格波动成本及相关费用并进行报价。</w:t>
      </w:r>
    </w:p>
    <w:p w:rsidR="00FF75CB" w:rsidRDefault="00140B27">
      <w:pPr>
        <w:pStyle w:val="null3"/>
        <w:jc w:val="both"/>
        <w:outlineLvl w:val="2"/>
        <w:rPr>
          <w:rFonts w:asciiTheme="minorEastAsia" w:hAnsiTheme="minorEastAsia" w:hint="default"/>
          <w:sz w:val="18"/>
        </w:rPr>
      </w:pPr>
      <w:r>
        <w:rPr>
          <w:rFonts w:asciiTheme="minorEastAsia" w:hAnsiTheme="minorEastAsia" w:cs="仿宋_GB2312"/>
          <w:b/>
          <w:sz w:val="28"/>
        </w:rPr>
        <w:t>二、技术和服务要求</w:t>
      </w:r>
      <w:r>
        <w:rPr>
          <w:rFonts w:asciiTheme="minorEastAsia" w:hAnsiTheme="minorEastAsia" w:cs="仿宋_GB2312"/>
          <w:b/>
          <w:sz w:val="24"/>
        </w:rPr>
        <w:t>（以“★”标示的内容为不允许负偏离的实质性要求）</w:t>
      </w: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b/>
          <w:sz w:val="24"/>
          <w:szCs w:val="24"/>
          <w:lang w:eastAsia="zh-CN"/>
        </w:rPr>
        <w:t>（一）采购清单</w:t>
      </w:r>
    </w:p>
    <w:tbl>
      <w:tblPr>
        <w:tblStyle w:val="ab"/>
        <w:tblW w:w="8613" w:type="dxa"/>
        <w:tblLayout w:type="fixed"/>
        <w:tblLook w:val="04A0" w:firstRow="1" w:lastRow="0" w:firstColumn="1" w:lastColumn="0" w:noHBand="0" w:noVBand="1"/>
      </w:tblPr>
      <w:tblGrid>
        <w:gridCol w:w="704"/>
        <w:gridCol w:w="1389"/>
        <w:gridCol w:w="5386"/>
        <w:gridCol w:w="567"/>
        <w:gridCol w:w="567"/>
      </w:tblGrid>
      <w:tr w:rsidR="00FF75CB">
        <w:tc>
          <w:tcPr>
            <w:tcW w:w="704" w:type="dxa"/>
            <w:vAlign w:val="center"/>
          </w:tcPr>
          <w:p w:rsidR="00FF75CB" w:rsidRDefault="00140B27">
            <w:pPr>
              <w:jc w:val="center"/>
              <w:rPr>
                <w:rFonts w:ascii="宋体" w:eastAsia="宋体" w:hAnsi="宋体"/>
                <w:b/>
                <w:bCs/>
              </w:rPr>
            </w:pPr>
            <w:r>
              <w:rPr>
                <w:rFonts w:ascii="宋体" w:eastAsia="宋体" w:hAnsi="宋体" w:hint="eastAsia"/>
                <w:b/>
                <w:bCs/>
              </w:rPr>
              <w:t>序号</w:t>
            </w:r>
          </w:p>
        </w:tc>
        <w:tc>
          <w:tcPr>
            <w:tcW w:w="1389" w:type="dxa"/>
            <w:vAlign w:val="center"/>
          </w:tcPr>
          <w:p w:rsidR="00FF75CB" w:rsidRDefault="00140B27">
            <w:pPr>
              <w:jc w:val="center"/>
              <w:rPr>
                <w:rFonts w:ascii="宋体" w:eastAsia="宋体" w:hAnsi="宋体"/>
                <w:b/>
                <w:bCs/>
              </w:rPr>
            </w:pPr>
            <w:r>
              <w:rPr>
                <w:rFonts w:ascii="宋体" w:eastAsia="宋体" w:hAnsi="宋体" w:hint="eastAsia"/>
                <w:b/>
                <w:bCs/>
              </w:rPr>
              <w:t>产品名称</w:t>
            </w:r>
          </w:p>
        </w:tc>
        <w:tc>
          <w:tcPr>
            <w:tcW w:w="5386" w:type="dxa"/>
            <w:vAlign w:val="center"/>
          </w:tcPr>
          <w:p w:rsidR="00FF75CB" w:rsidRDefault="00140B27">
            <w:pPr>
              <w:jc w:val="center"/>
              <w:rPr>
                <w:rFonts w:ascii="宋体" w:eastAsia="宋体" w:hAnsi="宋体"/>
                <w:b/>
                <w:bCs/>
              </w:rPr>
            </w:pPr>
            <w:r>
              <w:rPr>
                <w:rFonts w:ascii="宋体" w:eastAsia="宋体" w:hAnsi="宋体" w:hint="eastAsia"/>
                <w:b/>
                <w:bCs/>
              </w:rPr>
              <w:t>技术参数</w:t>
            </w:r>
          </w:p>
        </w:tc>
        <w:tc>
          <w:tcPr>
            <w:tcW w:w="567" w:type="dxa"/>
            <w:vAlign w:val="center"/>
          </w:tcPr>
          <w:p w:rsidR="00FF75CB" w:rsidRDefault="00140B27">
            <w:pPr>
              <w:jc w:val="center"/>
              <w:rPr>
                <w:rFonts w:ascii="宋体" w:eastAsia="宋体" w:hAnsi="宋体"/>
                <w:b/>
                <w:bCs/>
              </w:rPr>
            </w:pPr>
            <w:r>
              <w:rPr>
                <w:rFonts w:ascii="宋体" w:eastAsia="宋体" w:hAnsi="宋体" w:hint="eastAsia"/>
                <w:b/>
                <w:bCs/>
              </w:rPr>
              <w:t>数量</w:t>
            </w:r>
          </w:p>
        </w:tc>
        <w:tc>
          <w:tcPr>
            <w:tcW w:w="567" w:type="dxa"/>
            <w:vAlign w:val="center"/>
          </w:tcPr>
          <w:p w:rsidR="00FF75CB" w:rsidRDefault="00140B27">
            <w:pPr>
              <w:jc w:val="center"/>
              <w:rPr>
                <w:rFonts w:ascii="宋体" w:eastAsia="宋体" w:hAnsi="宋体"/>
                <w:b/>
                <w:bCs/>
              </w:rPr>
            </w:pPr>
            <w:r>
              <w:rPr>
                <w:rFonts w:ascii="宋体" w:eastAsia="宋体" w:hAnsi="宋体" w:hint="eastAsia"/>
                <w:b/>
                <w:bCs/>
              </w:rPr>
              <w:t>单位</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一、剧场沉浸式音频扩声系统</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1.1 </w:t>
            </w:r>
            <w:r>
              <w:rPr>
                <w:rFonts w:ascii="宋体" w:eastAsia="宋体" w:hAnsi="宋体" w:hint="eastAsia"/>
                <w:b/>
                <w:bCs/>
              </w:rPr>
              <w:t>音频控制系统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数字调音台</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▲全处理输入通道：≥</w:t>
            </w:r>
            <w:r>
              <w:rPr>
                <w:rFonts w:ascii="宋体" w:eastAsia="宋体" w:hAnsi="宋体" w:hint="eastAsia"/>
              </w:rPr>
              <w:t>64</w:t>
            </w:r>
            <w:r>
              <w:rPr>
                <w:rFonts w:ascii="宋体" w:eastAsia="宋体" w:hAnsi="宋体" w:hint="eastAsia"/>
              </w:rPr>
              <w:t>路</w:t>
            </w:r>
            <w:r>
              <w:rPr>
                <w:rFonts w:ascii="宋体" w:eastAsia="宋体" w:hAnsi="宋体" w:hint="eastAsia"/>
              </w:rPr>
              <w:t>,</w:t>
            </w:r>
            <w:r>
              <w:rPr>
                <w:rFonts w:ascii="宋体" w:eastAsia="宋体" w:hAnsi="宋体" w:hint="eastAsia"/>
              </w:rPr>
              <w:t>全处理输出总线：≥</w:t>
            </w:r>
            <w:r>
              <w:rPr>
                <w:rFonts w:ascii="宋体" w:eastAsia="宋体" w:hAnsi="宋体" w:hint="eastAsia"/>
              </w:rPr>
              <w:t>42</w:t>
            </w:r>
            <w:r>
              <w:rPr>
                <w:rFonts w:ascii="宋体" w:eastAsia="宋体" w:hAnsi="宋体" w:hint="eastAsia"/>
              </w:rPr>
              <w:t>路；</w:t>
            </w:r>
            <w:r>
              <w:rPr>
                <w:rFonts w:ascii="宋体" w:eastAsia="宋体" w:hAnsi="宋体" w:hint="eastAsia"/>
              </w:rPr>
              <w:br/>
              <w:t xml:space="preserve">2. </w:t>
            </w:r>
            <w:r>
              <w:rPr>
                <w:rFonts w:ascii="宋体" w:eastAsia="宋体" w:hAnsi="宋体" w:hint="eastAsia"/>
              </w:rPr>
              <w:t>▲高清晰触摸屏：不少于</w:t>
            </w:r>
            <w:r>
              <w:rPr>
                <w:rFonts w:ascii="宋体" w:eastAsia="宋体" w:hAnsi="宋体" w:hint="eastAsia"/>
              </w:rPr>
              <w:t>2</w:t>
            </w:r>
            <w:r>
              <w:rPr>
                <w:rFonts w:ascii="宋体" w:eastAsia="宋体" w:hAnsi="宋体" w:hint="eastAsia"/>
              </w:rPr>
              <w:t>个，每个屏幕≥</w:t>
            </w:r>
            <w:r>
              <w:rPr>
                <w:rFonts w:ascii="宋体" w:eastAsia="宋体" w:hAnsi="宋体" w:hint="eastAsia"/>
              </w:rPr>
              <w:t>15.4"</w:t>
            </w:r>
            <w:r>
              <w:rPr>
                <w:rFonts w:ascii="宋体" w:eastAsia="宋体" w:hAnsi="宋体" w:hint="eastAsia"/>
              </w:rPr>
              <w:t>；</w:t>
            </w:r>
            <w:r>
              <w:rPr>
                <w:rFonts w:ascii="宋体" w:eastAsia="宋体" w:hAnsi="宋体" w:hint="eastAsia"/>
              </w:rPr>
              <w:br/>
              <w:t xml:space="preserve">3. </w:t>
            </w:r>
            <w:r>
              <w:rPr>
                <w:rFonts w:ascii="宋体" w:eastAsia="宋体" w:hAnsi="宋体" w:hint="eastAsia"/>
              </w:rPr>
              <w:t>触感式多功能电动推子：≥</w:t>
            </w:r>
            <w:r>
              <w:rPr>
                <w:rFonts w:ascii="宋体" w:eastAsia="宋体" w:hAnsi="宋体" w:hint="eastAsia"/>
              </w:rPr>
              <w:t>24</w:t>
            </w:r>
            <w:r>
              <w:rPr>
                <w:rFonts w:ascii="宋体" w:eastAsia="宋体" w:hAnsi="宋体" w:hint="eastAsia"/>
              </w:rPr>
              <w:t>个；</w:t>
            </w:r>
            <w:r>
              <w:rPr>
                <w:rFonts w:ascii="宋体" w:eastAsia="宋体" w:hAnsi="宋体" w:hint="eastAsia"/>
              </w:rPr>
              <w:br/>
              <w:t>4. DCA</w:t>
            </w:r>
            <w:r>
              <w:rPr>
                <w:rFonts w:ascii="宋体" w:eastAsia="宋体" w:hAnsi="宋体" w:hint="eastAsia"/>
              </w:rPr>
              <w:t>控制编组：≥</w:t>
            </w:r>
            <w:r>
              <w:rPr>
                <w:rFonts w:ascii="宋体" w:eastAsia="宋体" w:hAnsi="宋体" w:hint="eastAsia"/>
              </w:rPr>
              <w:t>16</w:t>
            </w:r>
            <w:r>
              <w:rPr>
                <w:rFonts w:ascii="宋体" w:eastAsia="宋体" w:hAnsi="宋体" w:hint="eastAsia"/>
              </w:rPr>
              <w:t>个；</w:t>
            </w:r>
            <w:r>
              <w:rPr>
                <w:rFonts w:ascii="宋体" w:eastAsia="宋体" w:hAnsi="宋体" w:hint="eastAsia"/>
              </w:rPr>
              <w:br/>
              <w:t xml:space="preserve">5. </w:t>
            </w:r>
            <w:r>
              <w:rPr>
                <w:rFonts w:ascii="宋体" w:eastAsia="宋体" w:hAnsi="宋体" w:hint="eastAsia"/>
              </w:rPr>
              <w:t>静音编组：≥</w:t>
            </w:r>
            <w:r>
              <w:rPr>
                <w:rFonts w:ascii="宋体" w:eastAsia="宋体" w:hAnsi="宋体" w:hint="eastAsia"/>
              </w:rPr>
              <w:t>8</w:t>
            </w:r>
            <w:r>
              <w:rPr>
                <w:rFonts w:ascii="宋体" w:eastAsia="宋体" w:hAnsi="宋体" w:hint="eastAsia"/>
              </w:rPr>
              <w:t>个；</w:t>
            </w:r>
            <w:r>
              <w:rPr>
                <w:rFonts w:ascii="宋体" w:eastAsia="宋体" w:hAnsi="宋体" w:hint="eastAsia"/>
              </w:rPr>
              <w:br/>
              <w:t xml:space="preserve">6. </w:t>
            </w:r>
            <w:r>
              <w:rPr>
                <w:rFonts w:ascii="宋体" w:eastAsia="宋体" w:hAnsi="宋体" w:hint="eastAsia"/>
              </w:rPr>
              <w:t>立体声效果器：≥</w:t>
            </w:r>
            <w:r>
              <w:rPr>
                <w:rFonts w:ascii="宋体" w:eastAsia="宋体" w:hAnsi="宋体" w:hint="eastAsia"/>
              </w:rPr>
              <w:t>12</w:t>
            </w:r>
            <w:r>
              <w:rPr>
                <w:rFonts w:ascii="宋体" w:eastAsia="宋体" w:hAnsi="宋体" w:hint="eastAsia"/>
              </w:rPr>
              <w:t>台，带专用的效果返回；</w:t>
            </w:r>
            <w:r>
              <w:rPr>
                <w:rFonts w:ascii="宋体" w:eastAsia="宋体" w:hAnsi="宋体" w:hint="eastAsia"/>
              </w:rPr>
              <w:br/>
              <w:t xml:space="preserve">7. </w:t>
            </w:r>
            <w:r>
              <w:rPr>
                <w:rFonts w:ascii="宋体" w:eastAsia="宋体" w:hAnsi="宋体" w:hint="eastAsia"/>
              </w:rPr>
              <w:t>自动话筒混音器通道：≥</w:t>
            </w:r>
            <w:r>
              <w:rPr>
                <w:rFonts w:ascii="宋体" w:eastAsia="宋体" w:hAnsi="宋体" w:hint="eastAsia"/>
              </w:rPr>
              <w:t>64</w:t>
            </w:r>
            <w:r>
              <w:rPr>
                <w:rFonts w:ascii="宋体" w:eastAsia="宋体" w:hAnsi="宋体" w:hint="eastAsia"/>
              </w:rPr>
              <w:t>个，可分</w:t>
            </w:r>
            <w:r>
              <w:rPr>
                <w:rFonts w:ascii="宋体" w:eastAsia="宋体" w:hAnsi="宋体" w:hint="eastAsia"/>
              </w:rPr>
              <w:t>1</w:t>
            </w:r>
            <w:r>
              <w:rPr>
                <w:rFonts w:ascii="宋体" w:eastAsia="宋体" w:hAnsi="宋体" w:hint="eastAsia"/>
              </w:rPr>
              <w:t>、</w:t>
            </w:r>
            <w:r>
              <w:rPr>
                <w:rFonts w:ascii="宋体" w:eastAsia="宋体" w:hAnsi="宋体" w:hint="eastAsia"/>
              </w:rPr>
              <w:t>2</w:t>
            </w:r>
            <w:r>
              <w:rPr>
                <w:rFonts w:ascii="宋体" w:eastAsia="宋体" w:hAnsi="宋体" w:hint="eastAsia"/>
              </w:rPr>
              <w:t>、</w:t>
            </w:r>
            <w:r>
              <w:rPr>
                <w:rFonts w:ascii="宋体" w:eastAsia="宋体" w:hAnsi="宋体" w:hint="eastAsia"/>
              </w:rPr>
              <w:t>4</w:t>
            </w:r>
            <w:r>
              <w:rPr>
                <w:rFonts w:ascii="宋体" w:eastAsia="宋体" w:hAnsi="宋体" w:hint="eastAsia"/>
              </w:rPr>
              <w:t>个分区；</w:t>
            </w:r>
            <w:r>
              <w:rPr>
                <w:rFonts w:ascii="宋体" w:eastAsia="宋体" w:hAnsi="宋体" w:hint="eastAsia"/>
              </w:rPr>
              <w:br/>
              <w:t xml:space="preserve">8. </w:t>
            </w:r>
            <w:r>
              <w:rPr>
                <w:rFonts w:ascii="宋体" w:eastAsia="宋体" w:hAnsi="宋体" w:hint="eastAsia"/>
              </w:rPr>
              <w:t>数字采样率：</w:t>
            </w:r>
            <w:r>
              <w:rPr>
                <w:rFonts w:ascii="宋体" w:eastAsia="宋体" w:hAnsi="宋体" w:hint="eastAsia"/>
              </w:rPr>
              <w:t>48kHz/96kHz</w:t>
            </w:r>
            <w:r>
              <w:rPr>
                <w:rFonts w:ascii="宋体" w:eastAsia="宋体" w:hAnsi="宋体" w:hint="eastAsia"/>
              </w:rPr>
              <w:t>；</w:t>
            </w:r>
            <w:r>
              <w:rPr>
                <w:rFonts w:ascii="宋体" w:eastAsia="宋体" w:hAnsi="宋体" w:hint="eastAsia"/>
              </w:rPr>
              <w:br/>
              <w:t xml:space="preserve">9. </w:t>
            </w:r>
            <w:r>
              <w:rPr>
                <w:rFonts w:ascii="宋体" w:eastAsia="宋体" w:hAnsi="宋体" w:hint="eastAsia"/>
              </w:rPr>
              <w:t>系统延迟：≤</w:t>
            </w:r>
            <w:r>
              <w:rPr>
                <w:rFonts w:ascii="宋体" w:eastAsia="宋体" w:hAnsi="宋体" w:hint="eastAsia"/>
              </w:rPr>
              <w:t>0.7ms</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录音模块：内置</w:t>
            </w:r>
            <w:r>
              <w:rPr>
                <w:rFonts w:ascii="宋体" w:eastAsia="宋体" w:hAnsi="宋体" w:hint="eastAsia"/>
              </w:rPr>
              <w:t>USB</w:t>
            </w:r>
            <w:r>
              <w:rPr>
                <w:rFonts w:ascii="宋体" w:eastAsia="宋体" w:hAnsi="宋体" w:hint="eastAsia"/>
              </w:rPr>
              <w:t>录音及播放模块；</w:t>
            </w:r>
            <w:r>
              <w:rPr>
                <w:rFonts w:ascii="宋体" w:eastAsia="宋体" w:hAnsi="宋体" w:hint="eastAsia"/>
              </w:rPr>
              <w:br/>
              <w:t xml:space="preserve">11. </w:t>
            </w:r>
            <w:r>
              <w:rPr>
                <w:rFonts w:ascii="宋体" w:eastAsia="宋体" w:hAnsi="宋体" w:hint="eastAsia"/>
              </w:rPr>
              <w:t>本地话筒</w:t>
            </w:r>
            <w:r>
              <w:rPr>
                <w:rFonts w:ascii="宋体" w:eastAsia="宋体" w:hAnsi="宋体" w:hint="eastAsia"/>
              </w:rPr>
              <w:t>/</w:t>
            </w:r>
            <w:r>
              <w:rPr>
                <w:rFonts w:ascii="宋体" w:eastAsia="宋体" w:hAnsi="宋体" w:hint="eastAsia"/>
              </w:rPr>
              <w:t>线路输入：≥</w:t>
            </w:r>
            <w:r>
              <w:rPr>
                <w:rFonts w:ascii="宋体" w:eastAsia="宋体" w:hAnsi="宋体" w:hint="eastAsia"/>
              </w:rPr>
              <w:t>12</w:t>
            </w:r>
            <w:r>
              <w:rPr>
                <w:rFonts w:ascii="宋体" w:eastAsia="宋体" w:hAnsi="宋体" w:hint="eastAsia"/>
              </w:rPr>
              <w:t>路；</w:t>
            </w:r>
            <w:r>
              <w:rPr>
                <w:rFonts w:ascii="宋体" w:eastAsia="宋体" w:hAnsi="宋体" w:hint="eastAsia"/>
              </w:rPr>
              <w:br/>
              <w:t xml:space="preserve">12. </w:t>
            </w:r>
            <w:r>
              <w:rPr>
                <w:rFonts w:ascii="宋体" w:eastAsia="宋体" w:hAnsi="宋体" w:hint="eastAsia"/>
              </w:rPr>
              <w:t>本地线路输出：≥</w:t>
            </w:r>
            <w:r>
              <w:rPr>
                <w:rFonts w:ascii="宋体" w:eastAsia="宋体" w:hAnsi="宋体" w:hint="eastAsia"/>
              </w:rPr>
              <w:t>12</w:t>
            </w:r>
            <w:r>
              <w:rPr>
                <w:rFonts w:ascii="宋体" w:eastAsia="宋体" w:hAnsi="宋体" w:hint="eastAsia"/>
              </w:rPr>
              <w:t>路；</w:t>
            </w:r>
            <w:r>
              <w:rPr>
                <w:rFonts w:ascii="宋体" w:eastAsia="宋体" w:hAnsi="宋体" w:hint="eastAsia"/>
              </w:rPr>
              <w:br/>
              <w:t xml:space="preserve">13. </w:t>
            </w:r>
            <w:r>
              <w:rPr>
                <w:rFonts w:ascii="宋体" w:eastAsia="宋体" w:hAnsi="宋体" w:hint="eastAsia"/>
              </w:rPr>
              <w:t>本地</w:t>
            </w:r>
            <w:r>
              <w:rPr>
                <w:rFonts w:ascii="宋体" w:eastAsia="宋体" w:hAnsi="宋体" w:hint="eastAsia"/>
              </w:rPr>
              <w:t>AES/EBU</w:t>
            </w:r>
            <w:r>
              <w:rPr>
                <w:rFonts w:ascii="宋体" w:eastAsia="宋体" w:hAnsi="宋体" w:hint="eastAsia"/>
              </w:rPr>
              <w:t>数字输入：≥</w:t>
            </w:r>
            <w:r>
              <w:rPr>
                <w:rFonts w:ascii="宋体" w:eastAsia="宋体" w:hAnsi="宋体" w:hint="eastAsia"/>
              </w:rPr>
              <w:t>1</w:t>
            </w:r>
            <w:r>
              <w:rPr>
                <w:rFonts w:ascii="宋体" w:eastAsia="宋体" w:hAnsi="宋体" w:hint="eastAsia"/>
              </w:rPr>
              <w:t>路（双通道）；</w:t>
            </w:r>
            <w:r>
              <w:rPr>
                <w:rFonts w:ascii="宋体" w:eastAsia="宋体" w:hAnsi="宋体" w:hint="eastAsia"/>
              </w:rPr>
              <w:br/>
              <w:t xml:space="preserve">14. </w:t>
            </w:r>
            <w:r>
              <w:rPr>
                <w:rFonts w:ascii="宋体" w:eastAsia="宋体" w:hAnsi="宋体" w:hint="eastAsia"/>
              </w:rPr>
              <w:t>本地</w:t>
            </w:r>
            <w:r>
              <w:rPr>
                <w:rFonts w:ascii="宋体" w:eastAsia="宋体" w:hAnsi="宋体" w:hint="eastAsia"/>
              </w:rPr>
              <w:t>AES/EBU</w:t>
            </w:r>
            <w:r>
              <w:rPr>
                <w:rFonts w:ascii="宋体" w:eastAsia="宋体" w:hAnsi="宋体" w:hint="eastAsia"/>
              </w:rPr>
              <w:t>数字输出：≥</w:t>
            </w:r>
            <w:r>
              <w:rPr>
                <w:rFonts w:ascii="宋体" w:eastAsia="宋体" w:hAnsi="宋体" w:hint="eastAsia"/>
              </w:rPr>
              <w:t>2</w:t>
            </w:r>
            <w:r>
              <w:rPr>
                <w:rFonts w:ascii="宋体" w:eastAsia="宋体" w:hAnsi="宋体" w:hint="eastAsia"/>
              </w:rPr>
              <w:t>路（双通道）；</w:t>
            </w:r>
            <w:r>
              <w:rPr>
                <w:rFonts w:ascii="宋体" w:eastAsia="宋体" w:hAnsi="宋体" w:hint="eastAsia"/>
              </w:rPr>
              <w:br/>
            </w:r>
            <w:r>
              <w:rPr>
                <w:rFonts w:ascii="宋体" w:eastAsia="宋体" w:hAnsi="宋体" w:hint="eastAsia"/>
              </w:rPr>
              <w:t xml:space="preserve">15. </w:t>
            </w:r>
            <w:r>
              <w:rPr>
                <w:rFonts w:ascii="宋体" w:eastAsia="宋体" w:hAnsi="宋体" w:hint="eastAsia"/>
              </w:rPr>
              <w:t>网络音频</w:t>
            </w:r>
            <w:r>
              <w:rPr>
                <w:rFonts w:ascii="宋体" w:eastAsia="宋体" w:hAnsi="宋体" w:hint="eastAsia"/>
              </w:rPr>
              <w:t>I/O</w:t>
            </w:r>
            <w:r>
              <w:rPr>
                <w:rFonts w:ascii="宋体" w:eastAsia="宋体" w:hAnsi="宋体" w:hint="eastAsia"/>
              </w:rPr>
              <w:t>端口：≥</w:t>
            </w:r>
            <w:r>
              <w:rPr>
                <w:rFonts w:ascii="宋体" w:eastAsia="宋体" w:hAnsi="宋体" w:hint="eastAsia"/>
              </w:rPr>
              <w:t>2</w:t>
            </w:r>
            <w:r>
              <w:rPr>
                <w:rFonts w:ascii="宋体" w:eastAsia="宋体" w:hAnsi="宋体" w:hint="eastAsia"/>
              </w:rPr>
              <w:t>个，均支持</w:t>
            </w:r>
            <w:r>
              <w:rPr>
                <w:rFonts w:ascii="宋体" w:eastAsia="宋体" w:hAnsi="宋体" w:hint="eastAsia"/>
              </w:rPr>
              <w:t>128*128</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多声道声像音频处理器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▲音频输入：不少于</w:t>
            </w:r>
            <w:r>
              <w:rPr>
                <w:rFonts w:ascii="宋体" w:eastAsia="宋体" w:hAnsi="宋体" w:hint="eastAsia"/>
              </w:rPr>
              <w:t>64</w:t>
            </w:r>
            <w:r>
              <w:rPr>
                <w:rFonts w:ascii="宋体" w:eastAsia="宋体" w:hAnsi="宋体" w:hint="eastAsia"/>
              </w:rPr>
              <w:t>个音频对象；音频输出：不少于</w:t>
            </w:r>
            <w:r>
              <w:rPr>
                <w:rFonts w:ascii="宋体" w:eastAsia="宋体" w:hAnsi="宋体" w:hint="eastAsia"/>
              </w:rPr>
              <w:t>64</w:t>
            </w:r>
            <w:r>
              <w:rPr>
                <w:rFonts w:ascii="宋体" w:eastAsia="宋体" w:hAnsi="宋体" w:hint="eastAsia"/>
              </w:rPr>
              <w:t>个空间化输出通道；</w:t>
            </w:r>
            <w:r>
              <w:rPr>
                <w:rFonts w:ascii="宋体" w:eastAsia="宋体" w:hAnsi="宋体" w:hint="eastAsia"/>
              </w:rPr>
              <w:br/>
              <w:t xml:space="preserve">2. </w:t>
            </w:r>
            <w:r>
              <w:rPr>
                <w:rFonts w:ascii="宋体" w:eastAsia="宋体" w:hAnsi="宋体" w:hint="eastAsia"/>
              </w:rPr>
              <w:t>▲支持</w:t>
            </w:r>
            <w:r>
              <w:rPr>
                <w:rFonts w:ascii="宋体" w:eastAsia="宋体" w:hAnsi="宋体" w:hint="eastAsia"/>
              </w:rPr>
              <w:t>Dante</w:t>
            </w:r>
            <w:r>
              <w:rPr>
                <w:rFonts w:ascii="宋体" w:eastAsia="宋体" w:hAnsi="宋体" w:hint="eastAsia"/>
              </w:rPr>
              <w:t>协议，不少于</w:t>
            </w:r>
            <w:r>
              <w:rPr>
                <w:rFonts w:ascii="宋体" w:eastAsia="宋体" w:hAnsi="宋体" w:hint="eastAsia"/>
              </w:rPr>
              <w:t>4</w:t>
            </w:r>
            <w:r>
              <w:rPr>
                <w:rFonts w:ascii="宋体" w:eastAsia="宋体" w:hAnsi="宋体" w:hint="eastAsia"/>
              </w:rPr>
              <w:t>×</w:t>
            </w:r>
            <w:r>
              <w:rPr>
                <w:rFonts w:ascii="宋体" w:eastAsia="宋体" w:hAnsi="宋体" w:hint="eastAsia"/>
              </w:rPr>
              <w:t>RJ45</w:t>
            </w:r>
            <w:r>
              <w:rPr>
                <w:rFonts w:ascii="宋体" w:eastAsia="宋体" w:hAnsi="宋体" w:hint="eastAsia"/>
              </w:rPr>
              <w:t>千兆以太网</w:t>
            </w:r>
            <w:r>
              <w:rPr>
                <w:rFonts w:ascii="宋体" w:eastAsia="宋体" w:hAnsi="宋体" w:hint="eastAsia"/>
              </w:rPr>
              <w:t>Dante</w:t>
            </w:r>
            <w:r>
              <w:rPr>
                <w:rFonts w:ascii="宋体" w:eastAsia="宋体" w:hAnsi="宋体" w:hint="eastAsia"/>
              </w:rPr>
              <w:t>接口；</w:t>
            </w:r>
            <w:r>
              <w:rPr>
                <w:rFonts w:ascii="宋体" w:eastAsia="宋体" w:hAnsi="宋体" w:hint="eastAsia"/>
              </w:rPr>
              <w:t xml:space="preserve"> </w:t>
            </w:r>
          </w:p>
          <w:p w:rsidR="00FF75CB" w:rsidRDefault="00140B27">
            <w:pPr>
              <w:rPr>
                <w:rFonts w:ascii="宋体" w:eastAsia="宋体" w:hAnsi="宋体"/>
              </w:rPr>
            </w:pPr>
            <w:r>
              <w:rPr>
                <w:rFonts w:ascii="宋体" w:eastAsia="宋体" w:hAnsi="宋体" w:hint="eastAsia"/>
              </w:rPr>
              <w:t xml:space="preserve">3. </w:t>
            </w:r>
            <w:r>
              <w:rPr>
                <w:rFonts w:ascii="宋体" w:eastAsia="宋体" w:hAnsi="宋体" w:hint="eastAsia"/>
              </w:rPr>
              <w:t>采样率：≥</w:t>
            </w:r>
            <w:r>
              <w:rPr>
                <w:rFonts w:ascii="宋体" w:eastAsia="宋体" w:hAnsi="宋体" w:hint="eastAsia"/>
              </w:rPr>
              <w:t>192KHz</w:t>
            </w:r>
            <w:r>
              <w:rPr>
                <w:rFonts w:ascii="宋体" w:eastAsia="宋体" w:hAnsi="宋体" w:hint="eastAsia"/>
              </w:rPr>
              <w:t>，</w:t>
            </w:r>
            <w:r>
              <w:rPr>
                <w:rFonts w:ascii="宋体" w:eastAsia="宋体" w:hAnsi="宋体" w:hint="eastAsia"/>
              </w:rPr>
              <w:t>32bit</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 xml:space="preserve">4. </w:t>
            </w:r>
            <w:r>
              <w:rPr>
                <w:rFonts w:ascii="宋体" w:eastAsia="宋体" w:hAnsi="宋体" w:hint="eastAsia"/>
              </w:rPr>
              <w:t>配置≥</w:t>
            </w:r>
            <w:r>
              <w:rPr>
                <w:rFonts w:ascii="宋体" w:eastAsia="宋体" w:hAnsi="宋体" w:hint="eastAsia"/>
              </w:rPr>
              <w:t>500 GSSD</w:t>
            </w:r>
            <w:r>
              <w:rPr>
                <w:rFonts w:ascii="宋体" w:eastAsia="宋体" w:hAnsi="宋体" w:hint="eastAsia"/>
              </w:rPr>
              <w:t>固态硬盘，</w:t>
            </w:r>
            <w:r>
              <w:rPr>
                <w:rFonts w:ascii="宋体" w:eastAsia="宋体" w:hAnsi="宋体" w:hint="eastAsia"/>
              </w:rPr>
              <w:t>RAM</w:t>
            </w:r>
            <w:r>
              <w:rPr>
                <w:rFonts w:ascii="宋体" w:eastAsia="宋体" w:hAnsi="宋体" w:hint="eastAsia"/>
              </w:rPr>
              <w:t>≥</w:t>
            </w:r>
            <w:r>
              <w:rPr>
                <w:rFonts w:ascii="宋体" w:eastAsia="宋体" w:hAnsi="宋体" w:hint="eastAsia"/>
              </w:rPr>
              <w:t>32 GB</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 xml:space="preserve">5. </w:t>
            </w:r>
            <w:r>
              <w:rPr>
                <w:rFonts w:ascii="宋体" w:eastAsia="宋体" w:hAnsi="宋体" w:hint="eastAsia"/>
              </w:rPr>
              <w:t>▲具有不少于</w:t>
            </w:r>
            <w:r>
              <w:rPr>
                <w:rFonts w:ascii="宋体" w:eastAsia="宋体" w:hAnsi="宋体" w:hint="eastAsia"/>
              </w:rPr>
              <w:t>1</w:t>
            </w:r>
            <w:r>
              <w:rPr>
                <w:rFonts w:ascii="宋体" w:eastAsia="宋体" w:hAnsi="宋体" w:hint="eastAsia"/>
              </w:rPr>
              <w:t>×</w:t>
            </w:r>
            <w:r>
              <w:rPr>
                <w:rFonts w:ascii="宋体" w:eastAsia="宋体" w:hAnsi="宋体" w:hint="eastAsia"/>
              </w:rPr>
              <w:t>VGA</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HDMI</w:t>
            </w:r>
            <w:r>
              <w:rPr>
                <w:rFonts w:ascii="宋体" w:eastAsia="宋体" w:hAnsi="宋体" w:hint="eastAsia"/>
              </w:rPr>
              <w:t>、</w:t>
            </w:r>
            <w:r>
              <w:rPr>
                <w:rFonts w:ascii="宋体" w:eastAsia="宋体" w:hAnsi="宋体" w:hint="eastAsia"/>
              </w:rPr>
              <w:t>4</w:t>
            </w:r>
            <w:r>
              <w:rPr>
                <w:rFonts w:ascii="宋体" w:eastAsia="宋体" w:hAnsi="宋体" w:hint="eastAsia"/>
              </w:rPr>
              <w:t>×</w:t>
            </w:r>
            <w:r>
              <w:rPr>
                <w:rFonts w:ascii="宋体" w:eastAsia="宋体" w:hAnsi="宋体" w:hint="eastAsia"/>
              </w:rPr>
              <w:t>USB 3.0</w:t>
            </w:r>
            <w:r>
              <w:rPr>
                <w:rFonts w:ascii="宋体" w:eastAsia="宋体" w:hAnsi="宋体" w:hint="eastAsia"/>
              </w:rPr>
              <w:t>、</w:t>
            </w:r>
            <w:r>
              <w:rPr>
                <w:rFonts w:ascii="宋体" w:eastAsia="宋体" w:hAnsi="宋体" w:hint="eastAsia"/>
              </w:rPr>
              <w:t>2</w:t>
            </w:r>
            <w:r>
              <w:rPr>
                <w:rFonts w:ascii="宋体" w:eastAsia="宋体" w:hAnsi="宋体" w:hint="eastAsia"/>
              </w:rPr>
              <w:t>×</w:t>
            </w:r>
            <w:r>
              <w:rPr>
                <w:rFonts w:ascii="宋体" w:eastAsia="宋体" w:hAnsi="宋体" w:hint="eastAsia"/>
              </w:rPr>
              <w:t>USB 2.0</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RJ45</w:t>
            </w:r>
            <w:r>
              <w:rPr>
                <w:rFonts w:ascii="宋体" w:eastAsia="宋体" w:hAnsi="宋体" w:hint="eastAsia"/>
              </w:rPr>
              <w:t>千兆以太网控制接口；</w:t>
            </w:r>
            <w:r>
              <w:rPr>
                <w:rFonts w:ascii="宋体" w:eastAsia="宋体" w:hAnsi="宋体" w:hint="eastAsia"/>
              </w:rPr>
              <w:br/>
              <w:t xml:space="preserve">6. </w:t>
            </w:r>
            <w:r>
              <w:rPr>
                <w:rFonts w:ascii="宋体" w:eastAsia="宋体" w:hAnsi="宋体" w:hint="eastAsia"/>
              </w:rPr>
              <w:t>▲支持</w:t>
            </w:r>
            <w:r>
              <w:rPr>
                <w:rFonts w:ascii="宋体" w:eastAsia="宋体" w:hAnsi="宋体" w:hint="eastAsia"/>
              </w:rPr>
              <w:t>64</w:t>
            </w:r>
            <w:r>
              <w:rPr>
                <w:rFonts w:ascii="宋体" w:eastAsia="宋体" w:hAnsi="宋体" w:hint="eastAsia"/>
              </w:rPr>
              <w:t>个音频对象在</w:t>
            </w:r>
            <w:r>
              <w:rPr>
                <w:rFonts w:ascii="宋体" w:eastAsia="宋体" w:hAnsi="宋体" w:hint="eastAsia"/>
              </w:rPr>
              <w:t>64</w:t>
            </w:r>
            <w:r>
              <w:rPr>
                <w:rFonts w:ascii="宋体" w:eastAsia="宋体" w:hAnsi="宋体" w:hint="eastAsia"/>
              </w:rPr>
              <w:t>个扬声</w:t>
            </w:r>
            <w:r>
              <w:rPr>
                <w:rFonts w:ascii="宋体" w:eastAsia="宋体" w:hAnsi="宋体" w:hint="eastAsia"/>
              </w:rPr>
              <w:t>器中的三维空间音频渲染，包括扬声器位置建模、扬声器延迟</w:t>
            </w:r>
            <w:r>
              <w:rPr>
                <w:rFonts w:ascii="宋体" w:eastAsia="宋体" w:hAnsi="宋体" w:hint="eastAsia"/>
              </w:rPr>
              <w:t>/</w:t>
            </w:r>
            <w:r>
              <w:rPr>
                <w:rFonts w:ascii="宋体" w:eastAsia="宋体" w:hAnsi="宋体" w:hint="eastAsia"/>
              </w:rPr>
              <w:t>增益矩阵管理、房间混响生成等；可根据音频制作需求打开和关闭基于位置的延时算法和多普勒效应；</w:t>
            </w:r>
          </w:p>
          <w:p w:rsidR="00FF75CB" w:rsidRDefault="00140B27">
            <w:pPr>
              <w:rPr>
                <w:rFonts w:ascii="宋体" w:eastAsia="宋体" w:hAnsi="宋体"/>
              </w:rPr>
            </w:pPr>
            <w:r>
              <w:rPr>
                <w:rFonts w:ascii="宋体" w:eastAsia="宋体" w:hAnsi="宋体" w:hint="eastAsia"/>
              </w:rPr>
              <w:t xml:space="preserve">7. </w:t>
            </w:r>
            <w:r>
              <w:rPr>
                <w:rFonts w:ascii="宋体" w:eastAsia="宋体" w:hAnsi="宋体" w:hint="eastAsia"/>
              </w:rPr>
              <w:t>支持跨平台使用和多用户操作的配置及控制界面，具</w:t>
            </w:r>
            <w:r>
              <w:rPr>
                <w:rFonts w:ascii="宋体" w:eastAsia="宋体" w:hAnsi="宋体" w:hint="eastAsia"/>
              </w:rPr>
              <w:lastRenderedPageBreak/>
              <w:t>有可配置的</w:t>
            </w:r>
            <w:r>
              <w:rPr>
                <w:rFonts w:ascii="宋体" w:eastAsia="宋体" w:hAnsi="宋体" w:hint="eastAsia"/>
              </w:rPr>
              <w:t>OSC</w:t>
            </w:r>
            <w:r>
              <w:rPr>
                <w:rFonts w:ascii="宋体" w:eastAsia="宋体" w:hAnsi="宋体" w:hint="eastAsia"/>
              </w:rPr>
              <w:t>外部控制接口；</w:t>
            </w:r>
          </w:p>
          <w:p w:rsidR="00FF75CB" w:rsidRDefault="00140B27">
            <w:pPr>
              <w:rPr>
                <w:rFonts w:ascii="宋体" w:eastAsia="宋体" w:hAnsi="宋体"/>
              </w:rPr>
            </w:pPr>
            <w:r>
              <w:rPr>
                <w:rFonts w:ascii="宋体" w:eastAsia="宋体" w:hAnsi="宋体" w:hint="eastAsia"/>
              </w:rPr>
              <w:t xml:space="preserve">8. </w:t>
            </w:r>
            <w:r>
              <w:rPr>
                <w:rFonts w:ascii="宋体" w:eastAsia="宋体" w:hAnsi="宋体" w:hint="eastAsia"/>
              </w:rPr>
              <w:t>支持</w:t>
            </w:r>
            <w:r>
              <w:rPr>
                <w:rFonts w:ascii="宋体" w:eastAsia="宋体" w:hAnsi="宋体" w:hint="eastAsia"/>
              </w:rPr>
              <w:t>DBAP</w:t>
            </w:r>
            <w:r>
              <w:rPr>
                <w:rFonts w:ascii="宋体" w:eastAsia="宋体" w:hAnsi="宋体" w:hint="eastAsia"/>
              </w:rPr>
              <w:t>、</w:t>
            </w:r>
            <w:r>
              <w:rPr>
                <w:rFonts w:ascii="宋体" w:eastAsia="宋体" w:hAnsi="宋体" w:hint="eastAsia"/>
              </w:rPr>
              <w:t>HRTF</w:t>
            </w:r>
            <w:r>
              <w:rPr>
                <w:rFonts w:ascii="宋体" w:eastAsia="宋体" w:hAnsi="宋体" w:hint="eastAsia"/>
              </w:rPr>
              <w:t>双耳渲染等渲染算法；</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3</w:t>
            </w:r>
          </w:p>
        </w:tc>
        <w:tc>
          <w:tcPr>
            <w:tcW w:w="1389" w:type="dxa"/>
            <w:vAlign w:val="center"/>
          </w:tcPr>
          <w:p w:rsidR="00FF75CB" w:rsidRDefault="00140B27">
            <w:pPr>
              <w:rPr>
                <w:rFonts w:ascii="宋体" w:eastAsia="宋体" w:hAnsi="宋体"/>
              </w:rPr>
            </w:pPr>
            <w:r>
              <w:rPr>
                <w:rFonts w:ascii="宋体" w:eastAsia="宋体" w:hAnsi="宋体" w:hint="eastAsia"/>
              </w:rPr>
              <w:t>多通道音频传输电缆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多通道网络音频传输电缆；</w:t>
            </w:r>
            <w:r>
              <w:rPr>
                <w:rFonts w:ascii="宋体" w:eastAsia="宋体" w:hAnsi="宋体" w:hint="eastAsia"/>
              </w:rPr>
              <w:br/>
              <w:t xml:space="preserve">2. </w:t>
            </w:r>
            <w:r>
              <w:rPr>
                <w:rFonts w:ascii="宋体" w:eastAsia="宋体" w:hAnsi="宋体" w:hint="eastAsia"/>
              </w:rPr>
              <w:t>支持网络音频协议：</w:t>
            </w:r>
            <w:r>
              <w:rPr>
                <w:rFonts w:ascii="宋体" w:eastAsia="宋体" w:hAnsi="宋体" w:hint="eastAsia"/>
              </w:rPr>
              <w:t>MADI</w:t>
            </w:r>
            <w:r>
              <w:rPr>
                <w:rFonts w:ascii="宋体" w:eastAsia="宋体" w:hAnsi="宋体" w:hint="eastAsia"/>
              </w:rPr>
              <w:t>；</w:t>
            </w:r>
            <w:r>
              <w:rPr>
                <w:rFonts w:ascii="宋体" w:eastAsia="宋体" w:hAnsi="宋体" w:hint="eastAsia"/>
              </w:rPr>
              <w:br/>
              <w:t xml:space="preserve">3. </w:t>
            </w:r>
            <w:r>
              <w:rPr>
                <w:rFonts w:ascii="宋体" w:eastAsia="宋体" w:hAnsi="宋体" w:hint="eastAsia"/>
              </w:rPr>
              <w:t>长度：</w:t>
            </w:r>
            <w:r>
              <w:rPr>
                <w:rFonts w:ascii="宋体" w:eastAsia="宋体" w:hAnsi="宋体" w:hint="eastAsia"/>
              </w:rPr>
              <w:t>100m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条</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有源监听音箱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频率响应：</w:t>
            </w:r>
            <w:r>
              <w:rPr>
                <w:rFonts w:ascii="宋体" w:eastAsia="宋体" w:hAnsi="宋体" w:hint="eastAsia"/>
              </w:rPr>
              <w:t>55-19K</w:t>
            </w:r>
            <w:r>
              <w:rPr>
                <w:rFonts w:ascii="宋体" w:eastAsia="宋体" w:hAnsi="宋体" w:hint="eastAsia"/>
              </w:rPr>
              <w:t>；</w:t>
            </w:r>
            <w:r>
              <w:rPr>
                <w:rFonts w:ascii="宋体" w:eastAsia="宋体" w:hAnsi="宋体" w:hint="eastAsia"/>
              </w:rPr>
              <w:br/>
              <w:t xml:space="preserve">2. </w:t>
            </w:r>
            <w:r>
              <w:rPr>
                <w:rFonts w:ascii="宋体" w:eastAsia="宋体" w:hAnsi="宋体" w:hint="eastAsia"/>
              </w:rPr>
              <w:t>声压级：</w:t>
            </w:r>
            <w:r>
              <w:rPr>
                <w:rFonts w:ascii="宋体" w:eastAsia="宋体" w:hAnsi="宋体" w:hint="eastAsia"/>
              </w:rPr>
              <w:t>109dB</w:t>
            </w:r>
            <w:r>
              <w:rPr>
                <w:rFonts w:ascii="宋体" w:eastAsia="宋体" w:hAnsi="宋体" w:hint="eastAsia"/>
              </w:rPr>
              <w:t>；</w:t>
            </w:r>
            <w:r>
              <w:rPr>
                <w:rFonts w:ascii="宋体" w:eastAsia="宋体" w:hAnsi="宋体" w:hint="eastAsia"/>
              </w:rPr>
              <w:br/>
              <w:t xml:space="preserve">3. </w:t>
            </w:r>
            <w:r>
              <w:rPr>
                <w:rFonts w:ascii="宋体" w:eastAsia="宋体" w:hAnsi="宋体" w:hint="eastAsia"/>
              </w:rPr>
              <w:t>高音单元：</w:t>
            </w:r>
            <w:r>
              <w:rPr>
                <w:rFonts w:ascii="宋体" w:eastAsia="宋体" w:hAnsi="宋体" w:hint="eastAsia"/>
              </w:rPr>
              <w:t>28mm</w:t>
            </w:r>
            <w:r>
              <w:rPr>
                <w:rFonts w:ascii="宋体" w:eastAsia="宋体" w:hAnsi="宋体" w:hint="eastAsia"/>
              </w:rPr>
              <w:t>，</w:t>
            </w:r>
            <w:r>
              <w:rPr>
                <w:rFonts w:ascii="宋体" w:eastAsia="宋体" w:hAnsi="宋体" w:hint="eastAsia"/>
              </w:rPr>
              <w:t>D</w:t>
            </w:r>
            <w:r>
              <w:rPr>
                <w:rFonts w:ascii="宋体" w:eastAsia="宋体" w:hAnsi="宋体" w:hint="eastAsia"/>
              </w:rPr>
              <w:t>类</w:t>
            </w:r>
            <w:r>
              <w:rPr>
                <w:rFonts w:ascii="宋体" w:eastAsia="宋体" w:hAnsi="宋体" w:hint="eastAsia"/>
              </w:rPr>
              <w:t>50W</w:t>
            </w:r>
            <w:r>
              <w:rPr>
                <w:rFonts w:ascii="宋体" w:eastAsia="宋体" w:hAnsi="宋体" w:hint="eastAsia"/>
              </w:rPr>
              <w:t>；</w:t>
            </w:r>
            <w:r>
              <w:rPr>
                <w:rFonts w:ascii="宋体" w:eastAsia="宋体" w:hAnsi="宋体" w:hint="eastAsia"/>
              </w:rPr>
              <w:br/>
              <w:t xml:space="preserve">4. </w:t>
            </w:r>
            <w:r>
              <w:rPr>
                <w:rFonts w:ascii="宋体" w:eastAsia="宋体" w:hAnsi="宋体" w:hint="eastAsia"/>
              </w:rPr>
              <w:t>低音单元：</w:t>
            </w:r>
            <w:r>
              <w:rPr>
                <w:rFonts w:ascii="宋体" w:eastAsia="宋体" w:hAnsi="宋体" w:hint="eastAsia"/>
              </w:rPr>
              <w:t>7"(D</w:t>
            </w:r>
            <w:r>
              <w:rPr>
                <w:rFonts w:ascii="宋体" w:eastAsia="宋体" w:hAnsi="宋体" w:hint="eastAsia"/>
              </w:rPr>
              <w:t>类，</w:t>
            </w:r>
            <w:r>
              <w:rPr>
                <w:rFonts w:ascii="宋体" w:eastAsia="宋体" w:hAnsi="宋体" w:hint="eastAsia"/>
              </w:rPr>
              <w:t>50W</w:t>
            </w:r>
            <w:r>
              <w:rPr>
                <w:rFonts w:ascii="宋体" w:eastAsia="宋体" w:hAnsi="宋体" w:hint="eastAsia"/>
              </w:rPr>
              <w:t>）；</w:t>
            </w:r>
            <w:r>
              <w:rPr>
                <w:rFonts w:ascii="宋体" w:eastAsia="宋体" w:hAnsi="宋体" w:hint="eastAsia"/>
              </w:rPr>
              <w:br/>
              <w:t xml:space="preserve">5. </w:t>
            </w:r>
            <w:r>
              <w:rPr>
                <w:rFonts w:ascii="宋体" w:eastAsia="宋体" w:hAnsi="宋体" w:hint="eastAsia"/>
              </w:rPr>
              <w:t>分频点：</w:t>
            </w:r>
            <w:r>
              <w:rPr>
                <w:rFonts w:ascii="宋体" w:eastAsia="宋体" w:hAnsi="宋体" w:hint="eastAsia"/>
              </w:rPr>
              <w:t>4300Hz</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监听耳机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可折叠式设计，节省收藏空间方便携带，两耳机壳均为可旋转设计，能以</w:t>
            </w:r>
            <w:r>
              <w:rPr>
                <w:rFonts w:ascii="宋体" w:eastAsia="宋体" w:hAnsi="宋体" w:hint="eastAsia"/>
              </w:rPr>
              <w:t>180</w:t>
            </w:r>
            <w:r>
              <w:rPr>
                <w:rFonts w:ascii="宋体" w:eastAsia="宋体" w:hAnsi="宋体" w:hint="eastAsia"/>
              </w:rPr>
              <w:t>°回转作单边监听；</w:t>
            </w:r>
            <w:r>
              <w:rPr>
                <w:rFonts w:ascii="宋体" w:eastAsia="宋体" w:hAnsi="宋体" w:hint="eastAsia"/>
              </w:rPr>
              <w:br/>
              <w:t xml:space="preserve">2. </w:t>
            </w:r>
            <w:r>
              <w:rPr>
                <w:rFonts w:ascii="宋体" w:eastAsia="宋体" w:hAnsi="宋体" w:hint="eastAsia"/>
              </w:rPr>
              <w:t>型号类别：密闭动圈型；</w:t>
            </w:r>
            <w:r>
              <w:rPr>
                <w:rFonts w:ascii="宋体" w:eastAsia="宋体" w:hAnsi="宋体" w:hint="eastAsia"/>
              </w:rPr>
              <w:br/>
              <w:t xml:space="preserve">3. </w:t>
            </w:r>
            <w:r>
              <w:rPr>
                <w:rFonts w:ascii="宋体" w:eastAsia="宋体" w:hAnsi="宋体" w:hint="eastAsia"/>
              </w:rPr>
              <w:t>单元直径：</w:t>
            </w:r>
            <w:r>
              <w:rPr>
                <w:rFonts w:ascii="宋体" w:eastAsia="宋体" w:hAnsi="宋体" w:hint="eastAsia"/>
              </w:rPr>
              <w:t>45mm</w:t>
            </w:r>
            <w:r>
              <w:rPr>
                <w:rFonts w:ascii="宋体" w:eastAsia="宋体" w:hAnsi="宋体" w:hint="eastAsia"/>
              </w:rPr>
              <w:t>；</w:t>
            </w:r>
            <w:r>
              <w:rPr>
                <w:rFonts w:ascii="宋体" w:eastAsia="宋体" w:hAnsi="宋体" w:hint="eastAsia"/>
              </w:rPr>
              <w:br/>
              <w:t xml:space="preserve">4. </w:t>
            </w:r>
            <w:r>
              <w:rPr>
                <w:rFonts w:ascii="宋体" w:eastAsia="宋体" w:hAnsi="宋体" w:hint="eastAsia"/>
              </w:rPr>
              <w:t>驱动单元：钕铁硼磁铁；</w:t>
            </w:r>
            <w:r>
              <w:rPr>
                <w:rFonts w:ascii="宋体" w:eastAsia="宋体" w:hAnsi="宋体" w:hint="eastAsia"/>
              </w:rPr>
              <w:br/>
              <w:t xml:space="preserve">5. </w:t>
            </w:r>
            <w:r>
              <w:rPr>
                <w:rFonts w:ascii="宋体" w:eastAsia="宋体" w:hAnsi="宋体" w:hint="eastAsia"/>
              </w:rPr>
              <w:t>音圈结构：</w:t>
            </w:r>
            <w:r>
              <w:rPr>
                <w:rFonts w:ascii="宋体" w:eastAsia="宋体" w:hAnsi="宋体" w:hint="eastAsia"/>
              </w:rPr>
              <w:t>CCAW(</w:t>
            </w:r>
            <w:r>
              <w:rPr>
                <w:rFonts w:ascii="宋体" w:eastAsia="宋体" w:hAnsi="宋体" w:hint="eastAsia"/>
              </w:rPr>
              <w:t>铜包铝线</w:t>
            </w:r>
            <w:r>
              <w:rPr>
                <w:rFonts w:ascii="宋体" w:eastAsia="宋体" w:hAnsi="宋体" w:hint="eastAsia"/>
              </w:rPr>
              <w:t>)</w:t>
            </w:r>
            <w:r>
              <w:rPr>
                <w:rFonts w:ascii="宋体" w:eastAsia="宋体" w:hAnsi="宋体" w:hint="eastAsia"/>
              </w:rPr>
              <w:t>；</w:t>
            </w:r>
            <w:r>
              <w:rPr>
                <w:rFonts w:ascii="宋体" w:eastAsia="宋体" w:hAnsi="宋体" w:hint="eastAsia"/>
              </w:rPr>
              <w:br/>
              <w:t xml:space="preserve">6. </w:t>
            </w:r>
            <w:r>
              <w:rPr>
                <w:rFonts w:ascii="宋体" w:eastAsia="宋体" w:hAnsi="宋体" w:hint="eastAsia"/>
              </w:rPr>
              <w:t>频率响应：</w:t>
            </w:r>
            <w:r>
              <w:rPr>
                <w:rFonts w:ascii="宋体" w:eastAsia="宋体" w:hAnsi="宋体" w:hint="eastAsia"/>
              </w:rPr>
              <w:t>15~28,000Hz</w:t>
            </w:r>
            <w:r>
              <w:rPr>
                <w:rFonts w:ascii="宋体" w:eastAsia="宋体" w:hAnsi="宋体" w:hint="eastAsia"/>
              </w:rPr>
              <w:t>；</w:t>
            </w:r>
            <w:r>
              <w:rPr>
                <w:rFonts w:ascii="宋体" w:eastAsia="宋体" w:hAnsi="宋体" w:hint="eastAsia"/>
              </w:rPr>
              <w:br/>
              <w:t xml:space="preserve">7. </w:t>
            </w:r>
            <w:r>
              <w:rPr>
                <w:rFonts w:ascii="宋体" w:eastAsia="宋体" w:hAnsi="宋体" w:hint="eastAsia"/>
              </w:rPr>
              <w:t>最大功率：</w:t>
            </w:r>
            <w:r>
              <w:rPr>
                <w:rFonts w:ascii="宋体" w:eastAsia="宋体" w:hAnsi="宋体" w:hint="eastAsia"/>
              </w:rPr>
              <w:t>1,600mW</w:t>
            </w:r>
            <w:r>
              <w:rPr>
                <w:rFonts w:ascii="宋体" w:eastAsia="宋体" w:hAnsi="宋体" w:hint="eastAsia"/>
              </w:rPr>
              <w:t>于</w:t>
            </w:r>
            <w:r>
              <w:rPr>
                <w:rFonts w:ascii="宋体" w:eastAsia="宋体" w:hAnsi="宋体" w:hint="eastAsia"/>
              </w:rPr>
              <w:t>1kHz</w:t>
            </w:r>
            <w:r>
              <w:rPr>
                <w:rFonts w:ascii="宋体" w:eastAsia="宋体" w:hAnsi="宋体" w:hint="eastAsia"/>
              </w:rPr>
              <w:t>；</w:t>
            </w:r>
            <w:r>
              <w:rPr>
                <w:rFonts w:ascii="宋体" w:eastAsia="宋体" w:hAnsi="宋体" w:hint="eastAsia"/>
              </w:rPr>
              <w:br/>
              <w:t xml:space="preserve">8. </w:t>
            </w:r>
            <w:r>
              <w:rPr>
                <w:rFonts w:ascii="宋体" w:eastAsia="宋体" w:hAnsi="宋体" w:hint="eastAsia"/>
              </w:rPr>
              <w:t>灵敏度：</w:t>
            </w:r>
            <w:r>
              <w:rPr>
                <w:rFonts w:ascii="宋体" w:eastAsia="宋体" w:hAnsi="宋体" w:hint="eastAsia"/>
              </w:rPr>
              <w:t>99dB/mW</w:t>
            </w:r>
            <w:r>
              <w:rPr>
                <w:rFonts w:ascii="宋体" w:eastAsia="宋体" w:hAnsi="宋体" w:hint="eastAsia"/>
              </w:rPr>
              <w:t>；</w:t>
            </w:r>
            <w:r>
              <w:rPr>
                <w:rFonts w:ascii="宋体" w:eastAsia="宋体" w:hAnsi="宋体" w:hint="eastAsia"/>
              </w:rPr>
              <w:br/>
              <w:t xml:space="preserve">9. </w:t>
            </w:r>
            <w:r>
              <w:rPr>
                <w:rFonts w:ascii="宋体" w:eastAsia="宋体" w:hAnsi="宋体" w:hint="eastAsia"/>
              </w:rPr>
              <w:t>阻抗：</w:t>
            </w:r>
            <w:r>
              <w:rPr>
                <w:rFonts w:ascii="宋体" w:eastAsia="宋体" w:hAnsi="宋体" w:hint="eastAsia"/>
              </w:rPr>
              <w:t>38</w:t>
            </w:r>
            <w:r>
              <w:rPr>
                <w:rFonts w:ascii="宋体" w:eastAsia="宋体" w:hAnsi="宋体" w:hint="eastAsia"/>
              </w:rPr>
              <w:t>欧姆；</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付</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1.2 </w:t>
            </w:r>
            <w:r>
              <w:rPr>
                <w:rFonts w:ascii="宋体" w:eastAsia="宋体" w:hAnsi="宋体" w:hint="eastAsia"/>
                <w:b/>
                <w:bCs/>
              </w:rPr>
              <w:t>扬声器及功放系统</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1.2.1 </w:t>
            </w:r>
            <w:r>
              <w:rPr>
                <w:rFonts w:ascii="宋体" w:eastAsia="宋体" w:hAnsi="宋体" w:hint="eastAsia"/>
                <w:b/>
                <w:bCs/>
              </w:rPr>
              <w:t>多通道扩声系统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主扩声远程扬声器</w:t>
            </w:r>
            <w:r>
              <w:rPr>
                <w:rFonts w:ascii="宋体" w:eastAsia="宋体" w:hAnsi="宋体" w:hint="eastAsia"/>
              </w:rPr>
              <w:t>1</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类型</w:t>
            </w:r>
            <w:r>
              <w:rPr>
                <w:rFonts w:ascii="宋体" w:eastAsia="宋体" w:hAnsi="宋体" w:hint="eastAsia"/>
              </w:rPr>
              <w:t>:</w:t>
            </w:r>
            <w:r>
              <w:rPr>
                <w:rFonts w:ascii="宋体" w:eastAsia="宋体" w:hAnsi="宋体" w:hint="eastAsia"/>
              </w:rPr>
              <w:t>恒曲率线阵列全频扬声器；</w:t>
            </w:r>
            <w:r>
              <w:rPr>
                <w:rFonts w:ascii="宋体" w:eastAsia="宋体" w:hAnsi="宋体" w:hint="eastAsia"/>
              </w:rPr>
              <w:br/>
              <w:t xml:space="preserve">2. </w:t>
            </w:r>
            <w:r>
              <w:rPr>
                <w:rFonts w:ascii="宋体" w:eastAsia="宋体" w:hAnsi="宋体" w:hint="eastAsia"/>
              </w:rPr>
              <w:t>频率响应</w:t>
            </w:r>
            <w:r>
              <w:rPr>
                <w:rFonts w:ascii="宋体" w:eastAsia="宋体" w:hAnsi="宋体" w:hint="eastAsia"/>
              </w:rPr>
              <w:t>(-10dB)</w:t>
            </w:r>
            <w:r>
              <w:rPr>
                <w:rFonts w:ascii="宋体" w:eastAsia="宋体" w:hAnsi="宋体" w:hint="eastAsia"/>
              </w:rPr>
              <w:t>：不窄于</w:t>
            </w:r>
            <w:r>
              <w:rPr>
                <w:rFonts w:ascii="宋体" w:eastAsia="宋体" w:hAnsi="宋体" w:hint="eastAsia"/>
              </w:rPr>
              <w:t>66Hz-18KHz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▲最大声压级：≥</w:t>
            </w:r>
            <w:r>
              <w:rPr>
                <w:rFonts w:ascii="宋体" w:eastAsia="宋体" w:hAnsi="宋体" w:hint="eastAsia"/>
              </w:rPr>
              <w:t>140dB</w:t>
            </w:r>
            <w:r>
              <w:rPr>
                <w:rFonts w:ascii="宋体" w:eastAsia="宋体" w:hAnsi="宋体" w:hint="eastAsia"/>
              </w:rPr>
              <w:t>；</w:t>
            </w:r>
            <w:r>
              <w:rPr>
                <w:rFonts w:ascii="宋体" w:eastAsia="宋体" w:hAnsi="宋体" w:hint="eastAsia"/>
              </w:rPr>
              <w:br/>
              <w:t xml:space="preserve">4. </w:t>
            </w:r>
            <w:r>
              <w:rPr>
                <w:rFonts w:ascii="宋体" w:eastAsia="宋体" w:hAnsi="宋体" w:hint="eastAsia"/>
              </w:rPr>
              <w:t>覆盖角度</w:t>
            </w:r>
            <w:r>
              <w:rPr>
                <w:rFonts w:ascii="宋体" w:eastAsia="宋体" w:hAnsi="宋体" w:hint="eastAsia"/>
              </w:rPr>
              <w:t>(-6dB)</w:t>
            </w:r>
            <w:r>
              <w:rPr>
                <w:rFonts w:ascii="宋体" w:eastAsia="宋体" w:hAnsi="宋体" w:hint="eastAsia"/>
              </w:rPr>
              <w:t>：水平角度</w:t>
            </w:r>
            <w:r>
              <w:rPr>
                <w:rFonts w:ascii="宋体" w:eastAsia="宋体" w:hAnsi="宋体" w:hint="eastAsia"/>
              </w:rPr>
              <w:t>100</w:t>
            </w:r>
            <w:r>
              <w:rPr>
                <w:rFonts w:ascii="宋体" w:eastAsia="宋体" w:hAnsi="宋体" w:hint="eastAsia"/>
              </w:rPr>
              <w:t>°±</w:t>
            </w:r>
            <w:r>
              <w:rPr>
                <w:rFonts w:ascii="宋体" w:eastAsia="宋体" w:hAnsi="宋体" w:hint="eastAsia"/>
              </w:rPr>
              <w:t>10</w:t>
            </w:r>
            <w:r>
              <w:rPr>
                <w:rFonts w:ascii="宋体" w:eastAsia="宋体" w:hAnsi="宋体" w:hint="eastAsia"/>
              </w:rPr>
              <w:t>°，垂直角度</w:t>
            </w:r>
            <w:r>
              <w:rPr>
                <w:rFonts w:ascii="宋体" w:eastAsia="宋体" w:hAnsi="宋体" w:hint="eastAsia"/>
              </w:rPr>
              <w:t>15</w:t>
            </w:r>
            <w:r>
              <w:rPr>
                <w:rFonts w:ascii="宋体" w:eastAsia="宋体" w:hAnsi="宋体" w:hint="eastAsia"/>
              </w:rPr>
              <w:t>°±</w:t>
            </w:r>
            <w:r>
              <w:rPr>
                <w:rFonts w:ascii="宋体" w:eastAsia="宋体" w:hAnsi="宋体" w:hint="eastAsia"/>
              </w:rPr>
              <w:t>5</w:t>
            </w:r>
            <w:r>
              <w:rPr>
                <w:rFonts w:ascii="宋体" w:eastAsia="宋体" w:hAnsi="宋体" w:hint="eastAsia"/>
              </w:rPr>
              <w:t>°；</w:t>
            </w:r>
            <w:r>
              <w:rPr>
                <w:rFonts w:ascii="宋体" w:eastAsia="宋体" w:hAnsi="宋体" w:hint="eastAsia"/>
              </w:rPr>
              <w:br/>
              <w:t xml:space="preserve">5. </w:t>
            </w:r>
            <w:r>
              <w:rPr>
                <w:rFonts w:ascii="宋体" w:eastAsia="宋体" w:hAnsi="宋体" w:hint="eastAsia"/>
              </w:rPr>
              <w:t>单元规格</w:t>
            </w:r>
            <w:r>
              <w:rPr>
                <w:rFonts w:ascii="宋体" w:eastAsia="宋体" w:hAnsi="宋体" w:hint="eastAsia"/>
              </w:rPr>
              <w:t>(LF/HF)</w:t>
            </w:r>
            <w:r>
              <w:rPr>
                <w:rFonts w:ascii="宋体" w:eastAsia="宋体" w:hAnsi="宋体" w:hint="eastAsia"/>
              </w:rPr>
              <w:t>：低频单元不小于</w:t>
            </w:r>
            <w:r>
              <w:rPr>
                <w:rFonts w:ascii="宋体" w:eastAsia="宋体" w:hAnsi="宋体" w:hint="eastAsia"/>
              </w:rPr>
              <w:t>10</w:t>
            </w:r>
            <w:r>
              <w:rPr>
                <w:rFonts w:ascii="宋体" w:eastAsia="宋体" w:hAnsi="宋体" w:hint="eastAsia"/>
              </w:rPr>
              <w:t>英寸，高频单元不小于</w:t>
            </w:r>
            <w:r>
              <w:rPr>
                <w:rFonts w:ascii="宋体" w:eastAsia="宋体" w:hAnsi="宋体" w:hint="eastAsia"/>
              </w:rPr>
              <w:t>2.5</w:t>
            </w:r>
            <w:r>
              <w:rPr>
                <w:rFonts w:ascii="宋体" w:eastAsia="宋体" w:hAnsi="宋体" w:hint="eastAsia"/>
              </w:rPr>
              <w:t>英寸；</w:t>
            </w:r>
            <w:r>
              <w:rPr>
                <w:rFonts w:ascii="宋体" w:eastAsia="宋体" w:hAnsi="宋体" w:hint="eastAsia"/>
              </w:rPr>
              <w:br/>
              <w:t xml:space="preserve">6. </w:t>
            </w:r>
            <w:r>
              <w:rPr>
                <w:rFonts w:ascii="宋体" w:eastAsia="宋体" w:hAnsi="宋体" w:hint="eastAsia"/>
              </w:rPr>
              <w:t>▲防护等级：≥</w:t>
            </w:r>
            <w:r>
              <w:rPr>
                <w:rFonts w:ascii="宋体" w:eastAsia="宋体" w:hAnsi="宋体" w:hint="eastAsia"/>
              </w:rPr>
              <w:t>IP55</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10</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主扩声近程扬声器</w:t>
            </w:r>
            <w:r>
              <w:rPr>
                <w:rFonts w:ascii="宋体" w:eastAsia="宋体" w:hAnsi="宋体" w:hint="eastAsia"/>
              </w:rPr>
              <w:t>2</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类型</w:t>
            </w:r>
            <w:r>
              <w:rPr>
                <w:rFonts w:ascii="宋体" w:eastAsia="宋体" w:hAnsi="宋体" w:hint="eastAsia"/>
              </w:rPr>
              <w:t>:</w:t>
            </w:r>
            <w:r>
              <w:rPr>
                <w:rFonts w:ascii="宋体" w:eastAsia="宋体" w:hAnsi="宋体" w:hint="eastAsia"/>
              </w:rPr>
              <w:t>恒曲率线阵列全频扬声器；</w:t>
            </w:r>
            <w:r>
              <w:rPr>
                <w:rFonts w:ascii="宋体" w:eastAsia="宋体" w:hAnsi="宋体" w:hint="eastAsia"/>
              </w:rPr>
              <w:br/>
              <w:t xml:space="preserve">2. </w:t>
            </w:r>
            <w:r>
              <w:rPr>
                <w:rFonts w:ascii="宋体" w:eastAsia="宋体" w:hAnsi="宋体" w:hint="eastAsia"/>
              </w:rPr>
              <w:t>频率响应</w:t>
            </w:r>
            <w:r>
              <w:rPr>
                <w:rFonts w:ascii="宋体" w:eastAsia="宋体" w:hAnsi="宋体" w:hint="eastAsia"/>
              </w:rPr>
              <w:t>(-10dB)</w:t>
            </w:r>
            <w:r>
              <w:rPr>
                <w:rFonts w:ascii="宋体" w:eastAsia="宋体" w:hAnsi="宋体" w:hint="eastAsia"/>
              </w:rPr>
              <w:t>：不窄于</w:t>
            </w:r>
            <w:r>
              <w:rPr>
                <w:rFonts w:ascii="宋体" w:eastAsia="宋体" w:hAnsi="宋体" w:hint="eastAsia"/>
              </w:rPr>
              <w:t>66Hz-18KHz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▲最大声压级：≥</w:t>
            </w:r>
            <w:r>
              <w:rPr>
                <w:rFonts w:ascii="宋体" w:eastAsia="宋体" w:hAnsi="宋体" w:hint="eastAsia"/>
              </w:rPr>
              <w:t>137dB</w:t>
            </w:r>
            <w:r>
              <w:rPr>
                <w:rFonts w:ascii="宋体" w:eastAsia="宋体" w:hAnsi="宋体" w:hint="eastAsia"/>
              </w:rPr>
              <w:t>；</w:t>
            </w:r>
            <w:r>
              <w:rPr>
                <w:rFonts w:ascii="宋体" w:eastAsia="宋体" w:hAnsi="宋体" w:hint="eastAsia"/>
              </w:rPr>
              <w:br/>
              <w:t xml:space="preserve">4. </w:t>
            </w:r>
            <w:r>
              <w:rPr>
                <w:rFonts w:ascii="宋体" w:eastAsia="宋体" w:hAnsi="宋体" w:hint="eastAsia"/>
              </w:rPr>
              <w:t>覆盖角度</w:t>
            </w:r>
            <w:r>
              <w:rPr>
                <w:rFonts w:ascii="宋体" w:eastAsia="宋体" w:hAnsi="宋体" w:hint="eastAsia"/>
              </w:rPr>
              <w:t>(-6dB)</w:t>
            </w:r>
            <w:r>
              <w:rPr>
                <w:rFonts w:ascii="宋体" w:eastAsia="宋体" w:hAnsi="宋体" w:hint="eastAsia"/>
              </w:rPr>
              <w:t>：水平角度</w:t>
            </w:r>
            <w:r>
              <w:rPr>
                <w:rFonts w:ascii="宋体" w:eastAsia="宋体" w:hAnsi="宋体" w:hint="eastAsia"/>
              </w:rPr>
              <w:t>100</w:t>
            </w:r>
            <w:r>
              <w:rPr>
                <w:rFonts w:ascii="宋体" w:eastAsia="宋体" w:hAnsi="宋体" w:hint="eastAsia"/>
              </w:rPr>
              <w:t>°±</w:t>
            </w:r>
            <w:r>
              <w:rPr>
                <w:rFonts w:ascii="宋体" w:eastAsia="宋体" w:hAnsi="宋体" w:hint="eastAsia"/>
              </w:rPr>
              <w:t>10</w:t>
            </w:r>
            <w:r>
              <w:rPr>
                <w:rFonts w:ascii="宋体" w:eastAsia="宋体" w:hAnsi="宋体" w:hint="eastAsia"/>
              </w:rPr>
              <w:t>°，垂直角度</w:t>
            </w:r>
            <w:r>
              <w:rPr>
                <w:rFonts w:ascii="宋体" w:eastAsia="宋体" w:hAnsi="宋体" w:hint="eastAsia"/>
              </w:rPr>
              <w:t>30</w:t>
            </w:r>
            <w:r>
              <w:rPr>
                <w:rFonts w:ascii="宋体" w:eastAsia="宋体" w:hAnsi="宋体" w:hint="eastAsia"/>
              </w:rPr>
              <w:t>°±</w:t>
            </w:r>
            <w:r>
              <w:rPr>
                <w:rFonts w:ascii="宋体" w:eastAsia="宋体" w:hAnsi="宋体" w:hint="eastAsia"/>
              </w:rPr>
              <w:t>5</w:t>
            </w:r>
            <w:r>
              <w:rPr>
                <w:rFonts w:ascii="宋体" w:eastAsia="宋体" w:hAnsi="宋体" w:hint="eastAsia"/>
              </w:rPr>
              <w:t>°；</w:t>
            </w:r>
            <w:r>
              <w:rPr>
                <w:rFonts w:ascii="宋体" w:eastAsia="宋体" w:hAnsi="宋体" w:hint="eastAsia"/>
              </w:rPr>
              <w:br/>
              <w:t xml:space="preserve">5. </w:t>
            </w:r>
            <w:r>
              <w:rPr>
                <w:rFonts w:ascii="宋体" w:eastAsia="宋体" w:hAnsi="宋体" w:hint="eastAsia"/>
              </w:rPr>
              <w:t>单元规格</w:t>
            </w:r>
            <w:r>
              <w:rPr>
                <w:rFonts w:ascii="宋体" w:eastAsia="宋体" w:hAnsi="宋体" w:hint="eastAsia"/>
              </w:rPr>
              <w:t>(LF/HF)</w:t>
            </w:r>
            <w:r>
              <w:rPr>
                <w:rFonts w:ascii="宋体" w:eastAsia="宋体" w:hAnsi="宋体" w:hint="eastAsia"/>
              </w:rPr>
              <w:t>：低频单元不小于</w:t>
            </w:r>
            <w:r>
              <w:rPr>
                <w:rFonts w:ascii="宋体" w:eastAsia="宋体" w:hAnsi="宋体" w:hint="eastAsia"/>
              </w:rPr>
              <w:t>10</w:t>
            </w:r>
            <w:r>
              <w:rPr>
                <w:rFonts w:ascii="宋体" w:eastAsia="宋体" w:hAnsi="宋体" w:hint="eastAsia"/>
              </w:rPr>
              <w:t>英寸，高频单元不小于</w:t>
            </w:r>
            <w:r>
              <w:rPr>
                <w:rFonts w:ascii="宋体" w:eastAsia="宋体" w:hAnsi="宋体" w:hint="eastAsia"/>
              </w:rPr>
              <w:t>2.5</w:t>
            </w:r>
            <w:r>
              <w:rPr>
                <w:rFonts w:ascii="宋体" w:eastAsia="宋体" w:hAnsi="宋体" w:hint="eastAsia"/>
              </w:rPr>
              <w:t>英寸；</w:t>
            </w:r>
            <w:r>
              <w:rPr>
                <w:rFonts w:ascii="宋体" w:eastAsia="宋体" w:hAnsi="宋体" w:hint="eastAsia"/>
              </w:rPr>
              <w:br/>
              <w:t xml:space="preserve">6. </w:t>
            </w:r>
            <w:r>
              <w:rPr>
                <w:rFonts w:ascii="宋体" w:eastAsia="宋体" w:hAnsi="宋体" w:hint="eastAsia"/>
              </w:rPr>
              <w:t>▲防护等级：</w:t>
            </w:r>
            <w:bookmarkStart w:id="11" w:name="OLE_LINK29"/>
            <w:r>
              <w:rPr>
                <w:rFonts w:ascii="宋体" w:eastAsia="宋体" w:hAnsi="宋体" w:hint="eastAsia"/>
              </w:rPr>
              <w:t>≥</w:t>
            </w:r>
            <w:bookmarkEnd w:id="11"/>
            <w:r>
              <w:rPr>
                <w:rFonts w:ascii="宋体" w:eastAsia="宋体" w:hAnsi="宋体" w:hint="eastAsia"/>
              </w:rPr>
              <w:t>IP55</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5</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主扩声音箱吊挂架</w:t>
            </w:r>
          </w:p>
        </w:tc>
        <w:tc>
          <w:tcPr>
            <w:tcW w:w="5386" w:type="dxa"/>
          </w:tcPr>
          <w:p w:rsidR="00FF75CB" w:rsidRDefault="00140B27">
            <w:pPr>
              <w:rPr>
                <w:rFonts w:ascii="宋体" w:eastAsia="宋体" w:hAnsi="宋体"/>
              </w:rPr>
            </w:pPr>
            <w:r>
              <w:rPr>
                <w:rFonts w:ascii="宋体" w:eastAsia="宋体" w:hAnsi="宋体" w:hint="eastAsia"/>
              </w:rPr>
              <w:t>主扩声音箱配套吊挂安装结构。采用优质钢材制作。</w:t>
            </w:r>
          </w:p>
        </w:tc>
        <w:tc>
          <w:tcPr>
            <w:tcW w:w="567" w:type="dxa"/>
            <w:vAlign w:val="center"/>
          </w:tcPr>
          <w:p w:rsidR="00FF75CB" w:rsidRDefault="00140B27">
            <w:pPr>
              <w:rPr>
                <w:rFonts w:ascii="宋体" w:eastAsia="宋体" w:hAnsi="宋体"/>
              </w:rPr>
            </w:pPr>
            <w:r>
              <w:rPr>
                <w:rFonts w:ascii="宋体" w:eastAsia="宋体" w:hAnsi="宋体" w:hint="eastAsia"/>
              </w:rPr>
              <w:t>5</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超低频扬声器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类型</w:t>
            </w:r>
            <w:r>
              <w:rPr>
                <w:rFonts w:ascii="宋体" w:eastAsia="宋体" w:hAnsi="宋体" w:hint="eastAsia"/>
              </w:rPr>
              <w:t>:</w:t>
            </w:r>
            <w:r>
              <w:rPr>
                <w:rFonts w:ascii="宋体" w:eastAsia="宋体" w:hAnsi="宋体" w:hint="eastAsia"/>
              </w:rPr>
              <w:t>低频扬声器；</w:t>
            </w:r>
            <w:r>
              <w:rPr>
                <w:rFonts w:ascii="宋体" w:eastAsia="宋体" w:hAnsi="宋体" w:hint="eastAsia"/>
              </w:rPr>
              <w:br/>
              <w:t xml:space="preserve">2. </w:t>
            </w:r>
            <w:r>
              <w:rPr>
                <w:rFonts w:ascii="宋体" w:eastAsia="宋体" w:hAnsi="宋体" w:hint="eastAsia"/>
              </w:rPr>
              <w:t>低频下限</w:t>
            </w:r>
            <w:r>
              <w:rPr>
                <w:rFonts w:ascii="宋体" w:eastAsia="宋体" w:hAnsi="宋体" w:hint="eastAsia"/>
              </w:rPr>
              <w:t>(-10dB)</w:t>
            </w:r>
            <w:r>
              <w:rPr>
                <w:rFonts w:ascii="宋体" w:eastAsia="宋体" w:hAnsi="宋体" w:hint="eastAsia"/>
              </w:rPr>
              <w:t>：≤</w:t>
            </w:r>
            <w:r>
              <w:rPr>
                <w:rFonts w:ascii="宋体" w:eastAsia="宋体" w:hAnsi="宋体" w:hint="eastAsia"/>
              </w:rPr>
              <w:t>29Hz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▲最大声压级：≥</w:t>
            </w:r>
            <w:r>
              <w:rPr>
                <w:rFonts w:ascii="宋体" w:eastAsia="宋体" w:hAnsi="宋体" w:hint="eastAsia"/>
              </w:rPr>
              <w:t>138dB</w:t>
            </w:r>
            <w:r>
              <w:rPr>
                <w:rFonts w:ascii="宋体" w:eastAsia="宋体" w:hAnsi="宋体" w:hint="eastAsia"/>
              </w:rPr>
              <w:t>；</w:t>
            </w:r>
            <w:r>
              <w:rPr>
                <w:rFonts w:ascii="宋体" w:eastAsia="宋体" w:hAnsi="宋体" w:hint="eastAsia"/>
              </w:rPr>
              <w:br/>
              <w:t xml:space="preserve">4. </w:t>
            </w:r>
            <w:r>
              <w:rPr>
                <w:rFonts w:ascii="宋体" w:eastAsia="宋体" w:hAnsi="宋体" w:hint="eastAsia"/>
              </w:rPr>
              <w:t>单元规格</w:t>
            </w:r>
            <w:r>
              <w:rPr>
                <w:rFonts w:ascii="宋体" w:eastAsia="宋体" w:hAnsi="宋体" w:hint="eastAsia"/>
              </w:rPr>
              <w:t>(LF)</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21"</w:t>
            </w:r>
            <w:r>
              <w:rPr>
                <w:rFonts w:ascii="宋体" w:eastAsia="宋体" w:hAnsi="宋体" w:hint="eastAsia"/>
              </w:rPr>
              <w:t>或</w:t>
            </w:r>
            <w:r>
              <w:rPr>
                <w:rFonts w:ascii="宋体" w:eastAsia="宋体" w:hAnsi="宋体" w:hint="eastAsia"/>
              </w:rPr>
              <w:t>2</w:t>
            </w:r>
            <w:r>
              <w:rPr>
                <w:rFonts w:ascii="宋体" w:eastAsia="宋体" w:hAnsi="宋体" w:hint="eastAsia"/>
              </w:rPr>
              <w:t>×</w:t>
            </w:r>
            <w:r>
              <w:rPr>
                <w:rFonts w:ascii="宋体" w:eastAsia="宋体" w:hAnsi="宋体" w:hint="eastAsia"/>
              </w:rPr>
              <w:t>18"</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5</w:t>
            </w:r>
          </w:p>
        </w:tc>
        <w:tc>
          <w:tcPr>
            <w:tcW w:w="1389" w:type="dxa"/>
            <w:vAlign w:val="center"/>
          </w:tcPr>
          <w:p w:rsidR="00FF75CB" w:rsidRDefault="00140B27">
            <w:pPr>
              <w:rPr>
                <w:rFonts w:ascii="宋体" w:eastAsia="宋体" w:hAnsi="宋体"/>
              </w:rPr>
            </w:pPr>
            <w:r>
              <w:rPr>
                <w:rFonts w:ascii="宋体" w:eastAsia="宋体" w:hAnsi="宋体" w:hint="eastAsia"/>
              </w:rPr>
              <w:t>拉声像扬声器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类型</w:t>
            </w:r>
            <w:r>
              <w:rPr>
                <w:rFonts w:ascii="宋体" w:eastAsia="宋体" w:hAnsi="宋体" w:hint="eastAsia"/>
              </w:rPr>
              <w:t>:</w:t>
            </w:r>
            <w:r>
              <w:rPr>
                <w:rFonts w:ascii="宋体" w:eastAsia="宋体" w:hAnsi="宋体" w:hint="eastAsia"/>
              </w:rPr>
              <w:t>同轴全频扬声器；</w:t>
            </w:r>
            <w:r>
              <w:rPr>
                <w:rFonts w:ascii="宋体" w:eastAsia="宋体" w:hAnsi="宋体" w:hint="eastAsia"/>
              </w:rPr>
              <w:br/>
              <w:t xml:space="preserve">2. </w:t>
            </w:r>
            <w:r>
              <w:rPr>
                <w:rFonts w:ascii="宋体" w:eastAsia="宋体" w:hAnsi="宋体" w:hint="eastAsia"/>
              </w:rPr>
              <w:t>频率响应</w:t>
            </w:r>
            <w:r>
              <w:rPr>
                <w:rFonts w:ascii="宋体" w:eastAsia="宋体" w:hAnsi="宋体" w:hint="eastAsia"/>
              </w:rPr>
              <w:t>(-10dB)</w:t>
            </w:r>
            <w:r>
              <w:rPr>
                <w:rFonts w:ascii="宋体" w:eastAsia="宋体" w:hAnsi="宋体" w:hint="eastAsia"/>
              </w:rPr>
              <w:t>：不窄于</w:t>
            </w:r>
            <w:r>
              <w:rPr>
                <w:rFonts w:ascii="宋体" w:eastAsia="宋体" w:hAnsi="宋体" w:hint="eastAsia"/>
              </w:rPr>
              <w:t>60Hz-20KHz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▲最大声压级：≥</w:t>
            </w:r>
            <w:r>
              <w:rPr>
                <w:rFonts w:ascii="宋体" w:eastAsia="宋体" w:hAnsi="宋体" w:hint="eastAsia"/>
              </w:rPr>
              <w:t>129dB</w:t>
            </w:r>
            <w:r>
              <w:rPr>
                <w:rFonts w:ascii="宋体" w:eastAsia="宋体" w:hAnsi="宋体" w:hint="eastAsia"/>
              </w:rPr>
              <w:t>；</w:t>
            </w:r>
            <w:r>
              <w:rPr>
                <w:rFonts w:ascii="宋体" w:eastAsia="宋体" w:hAnsi="宋体" w:hint="eastAsia"/>
              </w:rPr>
              <w:br/>
              <w:t xml:space="preserve">4. </w:t>
            </w:r>
            <w:r>
              <w:rPr>
                <w:rFonts w:ascii="宋体" w:eastAsia="宋体" w:hAnsi="宋体" w:hint="eastAsia"/>
              </w:rPr>
              <w:t>覆盖角度</w:t>
            </w:r>
            <w:r>
              <w:rPr>
                <w:rFonts w:ascii="宋体" w:eastAsia="宋体" w:hAnsi="宋体" w:hint="eastAsia"/>
              </w:rPr>
              <w:t>(-6dB)H</w:t>
            </w:r>
            <w:r>
              <w:rPr>
                <w:rFonts w:ascii="宋体" w:eastAsia="宋体" w:hAnsi="宋体" w:hint="eastAsia"/>
              </w:rPr>
              <w:t>×</w:t>
            </w:r>
            <w:r>
              <w:rPr>
                <w:rFonts w:ascii="宋体" w:eastAsia="宋体" w:hAnsi="宋体" w:hint="eastAsia"/>
              </w:rPr>
              <w:t>V</w:t>
            </w:r>
            <w:r>
              <w:rPr>
                <w:rFonts w:ascii="宋体" w:eastAsia="宋体" w:hAnsi="宋体" w:hint="eastAsia"/>
              </w:rPr>
              <w:t>：</w:t>
            </w:r>
            <w:r>
              <w:rPr>
                <w:rFonts w:ascii="宋体" w:eastAsia="宋体" w:hAnsi="宋体" w:hint="eastAsia"/>
              </w:rPr>
              <w:t>100</w:t>
            </w:r>
            <w:r>
              <w:rPr>
                <w:rFonts w:ascii="宋体" w:eastAsia="宋体" w:hAnsi="宋体" w:hint="eastAsia"/>
              </w:rPr>
              <w:t>°×</w:t>
            </w:r>
            <w:r>
              <w:rPr>
                <w:rFonts w:ascii="宋体" w:eastAsia="宋体" w:hAnsi="宋体" w:hint="eastAsia"/>
              </w:rPr>
              <w:t>100</w:t>
            </w:r>
            <w:r>
              <w:rPr>
                <w:rFonts w:ascii="宋体" w:eastAsia="宋体" w:hAnsi="宋体" w:hint="eastAsia"/>
              </w:rPr>
              <w:t>°；</w:t>
            </w:r>
            <w:r>
              <w:rPr>
                <w:rFonts w:ascii="宋体" w:eastAsia="宋体" w:hAnsi="宋体" w:hint="eastAsia"/>
              </w:rPr>
              <w:br/>
              <w:t xml:space="preserve">5. </w:t>
            </w:r>
            <w:r>
              <w:rPr>
                <w:rFonts w:ascii="宋体" w:eastAsia="宋体" w:hAnsi="宋体" w:hint="eastAsia"/>
              </w:rPr>
              <w:t>单元规格</w:t>
            </w:r>
            <w:r>
              <w:rPr>
                <w:rFonts w:ascii="宋体" w:eastAsia="宋体" w:hAnsi="宋体" w:hint="eastAsia"/>
              </w:rPr>
              <w:t>(LF/HF)</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8"/1</w:t>
            </w:r>
            <w:r>
              <w:rPr>
                <w:rFonts w:ascii="宋体" w:eastAsia="宋体" w:hAnsi="宋体" w:hint="eastAsia"/>
              </w:rPr>
              <w:t>×</w:t>
            </w:r>
            <w:r>
              <w:rPr>
                <w:rFonts w:ascii="宋体" w:eastAsia="宋体" w:hAnsi="宋体" w:hint="eastAsia"/>
              </w:rPr>
              <w:t>1.5"</w:t>
            </w:r>
            <w:r>
              <w:rPr>
                <w:rFonts w:ascii="宋体" w:eastAsia="宋体" w:hAnsi="宋体" w:hint="eastAsia"/>
              </w:rPr>
              <w:t>；</w:t>
            </w:r>
            <w:r>
              <w:rPr>
                <w:rFonts w:ascii="宋体" w:eastAsia="宋体" w:hAnsi="宋体" w:hint="eastAsia"/>
              </w:rPr>
              <w:br/>
              <w:t xml:space="preserve">6. </w:t>
            </w:r>
            <w:r>
              <w:rPr>
                <w:rFonts w:ascii="宋体" w:eastAsia="宋体" w:hAnsi="宋体" w:hint="eastAsia"/>
              </w:rPr>
              <w:t>防护等级：≥</w:t>
            </w:r>
            <w:r>
              <w:rPr>
                <w:rFonts w:ascii="宋体" w:eastAsia="宋体" w:hAnsi="宋体" w:hint="eastAsia"/>
              </w:rPr>
              <w:t>IP43</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拉声像扬声器吊挂件</w:t>
            </w:r>
          </w:p>
        </w:tc>
        <w:tc>
          <w:tcPr>
            <w:tcW w:w="5386" w:type="dxa"/>
          </w:tcPr>
          <w:p w:rsidR="00FF75CB" w:rsidRDefault="00140B27">
            <w:pPr>
              <w:rPr>
                <w:rFonts w:ascii="宋体" w:eastAsia="宋体" w:hAnsi="宋体"/>
              </w:rPr>
            </w:pPr>
            <w:r>
              <w:rPr>
                <w:rFonts w:ascii="宋体" w:eastAsia="宋体" w:hAnsi="宋体" w:hint="eastAsia"/>
              </w:rPr>
              <w:t>根据拉声像音箱安装尺寸与位置定制。可调俯仰角。</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台唇补声扬声器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类型</w:t>
            </w:r>
            <w:r>
              <w:rPr>
                <w:rFonts w:ascii="宋体" w:eastAsia="宋体" w:hAnsi="宋体" w:hint="eastAsia"/>
              </w:rPr>
              <w:t>:</w:t>
            </w:r>
            <w:r>
              <w:rPr>
                <w:rFonts w:ascii="宋体" w:eastAsia="宋体" w:hAnsi="宋体" w:hint="eastAsia"/>
              </w:rPr>
              <w:t>同轴全频扬声器；</w:t>
            </w:r>
            <w:r>
              <w:rPr>
                <w:rFonts w:ascii="宋体" w:eastAsia="宋体" w:hAnsi="宋体" w:hint="eastAsia"/>
              </w:rPr>
              <w:br/>
              <w:t xml:space="preserve">2. </w:t>
            </w:r>
            <w:r>
              <w:rPr>
                <w:rFonts w:ascii="宋体" w:eastAsia="宋体" w:hAnsi="宋体" w:hint="eastAsia"/>
              </w:rPr>
              <w:t>频率响应</w:t>
            </w:r>
            <w:r>
              <w:rPr>
                <w:rFonts w:ascii="宋体" w:eastAsia="宋体" w:hAnsi="宋体" w:hint="eastAsia"/>
              </w:rPr>
              <w:t>(-10dB)</w:t>
            </w:r>
            <w:r>
              <w:rPr>
                <w:rFonts w:ascii="宋体" w:eastAsia="宋体" w:hAnsi="宋体" w:hint="eastAsia"/>
              </w:rPr>
              <w:t>：不窄于</w:t>
            </w:r>
            <w:r>
              <w:rPr>
                <w:rFonts w:ascii="宋体" w:eastAsia="宋体" w:hAnsi="宋体" w:hint="eastAsia"/>
              </w:rPr>
              <w:t>95Hz-20KHz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最大声压级：≥</w:t>
            </w:r>
            <w:r>
              <w:rPr>
                <w:rFonts w:ascii="宋体" w:eastAsia="宋体" w:hAnsi="宋体" w:hint="eastAsia"/>
              </w:rPr>
              <w:t>121dB</w:t>
            </w:r>
            <w:r>
              <w:rPr>
                <w:rFonts w:ascii="宋体" w:eastAsia="宋体" w:hAnsi="宋体" w:hint="eastAsia"/>
              </w:rPr>
              <w:t>；</w:t>
            </w:r>
            <w:r>
              <w:rPr>
                <w:rFonts w:ascii="宋体" w:eastAsia="宋体" w:hAnsi="宋体" w:hint="eastAsia"/>
              </w:rPr>
              <w:br/>
              <w:t xml:space="preserve">4. </w:t>
            </w:r>
            <w:r>
              <w:rPr>
                <w:rFonts w:ascii="宋体" w:eastAsia="宋体" w:hAnsi="宋体" w:hint="eastAsia"/>
              </w:rPr>
              <w:t>覆盖角度</w:t>
            </w:r>
            <w:r>
              <w:rPr>
                <w:rFonts w:ascii="宋体" w:eastAsia="宋体" w:hAnsi="宋体" w:hint="eastAsia"/>
              </w:rPr>
              <w:t>(-6dB)H</w:t>
            </w:r>
            <w:r>
              <w:rPr>
                <w:rFonts w:ascii="宋体" w:eastAsia="宋体" w:hAnsi="宋体" w:hint="eastAsia"/>
              </w:rPr>
              <w:t>×</w:t>
            </w:r>
            <w:r>
              <w:rPr>
                <w:rFonts w:ascii="宋体" w:eastAsia="宋体" w:hAnsi="宋体" w:hint="eastAsia"/>
              </w:rPr>
              <w:t>V</w:t>
            </w:r>
            <w:r>
              <w:rPr>
                <w:rFonts w:ascii="宋体" w:eastAsia="宋体" w:hAnsi="宋体" w:hint="eastAsia"/>
              </w:rPr>
              <w:t>：</w:t>
            </w:r>
            <w:r>
              <w:rPr>
                <w:rFonts w:ascii="宋体" w:eastAsia="宋体" w:hAnsi="宋体" w:hint="eastAsia"/>
              </w:rPr>
              <w:t>110</w:t>
            </w:r>
            <w:r>
              <w:rPr>
                <w:rFonts w:ascii="宋体" w:eastAsia="宋体" w:hAnsi="宋体" w:hint="eastAsia"/>
              </w:rPr>
              <w:t>°×</w:t>
            </w:r>
            <w:r>
              <w:rPr>
                <w:rFonts w:ascii="宋体" w:eastAsia="宋体" w:hAnsi="宋体" w:hint="eastAsia"/>
              </w:rPr>
              <w:t>110</w:t>
            </w:r>
            <w:r>
              <w:rPr>
                <w:rFonts w:ascii="宋体" w:eastAsia="宋体" w:hAnsi="宋体" w:hint="eastAsia"/>
              </w:rPr>
              <w:t>°；</w:t>
            </w:r>
            <w:r>
              <w:rPr>
                <w:rFonts w:ascii="宋体" w:eastAsia="宋体" w:hAnsi="宋体" w:hint="eastAsia"/>
              </w:rPr>
              <w:br/>
              <w:t xml:space="preserve">5. </w:t>
            </w:r>
            <w:r>
              <w:rPr>
                <w:rFonts w:ascii="宋体" w:eastAsia="宋体" w:hAnsi="宋体" w:hint="eastAsia"/>
              </w:rPr>
              <w:t>单元规格</w:t>
            </w:r>
            <w:r>
              <w:rPr>
                <w:rFonts w:ascii="宋体" w:eastAsia="宋体" w:hAnsi="宋体" w:hint="eastAsia"/>
              </w:rPr>
              <w:t>(LF/HF)</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5"/1</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br/>
              <w:t xml:space="preserve">6. </w:t>
            </w:r>
            <w:r>
              <w:rPr>
                <w:rFonts w:ascii="宋体" w:eastAsia="宋体" w:hAnsi="宋体" w:hint="eastAsia"/>
              </w:rPr>
              <w:t>防护等级：≥</w:t>
            </w:r>
            <w:r>
              <w:rPr>
                <w:rFonts w:ascii="宋体" w:eastAsia="宋体" w:hAnsi="宋体" w:hint="eastAsia"/>
              </w:rPr>
              <w:t>IP3X</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8</w:t>
            </w:r>
          </w:p>
        </w:tc>
        <w:tc>
          <w:tcPr>
            <w:tcW w:w="1389" w:type="dxa"/>
            <w:vAlign w:val="center"/>
          </w:tcPr>
          <w:p w:rsidR="00FF75CB" w:rsidRDefault="00140B27">
            <w:pPr>
              <w:rPr>
                <w:rFonts w:ascii="宋体" w:eastAsia="宋体" w:hAnsi="宋体"/>
              </w:rPr>
            </w:pPr>
            <w:r>
              <w:rPr>
                <w:rFonts w:ascii="宋体" w:eastAsia="宋体" w:hAnsi="宋体" w:hint="eastAsia"/>
              </w:rPr>
              <w:t>台唇补声扬声器安装支架</w:t>
            </w:r>
          </w:p>
        </w:tc>
        <w:tc>
          <w:tcPr>
            <w:tcW w:w="5386" w:type="dxa"/>
          </w:tcPr>
          <w:p w:rsidR="00FF75CB" w:rsidRDefault="00140B27">
            <w:pPr>
              <w:rPr>
                <w:rFonts w:ascii="宋体" w:eastAsia="宋体" w:hAnsi="宋体"/>
              </w:rPr>
            </w:pPr>
            <w:r>
              <w:rPr>
                <w:rFonts w:ascii="宋体" w:eastAsia="宋体" w:hAnsi="宋体" w:hint="eastAsia"/>
              </w:rPr>
              <w:t>可调</w:t>
            </w:r>
            <w:r>
              <w:rPr>
                <w:rFonts w:ascii="宋体" w:eastAsia="宋体" w:hAnsi="宋体" w:hint="eastAsia"/>
              </w:rPr>
              <w:t>U</w:t>
            </w:r>
            <w:r>
              <w:rPr>
                <w:rFonts w:ascii="宋体" w:eastAsia="宋体" w:hAnsi="宋体" w:hint="eastAsia"/>
              </w:rPr>
              <w:t>型托架。</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9</w:t>
            </w:r>
          </w:p>
        </w:tc>
        <w:tc>
          <w:tcPr>
            <w:tcW w:w="1389" w:type="dxa"/>
            <w:vAlign w:val="center"/>
          </w:tcPr>
          <w:p w:rsidR="00FF75CB" w:rsidRDefault="00140B27">
            <w:pPr>
              <w:rPr>
                <w:rFonts w:ascii="宋体" w:eastAsia="宋体" w:hAnsi="宋体"/>
              </w:rPr>
            </w:pPr>
            <w:r>
              <w:rPr>
                <w:rFonts w:ascii="宋体" w:eastAsia="宋体" w:hAnsi="宋体" w:hint="eastAsia"/>
              </w:rPr>
              <w:t>舞台固定返送扬声器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类型</w:t>
            </w:r>
            <w:r>
              <w:rPr>
                <w:rFonts w:ascii="宋体" w:eastAsia="宋体" w:hAnsi="宋体" w:hint="eastAsia"/>
              </w:rPr>
              <w:t>:</w:t>
            </w:r>
            <w:r>
              <w:rPr>
                <w:rFonts w:ascii="宋体" w:eastAsia="宋体" w:hAnsi="宋体" w:hint="eastAsia"/>
              </w:rPr>
              <w:t>同轴全频扬声器；</w:t>
            </w:r>
            <w:r>
              <w:rPr>
                <w:rFonts w:ascii="宋体" w:eastAsia="宋体" w:hAnsi="宋体" w:hint="eastAsia"/>
              </w:rPr>
              <w:br/>
              <w:t xml:space="preserve">2. </w:t>
            </w:r>
            <w:r>
              <w:rPr>
                <w:rFonts w:ascii="宋体" w:eastAsia="宋体" w:hAnsi="宋体" w:hint="eastAsia"/>
              </w:rPr>
              <w:t>频率响应</w:t>
            </w:r>
            <w:r>
              <w:rPr>
                <w:rFonts w:ascii="宋体" w:eastAsia="宋体" w:hAnsi="宋体" w:hint="eastAsia"/>
              </w:rPr>
              <w:t>(-10dB)</w:t>
            </w:r>
            <w:r>
              <w:rPr>
                <w:rFonts w:ascii="宋体" w:eastAsia="宋体" w:hAnsi="宋体" w:hint="eastAsia"/>
              </w:rPr>
              <w:t>：不窄于</w:t>
            </w:r>
            <w:r>
              <w:rPr>
                <w:rFonts w:ascii="宋体" w:eastAsia="宋体" w:hAnsi="宋体" w:hint="eastAsia"/>
              </w:rPr>
              <w:t>60Hz-20KHz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最大声压级：≥</w:t>
            </w:r>
            <w:r>
              <w:rPr>
                <w:rFonts w:ascii="宋体" w:eastAsia="宋体" w:hAnsi="宋体" w:hint="eastAsia"/>
              </w:rPr>
              <w:t>129dB</w:t>
            </w:r>
            <w:r>
              <w:rPr>
                <w:rFonts w:ascii="宋体" w:eastAsia="宋体" w:hAnsi="宋体" w:hint="eastAsia"/>
              </w:rPr>
              <w:t>；</w:t>
            </w:r>
            <w:r>
              <w:rPr>
                <w:rFonts w:ascii="宋体" w:eastAsia="宋体" w:hAnsi="宋体" w:hint="eastAsia"/>
              </w:rPr>
              <w:br/>
              <w:t xml:space="preserve">4. </w:t>
            </w:r>
            <w:r>
              <w:rPr>
                <w:rFonts w:ascii="宋体" w:eastAsia="宋体" w:hAnsi="宋体" w:hint="eastAsia"/>
              </w:rPr>
              <w:t>覆盖角度</w:t>
            </w:r>
            <w:r>
              <w:rPr>
                <w:rFonts w:ascii="宋体" w:eastAsia="宋体" w:hAnsi="宋体" w:hint="eastAsia"/>
              </w:rPr>
              <w:t>(-6dB)H</w:t>
            </w:r>
            <w:r>
              <w:rPr>
                <w:rFonts w:ascii="宋体" w:eastAsia="宋体" w:hAnsi="宋体" w:hint="eastAsia"/>
              </w:rPr>
              <w:t>×</w:t>
            </w:r>
            <w:r>
              <w:rPr>
                <w:rFonts w:ascii="宋体" w:eastAsia="宋体" w:hAnsi="宋体" w:hint="eastAsia"/>
              </w:rPr>
              <w:t>V</w:t>
            </w:r>
            <w:r>
              <w:rPr>
                <w:rFonts w:ascii="宋体" w:eastAsia="宋体" w:hAnsi="宋体" w:hint="eastAsia"/>
              </w:rPr>
              <w:t>：</w:t>
            </w:r>
            <w:r>
              <w:rPr>
                <w:rFonts w:ascii="宋体" w:eastAsia="宋体" w:hAnsi="宋体" w:hint="eastAsia"/>
              </w:rPr>
              <w:t>100</w:t>
            </w:r>
            <w:r>
              <w:rPr>
                <w:rFonts w:ascii="宋体" w:eastAsia="宋体" w:hAnsi="宋体" w:hint="eastAsia"/>
              </w:rPr>
              <w:t>°×</w:t>
            </w:r>
            <w:r>
              <w:rPr>
                <w:rFonts w:ascii="宋体" w:eastAsia="宋体" w:hAnsi="宋体" w:hint="eastAsia"/>
              </w:rPr>
              <w:t>100</w:t>
            </w:r>
            <w:r>
              <w:rPr>
                <w:rFonts w:ascii="宋体" w:eastAsia="宋体" w:hAnsi="宋体" w:hint="eastAsia"/>
              </w:rPr>
              <w:t>°；</w:t>
            </w:r>
            <w:r>
              <w:rPr>
                <w:rFonts w:ascii="宋体" w:eastAsia="宋体" w:hAnsi="宋体" w:hint="eastAsia"/>
              </w:rPr>
              <w:br/>
              <w:t xml:space="preserve">5. </w:t>
            </w:r>
            <w:r>
              <w:rPr>
                <w:rFonts w:ascii="宋体" w:eastAsia="宋体" w:hAnsi="宋体" w:hint="eastAsia"/>
              </w:rPr>
              <w:t>单元规格</w:t>
            </w:r>
            <w:r>
              <w:rPr>
                <w:rFonts w:ascii="宋体" w:eastAsia="宋体" w:hAnsi="宋体" w:hint="eastAsia"/>
              </w:rPr>
              <w:t>(LF/HF)</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8"/1</w:t>
            </w:r>
            <w:r>
              <w:rPr>
                <w:rFonts w:ascii="宋体" w:eastAsia="宋体" w:hAnsi="宋体" w:hint="eastAsia"/>
              </w:rPr>
              <w:t>×</w:t>
            </w:r>
            <w:r>
              <w:rPr>
                <w:rFonts w:ascii="宋体" w:eastAsia="宋体" w:hAnsi="宋体" w:hint="eastAsia"/>
              </w:rPr>
              <w:t>1.5"</w:t>
            </w:r>
            <w:r>
              <w:rPr>
                <w:rFonts w:ascii="宋体" w:eastAsia="宋体" w:hAnsi="宋体" w:hint="eastAsia"/>
              </w:rPr>
              <w:t>；</w:t>
            </w:r>
            <w:r>
              <w:rPr>
                <w:rFonts w:ascii="宋体" w:eastAsia="宋体" w:hAnsi="宋体" w:hint="eastAsia"/>
              </w:rPr>
              <w:br/>
              <w:t xml:space="preserve">6. </w:t>
            </w:r>
            <w:r>
              <w:rPr>
                <w:rFonts w:ascii="宋体" w:eastAsia="宋体" w:hAnsi="宋体" w:hint="eastAsia"/>
              </w:rPr>
              <w:t>防护等级：≥</w:t>
            </w:r>
            <w:r>
              <w:rPr>
                <w:rFonts w:ascii="宋体" w:eastAsia="宋体" w:hAnsi="宋体" w:hint="eastAsia"/>
              </w:rPr>
              <w:t>IP43</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10</w:t>
            </w:r>
          </w:p>
        </w:tc>
        <w:tc>
          <w:tcPr>
            <w:tcW w:w="1389" w:type="dxa"/>
            <w:vAlign w:val="center"/>
          </w:tcPr>
          <w:p w:rsidR="00FF75CB" w:rsidRDefault="00140B27">
            <w:pPr>
              <w:rPr>
                <w:rFonts w:ascii="宋体" w:eastAsia="宋体" w:hAnsi="宋体"/>
              </w:rPr>
            </w:pPr>
            <w:r>
              <w:rPr>
                <w:rFonts w:ascii="宋体" w:eastAsia="宋体" w:hAnsi="宋体" w:hint="eastAsia"/>
              </w:rPr>
              <w:t>舞台固定返送扬声器安装支架</w:t>
            </w:r>
          </w:p>
        </w:tc>
        <w:tc>
          <w:tcPr>
            <w:tcW w:w="5386" w:type="dxa"/>
          </w:tcPr>
          <w:p w:rsidR="00FF75CB" w:rsidRDefault="00140B27">
            <w:pPr>
              <w:rPr>
                <w:rFonts w:ascii="宋体" w:eastAsia="宋体" w:hAnsi="宋体"/>
              </w:rPr>
            </w:pPr>
            <w:r>
              <w:rPr>
                <w:rFonts w:ascii="宋体" w:eastAsia="宋体" w:hAnsi="宋体" w:hint="eastAsia"/>
              </w:rPr>
              <w:t>根据舞台固定返送音箱安装尺寸与位置定制。可调俯仰角。</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11</w:t>
            </w:r>
          </w:p>
        </w:tc>
        <w:tc>
          <w:tcPr>
            <w:tcW w:w="1389" w:type="dxa"/>
            <w:vAlign w:val="center"/>
          </w:tcPr>
          <w:p w:rsidR="00FF75CB" w:rsidRDefault="00140B27">
            <w:pPr>
              <w:rPr>
                <w:rFonts w:ascii="宋体" w:eastAsia="宋体" w:hAnsi="宋体"/>
              </w:rPr>
            </w:pPr>
            <w:r>
              <w:rPr>
                <w:rFonts w:ascii="宋体" w:eastAsia="宋体" w:hAnsi="宋体" w:hint="eastAsia"/>
              </w:rPr>
              <w:t>舞台流动返送扬声器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音箱结构：内置二分频同轴音箱，低音单元</w:t>
            </w:r>
            <w:r>
              <w:rPr>
                <w:rFonts w:ascii="宋体" w:eastAsia="宋体" w:hAnsi="宋体" w:hint="eastAsia"/>
              </w:rPr>
              <w:t>12"</w:t>
            </w:r>
            <w:r>
              <w:rPr>
                <w:rFonts w:ascii="宋体" w:eastAsia="宋体" w:hAnsi="宋体" w:hint="eastAsia"/>
              </w:rPr>
              <w:t>，高音单元</w:t>
            </w:r>
            <w:r>
              <w:rPr>
                <w:rFonts w:ascii="宋体" w:eastAsia="宋体" w:hAnsi="宋体" w:hint="eastAsia"/>
              </w:rPr>
              <w:t>3"</w:t>
            </w:r>
            <w:r>
              <w:rPr>
                <w:rFonts w:ascii="宋体" w:eastAsia="宋体" w:hAnsi="宋体" w:hint="eastAsia"/>
              </w:rPr>
              <w:t>；</w:t>
            </w:r>
            <w:r>
              <w:rPr>
                <w:rFonts w:ascii="宋体" w:eastAsia="宋体" w:hAnsi="宋体" w:hint="eastAsia"/>
              </w:rPr>
              <w:br/>
              <w:t xml:space="preserve">2. </w:t>
            </w:r>
            <w:r>
              <w:rPr>
                <w:rFonts w:ascii="宋体" w:eastAsia="宋体" w:hAnsi="宋体" w:hint="eastAsia"/>
              </w:rPr>
              <w:t>频率带宽：不窄于</w:t>
            </w:r>
            <w:r>
              <w:rPr>
                <w:rFonts w:ascii="宋体" w:eastAsia="宋体" w:hAnsi="宋体" w:hint="eastAsia"/>
              </w:rPr>
              <w:t>59-20kHz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声压级最大值：≥</w:t>
            </w:r>
            <w:r>
              <w:rPr>
                <w:rFonts w:ascii="宋体" w:eastAsia="宋体" w:hAnsi="宋体" w:hint="eastAsia"/>
              </w:rPr>
              <w:t>136dB</w:t>
            </w:r>
            <w:r>
              <w:rPr>
                <w:rFonts w:ascii="宋体" w:eastAsia="宋体" w:hAnsi="宋体" w:hint="eastAsia"/>
              </w:rPr>
              <w:t>；</w:t>
            </w:r>
            <w:r>
              <w:rPr>
                <w:rFonts w:ascii="宋体" w:eastAsia="宋体" w:hAnsi="宋体" w:hint="eastAsia"/>
              </w:rPr>
              <w:br/>
              <w:t xml:space="preserve">4. </w:t>
            </w:r>
            <w:r>
              <w:rPr>
                <w:rFonts w:ascii="宋体" w:eastAsia="宋体" w:hAnsi="宋体" w:hint="eastAsia"/>
              </w:rPr>
              <w:t>标称指向性：</w:t>
            </w:r>
            <w:r>
              <w:rPr>
                <w:rFonts w:ascii="宋体" w:eastAsia="宋体" w:hAnsi="宋体" w:hint="eastAsia"/>
              </w:rPr>
              <w:t>60</w:t>
            </w:r>
            <w:r>
              <w:rPr>
                <w:rFonts w:ascii="宋体" w:eastAsia="宋体" w:hAnsi="宋体" w:hint="eastAsia"/>
              </w:rPr>
              <w:t>°</w:t>
            </w:r>
            <w:r>
              <w:rPr>
                <w:rFonts w:ascii="宋体" w:eastAsia="宋体" w:hAnsi="宋体" w:hint="eastAsia"/>
              </w:rPr>
              <w:t>X90</w:t>
            </w:r>
            <w:r>
              <w:rPr>
                <w:rFonts w:ascii="宋体" w:eastAsia="宋体" w:hAnsi="宋体" w:hint="eastAsia"/>
              </w:rPr>
              <w:t>°</w:t>
            </w:r>
            <w:r>
              <w:rPr>
                <w:rFonts w:ascii="宋体" w:eastAsia="宋体" w:hAnsi="宋体" w:hint="eastAsia"/>
              </w:rPr>
              <w:t>(-6dB)</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12</w:t>
            </w:r>
          </w:p>
        </w:tc>
        <w:tc>
          <w:tcPr>
            <w:tcW w:w="1389" w:type="dxa"/>
            <w:vAlign w:val="center"/>
          </w:tcPr>
          <w:p w:rsidR="00FF75CB" w:rsidRDefault="00140B27">
            <w:pPr>
              <w:rPr>
                <w:rFonts w:ascii="宋体" w:eastAsia="宋体" w:hAnsi="宋体"/>
              </w:rPr>
            </w:pPr>
            <w:r>
              <w:rPr>
                <w:rFonts w:ascii="宋体" w:eastAsia="宋体" w:hAnsi="宋体" w:hint="eastAsia"/>
              </w:rPr>
              <w:t>环绕效果声扬声器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类型</w:t>
            </w:r>
            <w:r>
              <w:rPr>
                <w:rFonts w:ascii="宋体" w:eastAsia="宋体" w:hAnsi="宋体" w:hint="eastAsia"/>
              </w:rPr>
              <w:t>:</w:t>
            </w:r>
            <w:r>
              <w:rPr>
                <w:rFonts w:ascii="宋体" w:eastAsia="宋体" w:hAnsi="宋体" w:hint="eastAsia"/>
              </w:rPr>
              <w:t>同轴全频扬声器；</w:t>
            </w:r>
            <w:r>
              <w:rPr>
                <w:rFonts w:ascii="宋体" w:eastAsia="宋体" w:hAnsi="宋体" w:hint="eastAsia"/>
              </w:rPr>
              <w:br/>
              <w:t xml:space="preserve">2. </w:t>
            </w:r>
            <w:r>
              <w:rPr>
                <w:rFonts w:ascii="宋体" w:eastAsia="宋体" w:hAnsi="宋体" w:hint="eastAsia"/>
              </w:rPr>
              <w:t>频率响应</w:t>
            </w:r>
            <w:r>
              <w:rPr>
                <w:rFonts w:ascii="宋体" w:eastAsia="宋体" w:hAnsi="宋体" w:hint="eastAsia"/>
              </w:rPr>
              <w:t>(-10dB)</w:t>
            </w:r>
            <w:r>
              <w:rPr>
                <w:rFonts w:ascii="宋体" w:eastAsia="宋体" w:hAnsi="宋体" w:hint="eastAsia"/>
              </w:rPr>
              <w:t>：</w:t>
            </w:r>
            <w:r>
              <w:rPr>
                <w:rFonts w:ascii="宋体" w:eastAsia="宋体" w:hAnsi="宋体" w:hint="eastAsia"/>
              </w:rPr>
              <w:t>60Hz-20KHz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最大声压级：</w:t>
            </w:r>
            <w:r>
              <w:rPr>
                <w:rFonts w:ascii="宋体" w:eastAsia="宋体" w:hAnsi="宋体" w:hint="eastAsia"/>
              </w:rPr>
              <w:t>129dB</w:t>
            </w:r>
            <w:r>
              <w:rPr>
                <w:rFonts w:ascii="宋体" w:eastAsia="宋体" w:hAnsi="宋体" w:hint="eastAsia"/>
              </w:rPr>
              <w:t>；</w:t>
            </w:r>
            <w:r>
              <w:rPr>
                <w:rFonts w:ascii="宋体" w:eastAsia="宋体" w:hAnsi="宋体" w:hint="eastAsia"/>
              </w:rPr>
              <w:br/>
              <w:t xml:space="preserve">4. </w:t>
            </w:r>
            <w:r>
              <w:rPr>
                <w:rFonts w:ascii="宋体" w:eastAsia="宋体" w:hAnsi="宋体" w:hint="eastAsia"/>
              </w:rPr>
              <w:t>覆盖角度</w:t>
            </w:r>
            <w:r>
              <w:rPr>
                <w:rFonts w:ascii="宋体" w:eastAsia="宋体" w:hAnsi="宋体" w:hint="eastAsia"/>
              </w:rPr>
              <w:t>(-6dB)H</w:t>
            </w:r>
            <w:r>
              <w:rPr>
                <w:rFonts w:ascii="宋体" w:eastAsia="宋体" w:hAnsi="宋体" w:hint="eastAsia"/>
              </w:rPr>
              <w:t>×</w:t>
            </w:r>
            <w:r>
              <w:rPr>
                <w:rFonts w:ascii="宋体" w:eastAsia="宋体" w:hAnsi="宋体" w:hint="eastAsia"/>
              </w:rPr>
              <w:t>V</w:t>
            </w:r>
            <w:r>
              <w:rPr>
                <w:rFonts w:ascii="宋体" w:eastAsia="宋体" w:hAnsi="宋体" w:hint="eastAsia"/>
              </w:rPr>
              <w:t>：</w:t>
            </w:r>
            <w:r>
              <w:rPr>
                <w:rFonts w:ascii="宋体" w:eastAsia="宋体" w:hAnsi="宋体" w:hint="eastAsia"/>
              </w:rPr>
              <w:t>100</w:t>
            </w:r>
            <w:r>
              <w:rPr>
                <w:rFonts w:ascii="宋体" w:eastAsia="宋体" w:hAnsi="宋体" w:hint="eastAsia"/>
              </w:rPr>
              <w:t>°×</w:t>
            </w:r>
            <w:r>
              <w:rPr>
                <w:rFonts w:ascii="宋体" w:eastAsia="宋体" w:hAnsi="宋体" w:hint="eastAsia"/>
              </w:rPr>
              <w:t>100</w:t>
            </w:r>
            <w:r>
              <w:rPr>
                <w:rFonts w:ascii="宋体" w:eastAsia="宋体" w:hAnsi="宋体" w:hint="eastAsia"/>
              </w:rPr>
              <w:t>°；</w:t>
            </w:r>
            <w:r>
              <w:rPr>
                <w:rFonts w:ascii="宋体" w:eastAsia="宋体" w:hAnsi="宋体" w:hint="eastAsia"/>
              </w:rPr>
              <w:br/>
              <w:t xml:space="preserve">5. </w:t>
            </w:r>
            <w:r>
              <w:rPr>
                <w:rFonts w:ascii="宋体" w:eastAsia="宋体" w:hAnsi="宋体" w:hint="eastAsia"/>
              </w:rPr>
              <w:t>单元尺寸</w:t>
            </w:r>
            <w:r>
              <w:rPr>
                <w:rFonts w:ascii="宋体" w:eastAsia="宋体" w:hAnsi="宋体" w:hint="eastAsia"/>
              </w:rPr>
              <w:t>(LF/HF)</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8"/1</w:t>
            </w:r>
            <w:r>
              <w:rPr>
                <w:rFonts w:ascii="宋体" w:eastAsia="宋体" w:hAnsi="宋体" w:hint="eastAsia"/>
              </w:rPr>
              <w:t>×</w:t>
            </w:r>
            <w:r>
              <w:rPr>
                <w:rFonts w:ascii="宋体" w:eastAsia="宋体" w:hAnsi="宋体" w:hint="eastAsia"/>
              </w:rPr>
              <w:t>1.5"</w:t>
            </w:r>
            <w:r>
              <w:rPr>
                <w:rFonts w:ascii="宋体" w:eastAsia="宋体" w:hAnsi="宋体" w:hint="eastAsia"/>
              </w:rPr>
              <w:t>；</w:t>
            </w:r>
            <w:r>
              <w:rPr>
                <w:rFonts w:ascii="宋体" w:eastAsia="宋体" w:hAnsi="宋体" w:hint="eastAsia"/>
              </w:rPr>
              <w:br/>
              <w:t xml:space="preserve">6. </w:t>
            </w:r>
            <w:r>
              <w:rPr>
                <w:rFonts w:ascii="宋体" w:eastAsia="宋体" w:hAnsi="宋体" w:hint="eastAsia"/>
              </w:rPr>
              <w:t>防护等级：≥</w:t>
            </w:r>
            <w:r>
              <w:rPr>
                <w:rFonts w:ascii="宋体" w:eastAsia="宋体" w:hAnsi="宋体" w:hint="eastAsia"/>
              </w:rPr>
              <w:t>IP43</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8</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13</w:t>
            </w:r>
          </w:p>
        </w:tc>
        <w:tc>
          <w:tcPr>
            <w:tcW w:w="1389" w:type="dxa"/>
            <w:vAlign w:val="center"/>
          </w:tcPr>
          <w:p w:rsidR="00FF75CB" w:rsidRDefault="00140B27">
            <w:pPr>
              <w:rPr>
                <w:rFonts w:ascii="宋体" w:eastAsia="宋体" w:hAnsi="宋体"/>
              </w:rPr>
            </w:pPr>
            <w:r>
              <w:rPr>
                <w:rFonts w:ascii="宋体" w:eastAsia="宋体" w:hAnsi="宋体" w:hint="eastAsia"/>
              </w:rPr>
              <w:t>效果声扬声器吊挂件</w:t>
            </w:r>
          </w:p>
        </w:tc>
        <w:tc>
          <w:tcPr>
            <w:tcW w:w="5386" w:type="dxa"/>
          </w:tcPr>
          <w:p w:rsidR="00FF75CB" w:rsidRDefault="00140B27">
            <w:pPr>
              <w:rPr>
                <w:rFonts w:ascii="宋体" w:eastAsia="宋体" w:hAnsi="宋体"/>
              </w:rPr>
            </w:pPr>
            <w:r>
              <w:rPr>
                <w:rFonts w:ascii="宋体" w:eastAsia="宋体" w:hAnsi="宋体" w:hint="eastAsia"/>
              </w:rPr>
              <w:t>长</w:t>
            </w:r>
            <w:r>
              <w:rPr>
                <w:rFonts w:ascii="宋体" w:eastAsia="宋体" w:hAnsi="宋体" w:hint="eastAsia"/>
              </w:rPr>
              <w:t>U</w:t>
            </w:r>
            <w:r>
              <w:rPr>
                <w:rFonts w:ascii="宋体" w:eastAsia="宋体" w:hAnsi="宋体" w:hint="eastAsia"/>
              </w:rPr>
              <w:t>型托架。</w:t>
            </w:r>
          </w:p>
        </w:tc>
        <w:tc>
          <w:tcPr>
            <w:tcW w:w="567" w:type="dxa"/>
            <w:vAlign w:val="center"/>
          </w:tcPr>
          <w:p w:rsidR="00FF75CB" w:rsidRDefault="00140B27">
            <w:pPr>
              <w:rPr>
                <w:rFonts w:ascii="宋体" w:eastAsia="宋体" w:hAnsi="宋体"/>
              </w:rPr>
            </w:pPr>
            <w:r>
              <w:rPr>
                <w:rFonts w:ascii="宋体" w:eastAsia="宋体" w:hAnsi="宋体" w:hint="eastAsia"/>
              </w:rPr>
              <w:t>8</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14</w:t>
            </w:r>
          </w:p>
        </w:tc>
        <w:tc>
          <w:tcPr>
            <w:tcW w:w="1389" w:type="dxa"/>
            <w:vAlign w:val="center"/>
          </w:tcPr>
          <w:p w:rsidR="00FF75CB" w:rsidRDefault="00140B27">
            <w:pPr>
              <w:rPr>
                <w:rFonts w:ascii="宋体" w:eastAsia="宋体" w:hAnsi="宋体"/>
              </w:rPr>
            </w:pPr>
            <w:r>
              <w:rPr>
                <w:rFonts w:ascii="宋体" w:eastAsia="宋体" w:hAnsi="宋体" w:hint="eastAsia"/>
              </w:rPr>
              <w:t>舞台音频接口箱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音频信号输入、输出接口箱；</w:t>
            </w:r>
            <w:r>
              <w:rPr>
                <w:rFonts w:ascii="宋体" w:eastAsia="宋体" w:hAnsi="宋体" w:hint="eastAsia"/>
              </w:rPr>
              <w:br/>
              <w:t xml:space="preserve">2. </w:t>
            </w:r>
            <w:r>
              <w:rPr>
                <w:rFonts w:ascii="宋体" w:eastAsia="宋体" w:hAnsi="宋体" w:hint="eastAsia"/>
              </w:rPr>
              <w:t>接口箱模块化设计；</w:t>
            </w:r>
            <w:r>
              <w:rPr>
                <w:rFonts w:ascii="宋体" w:eastAsia="宋体" w:hAnsi="宋体" w:hint="eastAsia"/>
              </w:rPr>
              <w:br/>
              <w:t xml:space="preserve">3. </w:t>
            </w:r>
            <w:r>
              <w:rPr>
                <w:rFonts w:ascii="宋体" w:eastAsia="宋体" w:hAnsi="宋体" w:hint="eastAsia"/>
              </w:rPr>
              <w:t>话筒</w:t>
            </w:r>
            <w:r>
              <w:rPr>
                <w:rFonts w:ascii="宋体" w:eastAsia="宋体" w:hAnsi="宋体" w:hint="eastAsia"/>
              </w:rPr>
              <w:t>/</w:t>
            </w:r>
            <w:r>
              <w:rPr>
                <w:rFonts w:ascii="宋体" w:eastAsia="宋体" w:hAnsi="宋体" w:hint="eastAsia"/>
              </w:rPr>
              <w:t>线路输入：≥</w:t>
            </w:r>
            <w:r>
              <w:rPr>
                <w:rFonts w:ascii="宋体" w:eastAsia="宋体" w:hAnsi="宋体" w:hint="eastAsia"/>
              </w:rPr>
              <w:t>48</w:t>
            </w:r>
            <w:r>
              <w:rPr>
                <w:rFonts w:ascii="宋体" w:eastAsia="宋体" w:hAnsi="宋体" w:hint="eastAsia"/>
              </w:rPr>
              <w:t>路；</w:t>
            </w:r>
            <w:r>
              <w:rPr>
                <w:rFonts w:ascii="宋体" w:eastAsia="宋体" w:hAnsi="宋体" w:hint="eastAsia"/>
              </w:rPr>
              <w:br/>
              <w:t xml:space="preserve">4. </w:t>
            </w:r>
            <w:r>
              <w:rPr>
                <w:rFonts w:ascii="宋体" w:eastAsia="宋体" w:hAnsi="宋体" w:hint="eastAsia"/>
              </w:rPr>
              <w:t>模拟线路输出：≥</w:t>
            </w:r>
            <w:r>
              <w:rPr>
                <w:rFonts w:ascii="宋体" w:eastAsia="宋体" w:hAnsi="宋体" w:hint="eastAsia"/>
              </w:rPr>
              <w:t>28</w:t>
            </w:r>
            <w:r>
              <w:rPr>
                <w:rFonts w:ascii="宋体" w:eastAsia="宋体" w:hAnsi="宋体" w:hint="eastAsia"/>
              </w:rPr>
              <w:t>；</w:t>
            </w:r>
            <w:r>
              <w:rPr>
                <w:rFonts w:ascii="宋体" w:eastAsia="宋体" w:hAnsi="宋体" w:hint="eastAsia"/>
              </w:rPr>
              <w:br/>
              <w:t xml:space="preserve">5. </w:t>
            </w:r>
            <w:r>
              <w:rPr>
                <w:rFonts w:ascii="宋体" w:eastAsia="宋体" w:hAnsi="宋体" w:hint="eastAsia"/>
              </w:rPr>
              <w:t>可额外扩展多</w:t>
            </w:r>
            <w:r>
              <w:rPr>
                <w:rFonts w:ascii="宋体" w:eastAsia="宋体" w:hAnsi="宋体" w:hint="eastAsia"/>
              </w:rPr>
              <w:t>16</w:t>
            </w:r>
            <w:r>
              <w:rPr>
                <w:rFonts w:ascii="宋体" w:eastAsia="宋体" w:hAnsi="宋体" w:hint="eastAsia"/>
              </w:rPr>
              <w:t>路模拟，</w:t>
            </w:r>
            <w:r>
              <w:rPr>
                <w:rFonts w:ascii="宋体" w:eastAsia="宋体" w:hAnsi="宋体" w:hint="eastAsia"/>
              </w:rPr>
              <w:t>AES/EBU</w:t>
            </w:r>
            <w:r>
              <w:rPr>
                <w:rFonts w:ascii="宋体" w:eastAsia="宋体" w:hAnsi="宋体" w:hint="eastAsia"/>
              </w:rPr>
              <w:t>或</w:t>
            </w:r>
            <w:r>
              <w:rPr>
                <w:rFonts w:ascii="宋体" w:eastAsia="宋体" w:hAnsi="宋体" w:hint="eastAsia"/>
              </w:rPr>
              <w:t>Aviom</w:t>
            </w:r>
            <w:r>
              <w:rPr>
                <w:rFonts w:ascii="宋体" w:eastAsia="宋体" w:hAnsi="宋体" w:hint="eastAsia"/>
              </w:rPr>
              <w:t>输出；</w:t>
            </w:r>
            <w:r>
              <w:rPr>
                <w:rFonts w:ascii="宋体" w:eastAsia="宋体" w:hAnsi="宋体" w:hint="eastAsia"/>
              </w:rPr>
              <w:br/>
            </w:r>
            <w:r>
              <w:rPr>
                <w:rFonts w:ascii="宋体" w:eastAsia="宋体" w:hAnsi="宋体" w:hint="eastAsia"/>
              </w:rPr>
              <w:lastRenderedPageBreak/>
              <w:t xml:space="preserve">6. </w:t>
            </w:r>
            <w:r>
              <w:rPr>
                <w:rFonts w:ascii="宋体" w:eastAsia="宋体" w:hAnsi="宋体" w:hint="eastAsia"/>
              </w:rPr>
              <w:t>双</w:t>
            </w:r>
            <w:r>
              <w:rPr>
                <w:rFonts w:ascii="宋体" w:eastAsia="宋体" w:hAnsi="宋体" w:hint="eastAsia"/>
              </w:rPr>
              <w:t>MADI</w:t>
            </w:r>
            <w:r>
              <w:rPr>
                <w:rFonts w:ascii="宋体" w:eastAsia="宋体" w:hAnsi="宋体" w:hint="eastAsia"/>
              </w:rPr>
              <w:t>接口；</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15</w:t>
            </w:r>
          </w:p>
        </w:tc>
        <w:tc>
          <w:tcPr>
            <w:tcW w:w="1389" w:type="dxa"/>
            <w:vAlign w:val="center"/>
          </w:tcPr>
          <w:p w:rsidR="00FF75CB" w:rsidRDefault="00140B27">
            <w:pPr>
              <w:rPr>
                <w:rFonts w:ascii="宋体" w:eastAsia="宋体" w:hAnsi="宋体"/>
              </w:rPr>
            </w:pPr>
            <w:r>
              <w:rPr>
                <w:rFonts w:ascii="宋体" w:eastAsia="宋体" w:hAnsi="宋体" w:hint="eastAsia"/>
              </w:rPr>
              <w:t>网络音频输入</w:t>
            </w:r>
            <w:r>
              <w:rPr>
                <w:rFonts w:ascii="宋体" w:eastAsia="宋体" w:hAnsi="宋体" w:hint="eastAsia"/>
              </w:rPr>
              <w:t>/</w:t>
            </w:r>
            <w:r>
              <w:rPr>
                <w:rFonts w:ascii="宋体" w:eastAsia="宋体" w:hAnsi="宋体" w:hint="eastAsia"/>
              </w:rPr>
              <w:t>输出模块卡</w:t>
            </w:r>
          </w:p>
        </w:tc>
        <w:tc>
          <w:tcPr>
            <w:tcW w:w="5386" w:type="dxa"/>
          </w:tcPr>
          <w:p w:rsidR="00FF75CB" w:rsidRDefault="00140B27">
            <w:pPr>
              <w:rPr>
                <w:rFonts w:ascii="宋体" w:eastAsia="宋体" w:hAnsi="宋体"/>
              </w:rPr>
            </w:pPr>
            <w:r>
              <w:rPr>
                <w:rFonts w:ascii="宋体" w:eastAsia="宋体" w:hAnsi="宋体" w:hint="eastAsia"/>
              </w:rPr>
              <w:t>1. 64</w:t>
            </w:r>
            <w:r>
              <w:rPr>
                <w:rFonts w:ascii="宋体" w:eastAsia="宋体" w:hAnsi="宋体" w:hint="eastAsia"/>
              </w:rPr>
              <w:t>通道</w:t>
            </w:r>
            <w:r>
              <w:rPr>
                <w:rFonts w:ascii="宋体" w:eastAsia="宋体" w:hAnsi="宋体" w:hint="eastAsia"/>
              </w:rPr>
              <w:t>Dante/64</w:t>
            </w:r>
            <w:r>
              <w:rPr>
                <w:rFonts w:ascii="宋体" w:eastAsia="宋体" w:hAnsi="宋体" w:hint="eastAsia"/>
              </w:rPr>
              <w:t>通道</w:t>
            </w:r>
            <w:r>
              <w:rPr>
                <w:rFonts w:ascii="宋体" w:eastAsia="宋体" w:hAnsi="宋体" w:hint="eastAsia"/>
              </w:rPr>
              <w:t>MADI</w:t>
            </w:r>
            <w:r>
              <w:rPr>
                <w:rFonts w:ascii="宋体" w:eastAsia="宋体" w:hAnsi="宋体" w:hint="eastAsia"/>
              </w:rPr>
              <w:t>；</w:t>
            </w:r>
            <w:r>
              <w:rPr>
                <w:rFonts w:ascii="宋体" w:eastAsia="宋体" w:hAnsi="宋体" w:hint="eastAsia"/>
              </w:rPr>
              <w:br/>
              <w:t>2. 3x</w:t>
            </w:r>
            <w:r>
              <w:rPr>
                <w:rFonts w:ascii="宋体" w:eastAsia="宋体" w:hAnsi="宋体" w:hint="eastAsia"/>
              </w:rPr>
              <w:t>千兆以太网</w:t>
            </w:r>
            <w:r>
              <w:rPr>
                <w:rFonts w:ascii="宋体" w:eastAsia="宋体" w:hAnsi="宋体" w:hint="eastAsia"/>
              </w:rPr>
              <w:t>3x</w:t>
            </w:r>
            <w:r>
              <w:rPr>
                <w:rFonts w:ascii="宋体" w:eastAsia="宋体" w:hAnsi="宋体" w:hint="eastAsia"/>
              </w:rPr>
              <w:t>千兆以太网（带</w:t>
            </w:r>
            <w:r>
              <w:rPr>
                <w:rFonts w:ascii="宋体" w:eastAsia="宋体" w:hAnsi="宋体" w:hint="eastAsia"/>
              </w:rPr>
              <w:t>POE</w:t>
            </w:r>
            <w:r>
              <w:rPr>
                <w:rFonts w:ascii="宋体" w:eastAsia="宋体" w:hAnsi="宋体" w:hint="eastAsia"/>
              </w:rPr>
              <w:t>）；</w:t>
            </w:r>
            <w:r>
              <w:rPr>
                <w:rFonts w:ascii="宋体" w:eastAsia="宋体" w:hAnsi="宋体" w:hint="eastAsia"/>
              </w:rPr>
              <w:br/>
              <w:t>3. 1xBNC</w:t>
            </w:r>
            <w:r>
              <w:rPr>
                <w:rFonts w:ascii="宋体" w:eastAsia="宋体" w:hAnsi="宋体" w:hint="eastAsia"/>
              </w:rPr>
              <w:t>输入</w:t>
            </w:r>
            <w:r>
              <w:rPr>
                <w:rFonts w:ascii="宋体" w:eastAsia="宋体" w:hAnsi="宋体" w:hint="eastAsia"/>
              </w:rPr>
              <w:t>/</w:t>
            </w:r>
            <w:r>
              <w:rPr>
                <w:rFonts w:ascii="宋体" w:eastAsia="宋体" w:hAnsi="宋体" w:hint="eastAsia"/>
              </w:rPr>
              <w:t>输出；</w:t>
            </w:r>
            <w:r>
              <w:rPr>
                <w:rFonts w:ascii="宋体" w:eastAsia="宋体" w:hAnsi="宋体" w:hint="eastAsia"/>
              </w:rPr>
              <w:br/>
              <w:t>4. 1xSFP</w:t>
            </w:r>
            <w:r>
              <w:rPr>
                <w:rFonts w:ascii="宋体" w:eastAsia="宋体" w:hAnsi="宋体" w:hint="eastAsia"/>
              </w:rPr>
              <w:t>输入</w:t>
            </w:r>
            <w:r>
              <w:rPr>
                <w:rFonts w:ascii="宋体" w:eastAsia="宋体" w:hAnsi="宋体" w:hint="eastAsia"/>
              </w:rPr>
              <w:t>/</w:t>
            </w:r>
            <w:r>
              <w:rPr>
                <w:rFonts w:ascii="宋体" w:eastAsia="宋体" w:hAnsi="宋体" w:hint="eastAsia"/>
              </w:rPr>
              <w:t>输出；</w:t>
            </w:r>
            <w:r>
              <w:rPr>
                <w:rFonts w:ascii="宋体" w:eastAsia="宋体" w:hAnsi="宋体" w:hint="eastAsia"/>
              </w:rPr>
              <w:br/>
              <w:t>5. 1xMADISC</w:t>
            </w:r>
            <w:r>
              <w:rPr>
                <w:rFonts w:ascii="宋体" w:eastAsia="宋体" w:hAnsi="宋体" w:hint="eastAsia"/>
              </w:rPr>
              <w:t>输入</w:t>
            </w:r>
            <w:r>
              <w:rPr>
                <w:rFonts w:ascii="宋体" w:eastAsia="宋体" w:hAnsi="宋体" w:hint="eastAsia"/>
              </w:rPr>
              <w:t>/</w:t>
            </w:r>
            <w:r>
              <w:rPr>
                <w:rFonts w:ascii="宋体" w:eastAsia="宋体" w:hAnsi="宋体" w:hint="eastAsia"/>
              </w:rPr>
              <w:t>输出；</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16</w:t>
            </w:r>
          </w:p>
        </w:tc>
        <w:tc>
          <w:tcPr>
            <w:tcW w:w="1389" w:type="dxa"/>
            <w:vAlign w:val="center"/>
          </w:tcPr>
          <w:p w:rsidR="00FF75CB" w:rsidRDefault="00140B27">
            <w:pPr>
              <w:rPr>
                <w:rFonts w:ascii="宋体" w:eastAsia="宋体" w:hAnsi="宋体"/>
              </w:rPr>
            </w:pPr>
            <w:r>
              <w:rPr>
                <w:rFonts w:ascii="宋体" w:eastAsia="宋体" w:hAnsi="宋体" w:hint="eastAsia"/>
              </w:rPr>
              <w:t>DANTE</w:t>
            </w:r>
            <w:r>
              <w:rPr>
                <w:rFonts w:ascii="宋体" w:eastAsia="宋体" w:hAnsi="宋体" w:hint="eastAsia"/>
              </w:rPr>
              <w:t>网络音频扩展卡</w:t>
            </w:r>
          </w:p>
        </w:tc>
        <w:tc>
          <w:tcPr>
            <w:tcW w:w="5386" w:type="dxa"/>
          </w:tcPr>
          <w:p w:rsidR="00FF75CB" w:rsidRDefault="00140B27">
            <w:pPr>
              <w:rPr>
                <w:rFonts w:ascii="宋体" w:eastAsia="宋体" w:hAnsi="宋体"/>
              </w:rPr>
            </w:pPr>
            <w:r>
              <w:rPr>
                <w:rFonts w:ascii="宋体" w:eastAsia="宋体" w:hAnsi="宋体" w:hint="eastAsia"/>
              </w:rPr>
              <w:t>1. 48KHz</w:t>
            </w:r>
            <w:r>
              <w:rPr>
                <w:rFonts w:ascii="宋体" w:eastAsia="宋体" w:hAnsi="宋体" w:hint="eastAsia"/>
              </w:rPr>
              <w:t>采样率：</w:t>
            </w:r>
            <w:r>
              <w:rPr>
                <w:rFonts w:ascii="宋体" w:eastAsia="宋体" w:hAnsi="宋体" w:hint="eastAsia"/>
              </w:rPr>
              <w:t>64*64</w:t>
            </w:r>
            <w:r>
              <w:rPr>
                <w:rFonts w:ascii="宋体" w:eastAsia="宋体" w:hAnsi="宋体" w:hint="eastAsia"/>
              </w:rPr>
              <w:t>通道；</w:t>
            </w:r>
            <w:r>
              <w:rPr>
                <w:rFonts w:ascii="宋体" w:eastAsia="宋体" w:hAnsi="宋体" w:hint="eastAsia"/>
              </w:rPr>
              <w:br/>
              <w:t>2. 96kHz</w:t>
            </w:r>
            <w:r>
              <w:rPr>
                <w:rFonts w:ascii="宋体" w:eastAsia="宋体" w:hAnsi="宋体" w:hint="eastAsia"/>
              </w:rPr>
              <w:t>采样率：</w:t>
            </w:r>
            <w:r>
              <w:rPr>
                <w:rFonts w:ascii="宋体" w:eastAsia="宋体" w:hAnsi="宋体" w:hint="eastAsia"/>
              </w:rPr>
              <w:t>32*32</w:t>
            </w:r>
            <w:r>
              <w:rPr>
                <w:rFonts w:ascii="宋体" w:eastAsia="宋体" w:hAnsi="宋体" w:hint="eastAsia"/>
              </w:rPr>
              <w:t>通道；</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张</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17</w:t>
            </w:r>
          </w:p>
        </w:tc>
        <w:tc>
          <w:tcPr>
            <w:tcW w:w="1389" w:type="dxa"/>
            <w:vAlign w:val="center"/>
          </w:tcPr>
          <w:p w:rsidR="00FF75CB" w:rsidRDefault="00140B27">
            <w:pPr>
              <w:rPr>
                <w:rFonts w:ascii="宋体" w:eastAsia="宋体" w:hAnsi="宋体"/>
              </w:rPr>
            </w:pPr>
            <w:r>
              <w:rPr>
                <w:rFonts w:ascii="宋体" w:eastAsia="宋体" w:hAnsi="宋体" w:hint="eastAsia"/>
              </w:rPr>
              <w:t>四通道数字功率放大器</w:t>
            </w:r>
            <w:r>
              <w:rPr>
                <w:rFonts w:ascii="宋体" w:eastAsia="宋体" w:hAnsi="宋体" w:hint="eastAsia"/>
              </w:rPr>
              <w:t>1</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信号输入通道：同时具有</w:t>
            </w:r>
            <w:r>
              <w:rPr>
                <w:rFonts w:ascii="宋体" w:eastAsia="宋体" w:hAnsi="宋体" w:hint="eastAsia"/>
              </w:rPr>
              <w:t>4</w:t>
            </w:r>
            <w:r>
              <w:rPr>
                <w:rFonts w:ascii="宋体" w:eastAsia="宋体" w:hAnsi="宋体" w:hint="eastAsia"/>
              </w:rPr>
              <w:t>通道模拟音频或</w:t>
            </w:r>
            <w:r>
              <w:rPr>
                <w:rFonts w:ascii="宋体" w:eastAsia="宋体" w:hAnsi="宋体" w:hint="eastAsia"/>
              </w:rPr>
              <w:t>4</w:t>
            </w:r>
            <w:r>
              <w:rPr>
                <w:rFonts w:ascii="宋体" w:eastAsia="宋体" w:hAnsi="宋体" w:hint="eastAsia"/>
              </w:rPr>
              <w:t>通道数字音频输入；</w:t>
            </w:r>
            <w:r>
              <w:rPr>
                <w:rFonts w:ascii="宋体" w:eastAsia="宋体" w:hAnsi="宋体" w:hint="eastAsia"/>
              </w:rPr>
              <w:br/>
              <w:t xml:space="preserve">2. </w:t>
            </w:r>
            <w:r>
              <w:rPr>
                <w:rFonts w:ascii="宋体" w:eastAsia="宋体" w:hAnsi="宋体" w:hint="eastAsia"/>
              </w:rPr>
              <w:t>频率响应：不窄于</w:t>
            </w:r>
            <w:r>
              <w:rPr>
                <w:rFonts w:ascii="宋体" w:eastAsia="宋体" w:hAnsi="宋体" w:hint="eastAsia"/>
              </w:rPr>
              <w:t>10Hz-30kHz</w:t>
            </w:r>
            <w:r>
              <w:rPr>
                <w:rFonts w:ascii="宋体" w:eastAsia="宋体" w:hAnsi="宋体" w:hint="eastAsia"/>
              </w:rPr>
              <w:t>（±</w:t>
            </w:r>
            <w:r>
              <w:rPr>
                <w:rFonts w:ascii="宋体" w:eastAsia="宋体" w:hAnsi="宋体" w:hint="eastAsia"/>
              </w:rPr>
              <w:t>3dB</w:t>
            </w:r>
            <w:r>
              <w:rPr>
                <w:rFonts w:ascii="宋体" w:eastAsia="宋体" w:hAnsi="宋体" w:hint="eastAsia"/>
              </w:rPr>
              <w:t>，</w:t>
            </w:r>
            <w:r>
              <w:rPr>
                <w:rFonts w:ascii="宋体" w:eastAsia="宋体" w:hAnsi="宋体" w:hint="eastAsia"/>
              </w:rPr>
              <w:t>1W@8</w:t>
            </w:r>
            <w:r>
              <w:rPr>
                <w:rFonts w:ascii="宋体" w:eastAsia="宋体" w:hAnsi="宋体" w:hint="eastAsia"/>
              </w:rPr>
              <w:t>Ω）；</w:t>
            </w:r>
            <w:r>
              <w:rPr>
                <w:rFonts w:ascii="宋体" w:eastAsia="宋体" w:hAnsi="宋体" w:hint="eastAsia"/>
              </w:rPr>
              <w:br/>
              <w:t xml:space="preserve">3. </w:t>
            </w:r>
            <w:r>
              <w:rPr>
                <w:rFonts w:ascii="宋体" w:eastAsia="宋体" w:hAnsi="宋体" w:hint="eastAsia"/>
              </w:rPr>
              <w:t>信噪比：≥</w:t>
            </w:r>
            <w:r>
              <w:rPr>
                <w:rFonts w:ascii="宋体" w:eastAsia="宋体" w:hAnsi="宋体" w:hint="eastAsia"/>
              </w:rPr>
              <w:t>108dBA(20Hz-20kHz,A</w:t>
            </w:r>
            <w:r>
              <w:rPr>
                <w:rFonts w:ascii="宋体" w:eastAsia="宋体" w:hAnsi="宋体" w:hint="eastAsia"/>
              </w:rPr>
              <w:t>计权</w:t>
            </w:r>
            <w:r>
              <w:rPr>
                <w:rFonts w:ascii="宋体" w:eastAsia="宋体" w:hAnsi="宋体" w:hint="eastAsia"/>
              </w:rPr>
              <w:t>)</w:t>
            </w:r>
            <w:r>
              <w:rPr>
                <w:rFonts w:ascii="宋体" w:eastAsia="宋体" w:hAnsi="宋体" w:hint="eastAsia"/>
              </w:rPr>
              <w:t>；</w:t>
            </w:r>
            <w:r>
              <w:rPr>
                <w:rFonts w:ascii="宋体" w:eastAsia="宋体" w:hAnsi="宋体" w:hint="eastAsia"/>
              </w:rPr>
              <w:br/>
              <w:t xml:space="preserve">4. </w:t>
            </w:r>
            <w:r>
              <w:rPr>
                <w:rFonts w:ascii="宋体" w:eastAsia="宋体" w:hAnsi="宋体" w:hint="eastAsia"/>
              </w:rPr>
              <w:t>最大输入电平：≥</w:t>
            </w:r>
            <w:r>
              <w:rPr>
                <w:rFonts w:ascii="宋体" w:eastAsia="宋体" w:hAnsi="宋体" w:hint="eastAsia"/>
              </w:rPr>
              <w:t>+17dBu</w:t>
            </w:r>
            <w:r>
              <w:rPr>
                <w:rFonts w:ascii="宋体" w:eastAsia="宋体" w:hAnsi="宋体" w:hint="eastAsia"/>
              </w:rPr>
              <w:t>；通道隔离度：</w:t>
            </w:r>
            <w:r>
              <w:rPr>
                <w:rFonts w:ascii="宋体" w:eastAsia="宋体" w:hAnsi="宋体" w:hint="eastAsia"/>
              </w:rPr>
              <w:t>&gt;90dB</w:t>
            </w:r>
            <w:r>
              <w:rPr>
                <w:rFonts w:ascii="宋体" w:eastAsia="宋体" w:hAnsi="宋体" w:hint="eastAsia"/>
              </w:rPr>
              <w:t>；</w:t>
            </w:r>
            <w:r>
              <w:rPr>
                <w:rFonts w:ascii="宋体" w:eastAsia="宋体" w:hAnsi="宋体" w:hint="eastAsia"/>
              </w:rPr>
              <w:br/>
              <w:t xml:space="preserve">5. </w:t>
            </w:r>
            <w:r>
              <w:rPr>
                <w:rFonts w:ascii="宋体" w:eastAsia="宋体" w:hAnsi="宋体" w:hint="eastAsia"/>
              </w:rPr>
              <w:t>输入阻抗：≥</w:t>
            </w:r>
            <w:r>
              <w:rPr>
                <w:rFonts w:ascii="宋体" w:eastAsia="宋体" w:hAnsi="宋体" w:hint="eastAsia"/>
              </w:rPr>
              <w:t>10k</w:t>
            </w:r>
            <w:r>
              <w:rPr>
                <w:rFonts w:ascii="宋体" w:eastAsia="宋体" w:hAnsi="宋体" w:hint="eastAsia"/>
              </w:rPr>
              <w:t>Ω；</w:t>
            </w:r>
            <w:r>
              <w:rPr>
                <w:rFonts w:ascii="宋体" w:eastAsia="宋体" w:hAnsi="宋体" w:hint="eastAsia"/>
              </w:rPr>
              <w:br/>
              <w:t xml:space="preserve">6. </w:t>
            </w:r>
            <w:r>
              <w:rPr>
                <w:rFonts w:ascii="宋体" w:eastAsia="宋体" w:hAnsi="宋体" w:hint="eastAsia"/>
              </w:rPr>
              <w:t>▲阻尼系数：≥</w:t>
            </w:r>
            <w:r>
              <w:rPr>
                <w:rFonts w:ascii="宋体" w:eastAsia="宋体" w:hAnsi="宋体" w:hint="eastAsia"/>
              </w:rPr>
              <w:t>5000@100Hz@8</w:t>
            </w:r>
            <w:r>
              <w:rPr>
                <w:rFonts w:ascii="宋体" w:eastAsia="宋体" w:hAnsi="宋体" w:hint="eastAsia"/>
              </w:rPr>
              <w:t>Ω；</w:t>
            </w:r>
            <w:r>
              <w:rPr>
                <w:rFonts w:ascii="宋体" w:eastAsia="宋体" w:hAnsi="宋体" w:hint="eastAsia"/>
              </w:rPr>
              <w:br/>
              <w:t xml:space="preserve">7. </w:t>
            </w:r>
            <w:r>
              <w:rPr>
                <w:rFonts w:ascii="宋体" w:eastAsia="宋体" w:hAnsi="宋体" w:hint="eastAsia"/>
              </w:rPr>
              <w:t>▲电压转换速率：≥</w:t>
            </w:r>
            <w:r>
              <w:rPr>
                <w:rFonts w:ascii="宋体" w:eastAsia="宋体" w:hAnsi="宋体" w:hint="eastAsia"/>
              </w:rPr>
              <w:t>40V/</w:t>
            </w:r>
            <w:r>
              <w:rPr>
                <w:rFonts w:ascii="宋体" w:eastAsia="宋体" w:hAnsi="宋体" w:hint="eastAsia"/>
              </w:rPr>
              <w:t>μ</w:t>
            </w:r>
            <w:r>
              <w:rPr>
                <w:rFonts w:ascii="宋体" w:eastAsia="宋体" w:hAnsi="宋体" w:hint="eastAsia"/>
              </w:rPr>
              <w:t>s@8</w:t>
            </w:r>
            <w:r>
              <w:rPr>
                <w:rFonts w:ascii="宋体" w:eastAsia="宋体" w:hAnsi="宋体" w:hint="eastAsia"/>
              </w:rPr>
              <w:t>Ω输入滤波器旁通；</w:t>
            </w:r>
            <w:r>
              <w:rPr>
                <w:rFonts w:ascii="宋体" w:eastAsia="宋体" w:hAnsi="宋体" w:hint="eastAsia"/>
              </w:rPr>
              <w:br/>
              <w:t xml:space="preserve">8. </w:t>
            </w:r>
            <w:r>
              <w:rPr>
                <w:rFonts w:ascii="宋体" w:eastAsia="宋体" w:hAnsi="宋体" w:hint="eastAsia"/>
              </w:rPr>
              <w:t>▲额定输出功率：≥</w:t>
            </w:r>
            <w:r>
              <w:rPr>
                <w:rFonts w:ascii="宋体" w:eastAsia="宋体" w:hAnsi="宋体" w:hint="eastAsia"/>
              </w:rPr>
              <w:t>4</w:t>
            </w:r>
            <w:r>
              <w:rPr>
                <w:rFonts w:ascii="宋体" w:eastAsia="宋体" w:hAnsi="宋体" w:hint="eastAsia"/>
              </w:rPr>
              <w:t>×</w:t>
            </w:r>
            <w:r>
              <w:rPr>
                <w:rFonts w:ascii="宋体" w:eastAsia="宋体" w:hAnsi="宋体" w:hint="eastAsia"/>
              </w:rPr>
              <w:t>1250W@4</w:t>
            </w:r>
            <w:r>
              <w:rPr>
                <w:rFonts w:ascii="宋体" w:eastAsia="宋体" w:hAnsi="宋体" w:hint="eastAsia"/>
              </w:rPr>
              <w:t>Ω（</w:t>
            </w:r>
            <w:r>
              <w:rPr>
                <w:rFonts w:ascii="宋体" w:eastAsia="宋体" w:hAnsi="宋体" w:hint="eastAsia"/>
              </w:rPr>
              <w:t>1kHz,1%</w:t>
            </w:r>
            <w:r>
              <w:rPr>
                <w:rFonts w:ascii="宋体" w:eastAsia="宋体" w:hAnsi="宋体" w:hint="eastAsia"/>
              </w:rPr>
              <w:t>总谐波失真）；</w:t>
            </w:r>
            <w:r>
              <w:rPr>
                <w:rFonts w:ascii="宋体" w:eastAsia="宋体" w:hAnsi="宋体" w:hint="eastAsia"/>
              </w:rPr>
              <w:br/>
              <w:t xml:space="preserve">9. </w:t>
            </w:r>
            <w:r>
              <w:rPr>
                <w:rFonts w:ascii="宋体" w:eastAsia="宋体" w:hAnsi="宋体" w:hint="eastAsia"/>
              </w:rPr>
              <w:t>内置数字信号处理（</w:t>
            </w:r>
            <w:r>
              <w:rPr>
                <w:rFonts w:ascii="宋体" w:eastAsia="宋体" w:hAnsi="宋体" w:hint="eastAsia"/>
              </w:rPr>
              <w:t>DSP)</w:t>
            </w:r>
            <w:r>
              <w:rPr>
                <w:rFonts w:ascii="宋体" w:eastAsia="宋体" w:hAnsi="宋体" w:hint="eastAsia"/>
              </w:rPr>
              <w:t>，提供增益、压限、延时、均衡、分频、矩阵功能；</w:t>
            </w:r>
            <w:r>
              <w:rPr>
                <w:rFonts w:ascii="宋体" w:eastAsia="宋体" w:hAnsi="宋体" w:hint="eastAsia"/>
              </w:rPr>
              <w:br/>
              <w:t>10. DSP</w:t>
            </w:r>
            <w:r>
              <w:rPr>
                <w:rFonts w:ascii="宋体" w:eastAsia="宋体" w:hAnsi="宋体" w:hint="eastAsia"/>
              </w:rPr>
              <w:t>引擎：</w:t>
            </w:r>
            <w:r>
              <w:rPr>
                <w:rFonts w:ascii="宋体" w:eastAsia="宋体" w:hAnsi="宋体" w:hint="eastAsia"/>
              </w:rPr>
              <w:t>32-</w:t>
            </w:r>
            <w:r>
              <w:rPr>
                <w:rFonts w:ascii="宋体" w:eastAsia="宋体" w:hAnsi="宋体" w:hint="eastAsia"/>
              </w:rPr>
              <w:t>bit</w:t>
            </w:r>
            <w:r>
              <w:rPr>
                <w:rFonts w:ascii="宋体" w:eastAsia="宋体" w:hAnsi="宋体" w:hint="eastAsia"/>
              </w:rPr>
              <w:t>浮点处理器，</w:t>
            </w:r>
            <w:r>
              <w:rPr>
                <w:rFonts w:ascii="宋体" w:eastAsia="宋体" w:hAnsi="宋体" w:hint="eastAsia"/>
              </w:rPr>
              <w:t>96kHz</w:t>
            </w:r>
            <w:r>
              <w:rPr>
                <w:rFonts w:ascii="宋体" w:eastAsia="宋体" w:hAnsi="宋体" w:hint="eastAsia"/>
              </w:rPr>
              <w:t>采样率；</w:t>
            </w:r>
            <w:r>
              <w:rPr>
                <w:rFonts w:ascii="宋体" w:eastAsia="宋体" w:hAnsi="宋体" w:hint="eastAsia"/>
              </w:rPr>
              <w:br/>
              <w:t xml:space="preserve">11. </w:t>
            </w:r>
            <w:r>
              <w:rPr>
                <w:rFonts w:ascii="宋体" w:eastAsia="宋体" w:hAnsi="宋体" w:hint="eastAsia"/>
              </w:rPr>
              <w:t>数模转换：</w:t>
            </w:r>
            <w:r>
              <w:rPr>
                <w:rFonts w:ascii="宋体" w:eastAsia="宋体" w:hAnsi="宋体" w:hint="eastAsia"/>
              </w:rPr>
              <w:t>24bit/48kHz</w:t>
            </w:r>
            <w:r>
              <w:rPr>
                <w:rFonts w:ascii="宋体" w:eastAsia="宋体" w:hAnsi="宋体" w:hint="eastAsia"/>
              </w:rPr>
              <w:t>级联式</w:t>
            </w:r>
            <w:r>
              <w:rPr>
                <w:rFonts w:ascii="宋体" w:eastAsia="宋体" w:hAnsi="宋体" w:hint="eastAsia"/>
              </w:rPr>
              <w:t>A/D</w:t>
            </w:r>
            <w:r>
              <w:rPr>
                <w:rFonts w:ascii="宋体" w:eastAsia="宋体" w:hAnsi="宋体" w:hint="eastAsia"/>
              </w:rPr>
              <w:t>转换，动态范围：</w:t>
            </w:r>
            <w:r>
              <w:rPr>
                <w:rFonts w:ascii="宋体" w:eastAsia="宋体" w:hAnsi="宋体" w:hint="eastAsia"/>
              </w:rPr>
              <w:t>130dB</w:t>
            </w:r>
            <w:r>
              <w:rPr>
                <w:rFonts w:ascii="宋体" w:eastAsia="宋体" w:hAnsi="宋体" w:hint="eastAsia"/>
              </w:rPr>
              <w:t>；</w:t>
            </w:r>
            <w:r>
              <w:rPr>
                <w:rFonts w:ascii="宋体" w:eastAsia="宋体" w:hAnsi="宋体" w:hint="eastAsia"/>
              </w:rPr>
              <w:br/>
              <w:t xml:space="preserve">12. </w:t>
            </w:r>
            <w:r>
              <w:rPr>
                <w:rFonts w:ascii="宋体" w:eastAsia="宋体" w:hAnsi="宋体" w:hint="eastAsia"/>
              </w:rPr>
              <w:t>具有</w:t>
            </w:r>
            <w:r>
              <w:rPr>
                <w:rFonts w:ascii="宋体" w:eastAsia="宋体" w:hAnsi="宋体" w:hint="eastAsia"/>
              </w:rPr>
              <w:t>2</w:t>
            </w:r>
            <w:r>
              <w:rPr>
                <w:rFonts w:ascii="宋体" w:eastAsia="宋体" w:hAnsi="宋体" w:hint="eastAsia"/>
              </w:rPr>
              <w:t>个以太网口，用于远程监控的功能；</w:t>
            </w:r>
            <w:r>
              <w:rPr>
                <w:rFonts w:ascii="宋体" w:eastAsia="宋体" w:hAnsi="宋体" w:hint="eastAsia"/>
              </w:rPr>
              <w:t>32dB</w:t>
            </w:r>
            <w:r>
              <w:rPr>
                <w:rFonts w:ascii="宋体" w:eastAsia="宋体" w:hAnsi="宋体" w:hint="eastAsia"/>
              </w:rPr>
              <w:t>增益结构；</w:t>
            </w:r>
            <w:r>
              <w:rPr>
                <w:rFonts w:ascii="宋体" w:eastAsia="宋体" w:hAnsi="宋体" w:hint="eastAsia"/>
              </w:rPr>
              <w:br/>
              <w:t xml:space="preserve">13. </w:t>
            </w:r>
            <w:r>
              <w:rPr>
                <w:rFonts w:ascii="宋体" w:eastAsia="宋体" w:hAnsi="宋体" w:hint="eastAsia"/>
              </w:rPr>
              <w:t>远程监控支持第三方管理方案；</w:t>
            </w:r>
          </w:p>
        </w:tc>
        <w:tc>
          <w:tcPr>
            <w:tcW w:w="567" w:type="dxa"/>
            <w:vAlign w:val="center"/>
          </w:tcPr>
          <w:p w:rsidR="00FF75CB" w:rsidRDefault="00140B27">
            <w:pPr>
              <w:rPr>
                <w:rFonts w:ascii="宋体" w:eastAsia="宋体" w:hAnsi="宋体"/>
              </w:rPr>
            </w:pPr>
            <w:r>
              <w:rPr>
                <w:rFonts w:ascii="宋体" w:eastAsia="宋体" w:hAnsi="宋体" w:hint="eastAsia"/>
              </w:rPr>
              <w:t>6</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18</w:t>
            </w:r>
          </w:p>
        </w:tc>
        <w:tc>
          <w:tcPr>
            <w:tcW w:w="1389" w:type="dxa"/>
            <w:vAlign w:val="center"/>
          </w:tcPr>
          <w:p w:rsidR="00FF75CB" w:rsidRDefault="00140B27">
            <w:pPr>
              <w:rPr>
                <w:rFonts w:ascii="宋体" w:eastAsia="宋体" w:hAnsi="宋体"/>
              </w:rPr>
            </w:pPr>
            <w:r>
              <w:rPr>
                <w:rFonts w:ascii="宋体" w:eastAsia="宋体" w:hAnsi="宋体" w:hint="eastAsia"/>
              </w:rPr>
              <w:t>四通道数字功率放大器</w:t>
            </w:r>
            <w:r>
              <w:rPr>
                <w:rFonts w:ascii="宋体" w:eastAsia="宋体" w:hAnsi="宋体" w:hint="eastAsia"/>
              </w:rPr>
              <w:t>2</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信号输入通道：同时具有</w:t>
            </w:r>
            <w:r>
              <w:rPr>
                <w:rFonts w:ascii="宋体" w:eastAsia="宋体" w:hAnsi="宋体" w:hint="eastAsia"/>
              </w:rPr>
              <w:t>4</w:t>
            </w:r>
            <w:r>
              <w:rPr>
                <w:rFonts w:ascii="宋体" w:eastAsia="宋体" w:hAnsi="宋体" w:hint="eastAsia"/>
              </w:rPr>
              <w:t>通道模拟音频或</w:t>
            </w:r>
            <w:r>
              <w:rPr>
                <w:rFonts w:ascii="宋体" w:eastAsia="宋体" w:hAnsi="宋体" w:hint="eastAsia"/>
              </w:rPr>
              <w:t>4</w:t>
            </w:r>
            <w:r>
              <w:rPr>
                <w:rFonts w:ascii="宋体" w:eastAsia="宋体" w:hAnsi="宋体" w:hint="eastAsia"/>
              </w:rPr>
              <w:t>通道数字音频输入；</w:t>
            </w:r>
            <w:r>
              <w:rPr>
                <w:rFonts w:ascii="宋体" w:eastAsia="宋体" w:hAnsi="宋体" w:hint="eastAsia"/>
              </w:rPr>
              <w:br/>
              <w:t xml:space="preserve">2. </w:t>
            </w:r>
            <w:r>
              <w:rPr>
                <w:rFonts w:ascii="宋体" w:eastAsia="宋体" w:hAnsi="宋体" w:hint="eastAsia"/>
              </w:rPr>
              <w:t>频率响应：不窄于</w:t>
            </w:r>
            <w:r>
              <w:rPr>
                <w:rFonts w:ascii="宋体" w:eastAsia="宋体" w:hAnsi="宋体" w:hint="eastAsia"/>
              </w:rPr>
              <w:t>10Hz-30kHz</w:t>
            </w:r>
            <w:r>
              <w:rPr>
                <w:rFonts w:ascii="宋体" w:eastAsia="宋体" w:hAnsi="宋体" w:hint="eastAsia"/>
              </w:rPr>
              <w:t>（±</w:t>
            </w:r>
            <w:r>
              <w:rPr>
                <w:rFonts w:ascii="宋体" w:eastAsia="宋体" w:hAnsi="宋体" w:hint="eastAsia"/>
              </w:rPr>
              <w:t>3dB</w:t>
            </w:r>
            <w:r>
              <w:rPr>
                <w:rFonts w:ascii="宋体" w:eastAsia="宋体" w:hAnsi="宋体" w:hint="eastAsia"/>
              </w:rPr>
              <w:t>，</w:t>
            </w:r>
            <w:r>
              <w:rPr>
                <w:rFonts w:ascii="宋体" w:eastAsia="宋体" w:hAnsi="宋体" w:hint="eastAsia"/>
              </w:rPr>
              <w:t>1W@8</w:t>
            </w:r>
            <w:r>
              <w:rPr>
                <w:rFonts w:ascii="宋体" w:eastAsia="宋体" w:hAnsi="宋体" w:hint="eastAsia"/>
              </w:rPr>
              <w:t>Ω）；</w:t>
            </w:r>
            <w:r>
              <w:rPr>
                <w:rFonts w:ascii="宋体" w:eastAsia="宋体" w:hAnsi="宋体" w:hint="eastAsia"/>
              </w:rPr>
              <w:br/>
              <w:t xml:space="preserve">3. </w:t>
            </w:r>
            <w:r>
              <w:rPr>
                <w:rFonts w:ascii="宋体" w:eastAsia="宋体" w:hAnsi="宋体" w:hint="eastAsia"/>
              </w:rPr>
              <w:t>信噪比：≥</w:t>
            </w:r>
            <w:r>
              <w:rPr>
                <w:rFonts w:ascii="宋体" w:eastAsia="宋体" w:hAnsi="宋体" w:hint="eastAsia"/>
              </w:rPr>
              <w:t>108dBA(20Hz-20kHz,A</w:t>
            </w:r>
            <w:r>
              <w:rPr>
                <w:rFonts w:ascii="宋体" w:eastAsia="宋体" w:hAnsi="宋体" w:hint="eastAsia"/>
              </w:rPr>
              <w:t>计权</w:t>
            </w:r>
            <w:r>
              <w:rPr>
                <w:rFonts w:ascii="宋体" w:eastAsia="宋体" w:hAnsi="宋体" w:hint="eastAsia"/>
              </w:rPr>
              <w:t>)</w:t>
            </w:r>
            <w:r>
              <w:rPr>
                <w:rFonts w:ascii="宋体" w:eastAsia="宋体" w:hAnsi="宋体" w:hint="eastAsia"/>
              </w:rPr>
              <w:t>；</w:t>
            </w:r>
            <w:r>
              <w:rPr>
                <w:rFonts w:ascii="宋体" w:eastAsia="宋体" w:hAnsi="宋体" w:hint="eastAsia"/>
              </w:rPr>
              <w:br/>
              <w:t xml:space="preserve">4. </w:t>
            </w:r>
            <w:r>
              <w:rPr>
                <w:rFonts w:ascii="宋体" w:eastAsia="宋体" w:hAnsi="宋体" w:hint="eastAsia"/>
              </w:rPr>
              <w:t>最大输入电平：≥</w:t>
            </w:r>
            <w:r>
              <w:rPr>
                <w:rFonts w:ascii="宋体" w:eastAsia="宋体" w:hAnsi="宋体" w:hint="eastAsia"/>
              </w:rPr>
              <w:t>+17dBu</w:t>
            </w:r>
            <w:r>
              <w:rPr>
                <w:rFonts w:ascii="宋体" w:eastAsia="宋体" w:hAnsi="宋体" w:hint="eastAsia"/>
              </w:rPr>
              <w:t>；通道隔离度：</w:t>
            </w:r>
            <w:r>
              <w:rPr>
                <w:rFonts w:ascii="宋体" w:eastAsia="宋体" w:hAnsi="宋体" w:hint="eastAsia"/>
              </w:rPr>
              <w:t>&gt;90dB</w:t>
            </w:r>
            <w:r>
              <w:rPr>
                <w:rFonts w:ascii="宋体" w:eastAsia="宋体" w:hAnsi="宋体" w:hint="eastAsia"/>
              </w:rPr>
              <w:t>；</w:t>
            </w:r>
            <w:r>
              <w:rPr>
                <w:rFonts w:ascii="宋体" w:eastAsia="宋体" w:hAnsi="宋体" w:hint="eastAsia"/>
              </w:rPr>
              <w:br/>
              <w:t xml:space="preserve">5. </w:t>
            </w:r>
            <w:r>
              <w:rPr>
                <w:rFonts w:ascii="宋体" w:eastAsia="宋体" w:hAnsi="宋体" w:hint="eastAsia"/>
              </w:rPr>
              <w:t>输入阻抗：≥</w:t>
            </w:r>
            <w:r>
              <w:rPr>
                <w:rFonts w:ascii="宋体" w:eastAsia="宋体" w:hAnsi="宋体" w:hint="eastAsia"/>
              </w:rPr>
              <w:t>10k</w:t>
            </w:r>
            <w:r>
              <w:rPr>
                <w:rFonts w:ascii="宋体" w:eastAsia="宋体" w:hAnsi="宋体" w:hint="eastAsia"/>
              </w:rPr>
              <w:t>Ω；</w:t>
            </w:r>
            <w:r>
              <w:rPr>
                <w:rFonts w:ascii="宋体" w:eastAsia="宋体" w:hAnsi="宋体" w:hint="eastAsia"/>
              </w:rPr>
              <w:br/>
              <w:t xml:space="preserve">6. </w:t>
            </w:r>
            <w:r>
              <w:rPr>
                <w:rFonts w:ascii="宋体" w:eastAsia="宋体" w:hAnsi="宋体" w:hint="eastAsia"/>
              </w:rPr>
              <w:t>阻尼系数：≥</w:t>
            </w:r>
            <w:r>
              <w:rPr>
                <w:rFonts w:ascii="宋体" w:eastAsia="宋体" w:hAnsi="宋体" w:hint="eastAsia"/>
              </w:rPr>
              <w:t>5000@100Hz@8</w:t>
            </w:r>
            <w:r>
              <w:rPr>
                <w:rFonts w:ascii="宋体" w:eastAsia="宋体" w:hAnsi="宋体" w:hint="eastAsia"/>
              </w:rPr>
              <w:t>Ω；</w:t>
            </w:r>
            <w:r>
              <w:rPr>
                <w:rFonts w:ascii="宋体" w:eastAsia="宋体" w:hAnsi="宋体" w:hint="eastAsia"/>
              </w:rPr>
              <w:br/>
              <w:t xml:space="preserve">7. </w:t>
            </w:r>
            <w:r>
              <w:rPr>
                <w:rFonts w:ascii="宋体" w:eastAsia="宋体" w:hAnsi="宋体" w:hint="eastAsia"/>
              </w:rPr>
              <w:t>电压转换速率：</w:t>
            </w:r>
            <w:r>
              <w:rPr>
                <w:rFonts w:ascii="宋体" w:eastAsia="宋体" w:hAnsi="宋体" w:hint="eastAsia"/>
              </w:rPr>
              <w:t>40V/</w:t>
            </w:r>
            <w:r>
              <w:rPr>
                <w:rFonts w:ascii="宋体" w:eastAsia="宋体" w:hAnsi="宋体" w:hint="eastAsia"/>
              </w:rPr>
              <w:t>μ</w:t>
            </w:r>
            <w:r>
              <w:rPr>
                <w:rFonts w:ascii="宋体" w:eastAsia="宋体" w:hAnsi="宋体" w:hint="eastAsia"/>
              </w:rPr>
              <w:t>s@8</w:t>
            </w:r>
            <w:r>
              <w:rPr>
                <w:rFonts w:ascii="宋体" w:eastAsia="宋体" w:hAnsi="宋体" w:hint="eastAsia"/>
              </w:rPr>
              <w:t>Ω输入滤波器旁通；</w:t>
            </w:r>
            <w:r>
              <w:rPr>
                <w:rFonts w:ascii="宋体" w:eastAsia="宋体" w:hAnsi="宋体" w:hint="eastAsia"/>
              </w:rPr>
              <w:br/>
              <w:t xml:space="preserve">8. </w:t>
            </w:r>
            <w:r>
              <w:rPr>
                <w:rFonts w:ascii="宋体" w:eastAsia="宋体" w:hAnsi="宋体" w:hint="eastAsia"/>
              </w:rPr>
              <w:t>额定输出功率：≥</w:t>
            </w:r>
            <w:r>
              <w:rPr>
                <w:rFonts w:ascii="宋体" w:eastAsia="宋体" w:hAnsi="宋体" w:hint="eastAsia"/>
              </w:rPr>
              <w:t>4</w:t>
            </w:r>
            <w:r>
              <w:rPr>
                <w:rFonts w:ascii="宋体" w:eastAsia="宋体" w:hAnsi="宋体" w:hint="eastAsia"/>
              </w:rPr>
              <w:t>×</w:t>
            </w:r>
            <w:r>
              <w:rPr>
                <w:rFonts w:ascii="宋体" w:eastAsia="宋体" w:hAnsi="宋体" w:hint="eastAsia"/>
              </w:rPr>
              <w:t>850W</w:t>
            </w:r>
            <w:r>
              <w:rPr>
                <w:rFonts w:ascii="宋体" w:eastAsia="宋体" w:hAnsi="宋体" w:hint="eastAsia"/>
              </w:rPr>
              <w:t>，（</w:t>
            </w:r>
            <w:r>
              <w:rPr>
                <w:rFonts w:ascii="宋体" w:eastAsia="宋体" w:hAnsi="宋体" w:hint="eastAsia"/>
              </w:rPr>
              <w:t>4</w:t>
            </w:r>
            <w:r>
              <w:rPr>
                <w:rFonts w:ascii="宋体" w:eastAsia="宋体" w:hAnsi="宋体" w:hint="eastAsia"/>
              </w:rPr>
              <w:t>Ω负载阻抗，</w:t>
            </w:r>
            <w:r>
              <w:rPr>
                <w:rFonts w:ascii="宋体" w:eastAsia="宋体" w:hAnsi="宋体" w:hint="eastAsia"/>
              </w:rPr>
              <w:t>4</w:t>
            </w:r>
            <w:r>
              <w:rPr>
                <w:rFonts w:ascii="宋体" w:eastAsia="宋体" w:hAnsi="宋体" w:hint="eastAsia"/>
              </w:rPr>
              <w:t>通道同时工作）；</w:t>
            </w:r>
            <w:r>
              <w:rPr>
                <w:rFonts w:ascii="宋体" w:eastAsia="宋体" w:hAnsi="宋体" w:hint="eastAsia"/>
              </w:rPr>
              <w:br/>
              <w:t xml:space="preserve">9. </w:t>
            </w:r>
            <w:r>
              <w:rPr>
                <w:rFonts w:ascii="宋体" w:eastAsia="宋体" w:hAnsi="宋体" w:hint="eastAsia"/>
              </w:rPr>
              <w:t>内置数字信号处理（</w:t>
            </w:r>
            <w:r>
              <w:rPr>
                <w:rFonts w:ascii="宋体" w:eastAsia="宋体" w:hAnsi="宋体" w:hint="eastAsia"/>
              </w:rPr>
              <w:t>DSP)</w:t>
            </w:r>
            <w:r>
              <w:rPr>
                <w:rFonts w:ascii="宋体" w:eastAsia="宋体" w:hAnsi="宋体" w:hint="eastAsia"/>
              </w:rPr>
              <w:t>，提供增益、压限、延时、均衡、分频、矩阵功能；</w:t>
            </w:r>
            <w:r>
              <w:rPr>
                <w:rFonts w:ascii="宋体" w:eastAsia="宋体" w:hAnsi="宋体" w:hint="eastAsia"/>
              </w:rPr>
              <w:br/>
              <w:t>10. DSP</w:t>
            </w:r>
            <w:r>
              <w:rPr>
                <w:rFonts w:ascii="宋体" w:eastAsia="宋体" w:hAnsi="宋体" w:hint="eastAsia"/>
              </w:rPr>
              <w:t>引擎：</w:t>
            </w:r>
            <w:r>
              <w:rPr>
                <w:rFonts w:ascii="宋体" w:eastAsia="宋体" w:hAnsi="宋体" w:hint="eastAsia"/>
              </w:rPr>
              <w:t>32-bit</w:t>
            </w:r>
            <w:r>
              <w:rPr>
                <w:rFonts w:ascii="宋体" w:eastAsia="宋体" w:hAnsi="宋体" w:hint="eastAsia"/>
              </w:rPr>
              <w:t>浮点处理器，</w:t>
            </w:r>
            <w:r>
              <w:rPr>
                <w:rFonts w:ascii="宋体" w:eastAsia="宋体" w:hAnsi="宋体" w:hint="eastAsia"/>
              </w:rPr>
              <w:t>96kHz</w:t>
            </w:r>
            <w:r>
              <w:rPr>
                <w:rFonts w:ascii="宋体" w:eastAsia="宋体" w:hAnsi="宋体" w:hint="eastAsia"/>
              </w:rPr>
              <w:t>采样率；</w:t>
            </w:r>
            <w:r>
              <w:rPr>
                <w:rFonts w:ascii="宋体" w:eastAsia="宋体" w:hAnsi="宋体" w:hint="eastAsia"/>
              </w:rPr>
              <w:br/>
              <w:t xml:space="preserve">11. </w:t>
            </w:r>
            <w:r>
              <w:rPr>
                <w:rFonts w:ascii="宋体" w:eastAsia="宋体" w:hAnsi="宋体" w:hint="eastAsia"/>
              </w:rPr>
              <w:t>数模转换：</w:t>
            </w:r>
            <w:r>
              <w:rPr>
                <w:rFonts w:ascii="宋体" w:eastAsia="宋体" w:hAnsi="宋体" w:hint="eastAsia"/>
              </w:rPr>
              <w:t>24bit/48kHz</w:t>
            </w:r>
            <w:r>
              <w:rPr>
                <w:rFonts w:ascii="宋体" w:eastAsia="宋体" w:hAnsi="宋体" w:hint="eastAsia"/>
              </w:rPr>
              <w:t>级联式</w:t>
            </w:r>
            <w:r>
              <w:rPr>
                <w:rFonts w:ascii="宋体" w:eastAsia="宋体" w:hAnsi="宋体" w:hint="eastAsia"/>
              </w:rPr>
              <w:t>A/D</w:t>
            </w:r>
            <w:r>
              <w:rPr>
                <w:rFonts w:ascii="宋体" w:eastAsia="宋体" w:hAnsi="宋体" w:hint="eastAsia"/>
              </w:rPr>
              <w:t>转换，动态范围：</w:t>
            </w:r>
            <w:r>
              <w:rPr>
                <w:rFonts w:ascii="宋体" w:eastAsia="宋体" w:hAnsi="宋体" w:hint="eastAsia"/>
              </w:rPr>
              <w:t>130dB</w:t>
            </w:r>
            <w:r>
              <w:rPr>
                <w:rFonts w:ascii="宋体" w:eastAsia="宋体" w:hAnsi="宋体" w:hint="eastAsia"/>
              </w:rPr>
              <w:t>；</w:t>
            </w:r>
            <w:r>
              <w:rPr>
                <w:rFonts w:ascii="宋体" w:eastAsia="宋体" w:hAnsi="宋体" w:hint="eastAsia"/>
              </w:rPr>
              <w:br/>
              <w:t xml:space="preserve">12. </w:t>
            </w:r>
            <w:r>
              <w:rPr>
                <w:rFonts w:ascii="宋体" w:eastAsia="宋体" w:hAnsi="宋体" w:hint="eastAsia"/>
              </w:rPr>
              <w:t>具有</w:t>
            </w:r>
            <w:r>
              <w:rPr>
                <w:rFonts w:ascii="宋体" w:eastAsia="宋体" w:hAnsi="宋体" w:hint="eastAsia"/>
              </w:rPr>
              <w:t>2</w:t>
            </w:r>
            <w:r>
              <w:rPr>
                <w:rFonts w:ascii="宋体" w:eastAsia="宋体" w:hAnsi="宋体" w:hint="eastAsia"/>
              </w:rPr>
              <w:t>个以太网口，用于远程监控的功能；</w:t>
            </w:r>
            <w:r>
              <w:rPr>
                <w:rFonts w:ascii="宋体" w:eastAsia="宋体" w:hAnsi="宋体" w:hint="eastAsia"/>
              </w:rPr>
              <w:t>32dB</w:t>
            </w:r>
            <w:r>
              <w:rPr>
                <w:rFonts w:ascii="宋体" w:eastAsia="宋体" w:hAnsi="宋体" w:hint="eastAsia"/>
              </w:rPr>
              <w:t>增益结构；</w:t>
            </w:r>
            <w:r>
              <w:rPr>
                <w:rFonts w:ascii="宋体" w:eastAsia="宋体" w:hAnsi="宋体" w:hint="eastAsia"/>
              </w:rPr>
              <w:br/>
            </w:r>
            <w:r>
              <w:rPr>
                <w:rFonts w:ascii="宋体" w:eastAsia="宋体" w:hAnsi="宋体" w:hint="eastAsia"/>
              </w:rPr>
              <w:t xml:space="preserve">13. </w:t>
            </w:r>
            <w:r>
              <w:rPr>
                <w:rFonts w:ascii="宋体" w:eastAsia="宋体" w:hAnsi="宋体" w:hint="eastAsia"/>
              </w:rPr>
              <w:t>远程监控支持第三方管理方案；</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19</w:t>
            </w:r>
          </w:p>
        </w:tc>
        <w:tc>
          <w:tcPr>
            <w:tcW w:w="1389" w:type="dxa"/>
            <w:vAlign w:val="center"/>
          </w:tcPr>
          <w:p w:rsidR="00FF75CB" w:rsidRDefault="00140B27">
            <w:pPr>
              <w:rPr>
                <w:rFonts w:ascii="宋体" w:eastAsia="宋体" w:hAnsi="宋体"/>
              </w:rPr>
            </w:pPr>
            <w:r>
              <w:rPr>
                <w:rFonts w:ascii="宋体" w:eastAsia="宋体" w:hAnsi="宋体" w:hint="eastAsia"/>
              </w:rPr>
              <w:t>功率放大器控制软件</w:t>
            </w:r>
          </w:p>
        </w:tc>
        <w:tc>
          <w:tcPr>
            <w:tcW w:w="5386" w:type="dxa"/>
          </w:tcPr>
          <w:p w:rsidR="00FF75CB" w:rsidRDefault="00140B27">
            <w:pPr>
              <w:rPr>
                <w:rFonts w:ascii="宋体" w:eastAsia="宋体" w:hAnsi="宋体"/>
              </w:rPr>
            </w:pPr>
            <w:r>
              <w:rPr>
                <w:rFonts w:ascii="宋体" w:eastAsia="宋体" w:hAnsi="宋体" w:hint="eastAsia"/>
              </w:rPr>
              <w:t>功率放大器系统远程网络控制及监测软件。</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20</w:t>
            </w:r>
          </w:p>
        </w:tc>
        <w:tc>
          <w:tcPr>
            <w:tcW w:w="1389" w:type="dxa"/>
            <w:vAlign w:val="center"/>
          </w:tcPr>
          <w:p w:rsidR="00FF75CB" w:rsidRDefault="00140B27">
            <w:pPr>
              <w:rPr>
                <w:rFonts w:ascii="宋体" w:eastAsia="宋体" w:hAnsi="宋体"/>
              </w:rPr>
            </w:pPr>
            <w:r>
              <w:rPr>
                <w:rFonts w:ascii="宋体" w:eastAsia="宋体" w:hAnsi="宋体" w:hint="eastAsia"/>
              </w:rPr>
              <w:t>网络音频交换机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传输速率</w:t>
            </w:r>
            <w:r>
              <w:rPr>
                <w:rFonts w:ascii="宋体" w:eastAsia="宋体" w:hAnsi="宋体" w:hint="eastAsia"/>
              </w:rPr>
              <w:t>10/100/1000Mbps</w:t>
            </w:r>
            <w:r>
              <w:rPr>
                <w:rFonts w:ascii="宋体" w:eastAsia="宋体" w:hAnsi="宋体" w:hint="eastAsia"/>
              </w:rPr>
              <w:t>；</w:t>
            </w:r>
            <w:r>
              <w:rPr>
                <w:rFonts w:ascii="宋体" w:eastAsia="宋体" w:hAnsi="宋体" w:hint="eastAsia"/>
              </w:rPr>
              <w:br/>
              <w:t xml:space="preserve">2. </w:t>
            </w:r>
            <w:r>
              <w:rPr>
                <w:rFonts w:ascii="宋体" w:eastAsia="宋体" w:hAnsi="宋体" w:hint="eastAsia"/>
              </w:rPr>
              <w:t>背板带宽</w:t>
            </w:r>
            <w:r>
              <w:rPr>
                <w:rFonts w:ascii="宋体" w:eastAsia="宋体" w:hAnsi="宋体" w:hint="eastAsia"/>
              </w:rPr>
              <w:t>32Gbps</w:t>
            </w:r>
            <w:r>
              <w:rPr>
                <w:rFonts w:ascii="宋体" w:eastAsia="宋体" w:hAnsi="宋体" w:hint="eastAsia"/>
              </w:rPr>
              <w:t>；</w:t>
            </w:r>
            <w:r>
              <w:rPr>
                <w:rFonts w:ascii="宋体" w:eastAsia="宋体" w:hAnsi="宋体" w:hint="eastAsia"/>
              </w:rPr>
              <w:br/>
              <w:t xml:space="preserve">3. </w:t>
            </w:r>
            <w:r>
              <w:rPr>
                <w:rFonts w:ascii="宋体" w:eastAsia="宋体" w:hAnsi="宋体" w:hint="eastAsia"/>
              </w:rPr>
              <w:t>包转发率</w:t>
            </w:r>
            <w:r>
              <w:rPr>
                <w:rFonts w:ascii="宋体" w:eastAsia="宋体" w:hAnsi="宋体" w:hint="eastAsia"/>
              </w:rPr>
              <w:t>23.7Mbps</w:t>
            </w:r>
            <w:r>
              <w:rPr>
                <w:rFonts w:ascii="宋体" w:eastAsia="宋体" w:hAnsi="宋体" w:hint="eastAsia"/>
              </w:rPr>
              <w:t>；</w:t>
            </w:r>
            <w:r>
              <w:rPr>
                <w:rFonts w:ascii="宋体" w:eastAsia="宋体" w:hAnsi="宋体" w:hint="eastAsia"/>
              </w:rPr>
              <w:br/>
              <w:t>4. MAC</w:t>
            </w:r>
            <w:r>
              <w:rPr>
                <w:rFonts w:ascii="宋体" w:eastAsia="宋体" w:hAnsi="宋体" w:hint="eastAsia"/>
              </w:rPr>
              <w:t>地址表</w:t>
            </w:r>
            <w:r>
              <w:rPr>
                <w:rFonts w:ascii="宋体" w:eastAsia="宋体" w:hAnsi="宋体" w:hint="eastAsia"/>
              </w:rPr>
              <w:t>8K</w:t>
            </w:r>
            <w:r>
              <w:rPr>
                <w:rFonts w:ascii="宋体" w:eastAsia="宋体" w:hAnsi="宋体" w:hint="eastAsia"/>
              </w:rPr>
              <w:t>；</w:t>
            </w:r>
            <w:r>
              <w:rPr>
                <w:rFonts w:ascii="宋体" w:eastAsia="宋体" w:hAnsi="宋体" w:hint="eastAsia"/>
              </w:rPr>
              <w:br/>
              <w:t xml:space="preserve">5. </w:t>
            </w:r>
            <w:r>
              <w:rPr>
                <w:rFonts w:ascii="宋体" w:eastAsia="宋体" w:hAnsi="宋体" w:hint="eastAsia"/>
              </w:rPr>
              <w:t>端口数量</w:t>
            </w:r>
            <w:r>
              <w:rPr>
                <w:rFonts w:ascii="宋体" w:eastAsia="宋体" w:hAnsi="宋体" w:hint="eastAsia"/>
              </w:rPr>
              <w:t>16</w:t>
            </w:r>
            <w:r>
              <w:rPr>
                <w:rFonts w:ascii="宋体" w:eastAsia="宋体" w:hAnsi="宋体" w:hint="eastAsia"/>
              </w:rPr>
              <w:t>个；</w:t>
            </w:r>
            <w:r>
              <w:rPr>
                <w:rFonts w:ascii="宋体" w:eastAsia="宋体" w:hAnsi="宋体" w:hint="eastAsia"/>
              </w:rPr>
              <w:br/>
              <w:t xml:space="preserve">6. </w:t>
            </w:r>
            <w:r>
              <w:rPr>
                <w:rFonts w:ascii="宋体" w:eastAsia="宋体" w:hAnsi="宋体" w:hint="eastAsia"/>
              </w:rPr>
              <w:t>端口描述</w:t>
            </w:r>
            <w:r>
              <w:rPr>
                <w:rFonts w:ascii="宋体" w:eastAsia="宋体" w:hAnsi="宋体" w:hint="eastAsia"/>
              </w:rPr>
              <w:t>16</w:t>
            </w:r>
            <w:r>
              <w:rPr>
                <w:rFonts w:ascii="宋体" w:eastAsia="宋体" w:hAnsi="宋体" w:hint="eastAsia"/>
              </w:rPr>
              <w:t>个</w:t>
            </w:r>
            <w:r>
              <w:rPr>
                <w:rFonts w:ascii="宋体" w:eastAsia="宋体" w:hAnsi="宋体" w:hint="eastAsia"/>
              </w:rPr>
              <w:t>10/100/1000BASE-T</w:t>
            </w:r>
            <w:r>
              <w:rPr>
                <w:rFonts w:ascii="宋体" w:eastAsia="宋体" w:hAnsi="宋体" w:hint="eastAsia"/>
              </w:rPr>
              <w:t>以太网电接口；</w:t>
            </w:r>
            <w:r>
              <w:rPr>
                <w:rFonts w:ascii="宋体" w:eastAsia="宋体" w:hAnsi="宋体" w:hint="eastAsia"/>
              </w:rPr>
              <w:br/>
              <w:t xml:space="preserve">7. </w:t>
            </w:r>
            <w:r>
              <w:rPr>
                <w:rFonts w:ascii="宋体" w:eastAsia="宋体" w:hAnsi="宋体" w:hint="eastAsia"/>
              </w:rPr>
              <w:t>电源电压</w:t>
            </w:r>
            <w:r>
              <w:rPr>
                <w:rFonts w:ascii="宋体" w:eastAsia="宋体" w:hAnsi="宋体" w:hint="eastAsia"/>
              </w:rPr>
              <w:t>100-240VAC</w:t>
            </w:r>
            <w:r>
              <w:rPr>
                <w:rFonts w:ascii="宋体" w:eastAsia="宋体" w:hAnsi="宋体" w:hint="eastAsia"/>
              </w:rPr>
              <w:t>，</w:t>
            </w:r>
            <w:r>
              <w:rPr>
                <w:rFonts w:ascii="宋体" w:eastAsia="宋体" w:hAnsi="宋体" w:hint="eastAsia"/>
              </w:rPr>
              <w:t>50/60Hz</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21</w:t>
            </w:r>
          </w:p>
        </w:tc>
        <w:tc>
          <w:tcPr>
            <w:tcW w:w="1389" w:type="dxa"/>
            <w:vAlign w:val="center"/>
          </w:tcPr>
          <w:p w:rsidR="00FF75CB" w:rsidRDefault="00140B27">
            <w:pPr>
              <w:rPr>
                <w:rFonts w:ascii="宋体" w:eastAsia="宋体" w:hAnsi="宋体"/>
              </w:rPr>
            </w:pPr>
            <w:r>
              <w:rPr>
                <w:rFonts w:ascii="宋体" w:eastAsia="宋体" w:hAnsi="宋体" w:hint="eastAsia"/>
              </w:rPr>
              <w:t>SFP</w:t>
            </w:r>
            <w:r>
              <w:rPr>
                <w:rFonts w:ascii="宋体" w:eastAsia="宋体" w:hAnsi="宋体" w:hint="eastAsia"/>
              </w:rPr>
              <w:t>光纤模块</w:t>
            </w:r>
          </w:p>
        </w:tc>
        <w:tc>
          <w:tcPr>
            <w:tcW w:w="5386" w:type="dxa"/>
          </w:tcPr>
          <w:p w:rsidR="00FF75CB" w:rsidRDefault="00140B27">
            <w:pPr>
              <w:rPr>
                <w:rFonts w:ascii="宋体" w:eastAsia="宋体" w:hAnsi="宋体"/>
              </w:rPr>
            </w:pPr>
            <w:r>
              <w:rPr>
                <w:rFonts w:ascii="宋体" w:eastAsia="宋体" w:hAnsi="宋体" w:hint="eastAsia"/>
              </w:rPr>
              <w:t>千兆多模光模块</w:t>
            </w:r>
            <w:r>
              <w:rPr>
                <w:rFonts w:ascii="宋体" w:eastAsia="宋体" w:hAnsi="宋体" w:hint="eastAsia"/>
              </w:rPr>
              <w:t xml:space="preserve">1.25G </w:t>
            </w:r>
            <w:r>
              <w:rPr>
                <w:rFonts w:ascii="宋体" w:eastAsia="宋体" w:hAnsi="宋体" w:hint="eastAsia"/>
              </w:rPr>
              <w:t>双纤</w:t>
            </w:r>
            <w:r>
              <w:rPr>
                <w:rFonts w:ascii="宋体" w:eastAsia="宋体" w:hAnsi="宋体" w:hint="eastAsia"/>
              </w:rPr>
              <w:t>LC</w:t>
            </w:r>
            <w:r>
              <w:rPr>
                <w:rFonts w:ascii="宋体" w:eastAsia="宋体" w:hAnsi="宋体" w:hint="eastAsia"/>
              </w:rPr>
              <w:t>接头</w:t>
            </w:r>
            <w:r>
              <w:rPr>
                <w:rFonts w:ascii="宋体" w:eastAsia="宋体" w:hAnsi="宋体" w:hint="eastAsia"/>
              </w:rPr>
              <w:t>850nm</w:t>
            </w:r>
            <w:r>
              <w:rPr>
                <w:rFonts w:ascii="宋体" w:eastAsia="宋体" w:hAnsi="宋体" w:hint="eastAsia"/>
              </w:rPr>
              <w:t>光口光纤模块。</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22</w:t>
            </w:r>
          </w:p>
        </w:tc>
        <w:tc>
          <w:tcPr>
            <w:tcW w:w="1389" w:type="dxa"/>
            <w:vAlign w:val="center"/>
          </w:tcPr>
          <w:p w:rsidR="00FF75CB" w:rsidRDefault="00140B27">
            <w:pPr>
              <w:rPr>
                <w:rFonts w:ascii="宋体" w:eastAsia="宋体" w:hAnsi="宋体"/>
              </w:rPr>
            </w:pPr>
            <w:r>
              <w:rPr>
                <w:rFonts w:ascii="宋体" w:eastAsia="宋体" w:hAnsi="宋体" w:hint="eastAsia"/>
              </w:rPr>
              <w:t>时钟发生器</w:t>
            </w:r>
          </w:p>
        </w:tc>
        <w:tc>
          <w:tcPr>
            <w:tcW w:w="5386" w:type="dxa"/>
          </w:tcPr>
          <w:p w:rsidR="00FF75CB" w:rsidRDefault="00140B27">
            <w:pPr>
              <w:rPr>
                <w:rFonts w:ascii="宋体" w:eastAsia="宋体" w:hAnsi="宋体"/>
              </w:rPr>
            </w:pPr>
            <w:r>
              <w:rPr>
                <w:rFonts w:ascii="宋体" w:eastAsia="宋体" w:hAnsi="宋体" w:hint="eastAsia"/>
              </w:rPr>
              <w:t>1. 64</w:t>
            </w:r>
            <w:r>
              <w:rPr>
                <w:rFonts w:ascii="宋体" w:eastAsia="宋体" w:hAnsi="宋体" w:hint="eastAsia"/>
              </w:rPr>
              <w:t>位</w:t>
            </w:r>
            <w:r>
              <w:rPr>
                <w:rFonts w:ascii="宋体" w:eastAsia="宋体" w:hAnsi="宋体" w:hint="eastAsia"/>
              </w:rPr>
              <w:t>AFC</w:t>
            </w:r>
            <w:r>
              <w:rPr>
                <w:rFonts w:ascii="宋体" w:eastAsia="宋体" w:hAnsi="宋体" w:hint="eastAsia"/>
              </w:rPr>
              <w:t>声学聚焦时钟；</w:t>
            </w:r>
            <w:r>
              <w:rPr>
                <w:rFonts w:ascii="宋体" w:eastAsia="宋体" w:hAnsi="宋体" w:hint="eastAsia"/>
              </w:rPr>
              <w:br/>
              <w:t xml:space="preserve">2. </w:t>
            </w:r>
            <w:r>
              <w:rPr>
                <w:rFonts w:ascii="宋体" w:eastAsia="宋体" w:hAnsi="宋体" w:hint="eastAsia"/>
              </w:rPr>
              <w:t>采样率：最高</w:t>
            </w:r>
            <w:r>
              <w:rPr>
                <w:rFonts w:ascii="宋体" w:eastAsia="宋体" w:hAnsi="宋体" w:hint="eastAsia"/>
              </w:rPr>
              <w:t>768kHz</w:t>
            </w:r>
            <w:r>
              <w:rPr>
                <w:rFonts w:ascii="宋体" w:eastAsia="宋体" w:hAnsi="宋体" w:hint="eastAsia"/>
              </w:rPr>
              <w:t>；</w:t>
            </w:r>
            <w:r>
              <w:rPr>
                <w:rFonts w:ascii="宋体" w:eastAsia="宋体" w:hAnsi="宋体" w:hint="eastAsia"/>
              </w:rPr>
              <w:br/>
              <w:t>3. OCXHD</w:t>
            </w:r>
            <w:r>
              <w:rPr>
                <w:rFonts w:ascii="宋体" w:eastAsia="宋体" w:hAnsi="宋体" w:hint="eastAsia"/>
              </w:rPr>
              <w:t>可以输出</w:t>
            </w:r>
            <w:r>
              <w:rPr>
                <w:rFonts w:ascii="宋体" w:eastAsia="宋体" w:hAnsi="宋体" w:hint="eastAsia"/>
              </w:rPr>
              <w:t>5</w:t>
            </w:r>
            <w:r>
              <w:rPr>
                <w:rFonts w:ascii="宋体" w:eastAsia="宋体" w:hAnsi="宋体" w:hint="eastAsia"/>
              </w:rPr>
              <w:t>种不同的采样率；</w:t>
            </w:r>
            <w:r>
              <w:rPr>
                <w:rFonts w:ascii="宋体" w:eastAsia="宋体" w:hAnsi="宋体" w:hint="eastAsia"/>
              </w:rPr>
              <w:br/>
              <w:t>4. AES/EBU</w:t>
            </w:r>
            <w:r>
              <w:rPr>
                <w:rFonts w:ascii="宋体" w:eastAsia="宋体" w:hAnsi="宋体" w:hint="eastAsia"/>
              </w:rPr>
              <w:t>、</w:t>
            </w:r>
            <w:r>
              <w:rPr>
                <w:rFonts w:ascii="宋体" w:eastAsia="宋体" w:hAnsi="宋体" w:hint="eastAsia"/>
              </w:rPr>
              <w:t>S/PDIF</w:t>
            </w:r>
            <w:r>
              <w:rPr>
                <w:rFonts w:ascii="宋体" w:eastAsia="宋体" w:hAnsi="宋体" w:hint="eastAsia"/>
              </w:rPr>
              <w:t>可输出</w:t>
            </w:r>
            <w:r>
              <w:rPr>
                <w:rFonts w:ascii="宋体" w:eastAsia="宋体" w:hAnsi="宋体" w:hint="eastAsia"/>
              </w:rPr>
              <w:t>192kHz</w:t>
            </w:r>
            <w:r>
              <w:rPr>
                <w:rFonts w:ascii="宋体" w:eastAsia="宋体" w:hAnsi="宋体" w:hint="eastAsia"/>
              </w:rPr>
              <w:t>时钟信号；</w:t>
            </w:r>
            <w:r>
              <w:rPr>
                <w:rFonts w:ascii="宋体" w:eastAsia="宋体" w:hAnsi="宋体" w:hint="eastAsia"/>
              </w:rPr>
              <w:br/>
              <w:t xml:space="preserve">5. </w:t>
            </w:r>
            <w:r>
              <w:rPr>
                <w:rFonts w:ascii="宋体" w:eastAsia="宋体" w:hAnsi="宋体" w:hint="eastAsia"/>
              </w:rPr>
              <w:t>具有</w:t>
            </w:r>
            <w:r>
              <w:rPr>
                <w:rFonts w:ascii="宋体" w:eastAsia="宋体" w:hAnsi="宋体" w:hint="eastAsia"/>
              </w:rPr>
              <w:t>BNC</w:t>
            </w:r>
            <w:r>
              <w:rPr>
                <w:rFonts w:ascii="宋体" w:eastAsia="宋体" w:hAnsi="宋体" w:hint="eastAsia"/>
              </w:rPr>
              <w:t>接口视频输入和原子时钟输入；</w:t>
            </w:r>
            <w:r>
              <w:rPr>
                <w:rFonts w:ascii="宋体" w:eastAsia="宋体" w:hAnsi="宋体" w:hint="eastAsia"/>
              </w:rPr>
              <w:br/>
              <w:t xml:space="preserve">6. </w:t>
            </w:r>
            <w:r>
              <w:rPr>
                <w:rFonts w:ascii="宋体" w:eastAsia="宋体" w:hAnsi="宋体" w:hint="eastAsia"/>
              </w:rPr>
              <w:t>时钟校准：</w:t>
            </w:r>
            <w:r>
              <w:rPr>
                <w:rFonts w:ascii="宋体" w:eastAsia="宋体" w:hAnsi="宋体" w:hint="eastAsia"/>
              </w:rPr>
              <w:t>&lt;+/-0.001ppm</w:t>
            </w:r>
            <w:r>
              <w:rPr>
                <w:rFonts w:ascii="宋体" w:eastAsia="宋体" w:hAnsi="宋体" w:hint="eastAsia"/>
              </w:rPr>
              <w:t>；</w:t>
            </w:r>
            <w:r>
              <w:rPr>
                <w:rFonts w:ascii="宋体" w:eastAsia="宋体" w:hAnsi="宋体" w:hint="eastAsia"/>
              </w:rPr>
              <w:br/>
              <w:t xml:space="preserve">7. </w:t>
            </w:r>
            <w:r>
              <w:rPr>
                <w:rFonts w:ascii="宋体" w:eastAsia="宋体" w:hAnsi="宋体" w:hint="eastAsia"/>
              </w:rPr>
              <w:t>时钟稳定性：</w:t>
            </w:r>
            <w:r>
              <w:rPr>
                <w:rFonts w:ascii="宋体" w:eastAsia="宋体" w:hAnsi="宋体" w:hint="eastAsia"/>
              </w:rPr>
              <w:t>&lt;+/-0.02ppm</w:t>
            </w:r>
            <w:r>
              <w:rPr>
                <w:rFonts w:ascii="宋体" w:eastAsia="宋体" w:hAnsi="宋体" w:hint="eastAsia"/>
              </w:rPr>
              <w:t>；</w:t>
            </w:r>
            <w:r>
              <w:rPr>
                <w:rFonts w:ascii="宋体" w:eastAsia="宋体" w:hAnsi="宋体" w:hint="eastAsia"/>
              </w:rPr>
              <w:br/>
              <w:t xml:space="preserve">8. </w:t>
            </w:r>
            <w:r>
              <w:rPr>
                <w:rFonts w:ascii="宋体" w:eastAsia="宋体" w:hAnsi="宋体" w:hint="eastAsia"/>
              </w:rPr>
              <w:t>时钟老化：</w:t>
            </w:r>
            <w:r>
              <w:rPr>
                <w:rFonts w:ascii="宋体" w:eastAsia="宋体" w:hAnsi="宋体" w:hint="eastAsia"/>
              </w:rPr>
              <w:t>&lt;1ppm/</w:t>
            </w:r>
            <w:r>
              <w:rPr>
                <w:rFonts w:ascii="宋体" w:eastAsia="宋体" w:hAnsi="宋体" w:hint="eastAsia"/>
              </w:rPr>
              <w:t>年；</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23</w:t>
            </w:r>
          </w:p>
        </w:tc>
        <w:tc>
          <w:tcPr>
            <w:tcW w:w="1389" w:type="dxa"/>
            <w:vAlign w:val="center"/>
          </w:tcPr>
          <w:p w:rsidR="00FF75CB" w:rsidRDefault="00140B27">
            <w:pPr>
              <w:rPr>
                <w:rFonts w:ascii="宋体" w:eastAsia="宋体" w:hAnsi="宋体"/>
              </w:rPr>
            </w:pPr>
            <w:r>
              <w:rPr>
                <w:rFonts w:ascii="宋体" w:eastAsia="宋体" w:hAnsi="宋体" w:hint="eastAsia"/>
              </w:rPr>
              <w:t>混音矩阵处理器</w:t>
            </w:r>
          </w:p>
        </w:tc>
        <w:tc>
          <w:tcPr>
            <w:tcW w:w="5386" w:type="dxa"/>
          </w:tcPr>
          <w:p w:rsidR="00FF75CB" w:rsidRDefault="00140B27">
            <w:pPr>
              <w:rPr>
                <w:rFonts w:ascii="宋体" w:eastAsia="宋体" w:hAnsi="宋体"/>
              </w:rPr>
            </w:pPr>
            <w:r>
              <w:rPr>
                <w:rFonts w:ascii="宋体" w:eastAsia="宋体" w:hAnsi="宋体" w:hint="eastAsia"/>
              </w:rPr>
              <w:t>1.</w:t>
            </w:r>
            <w:r>
              <w:rPr>
                <w:rFonts w:ascii="宋体" w:eastAsia="宋体" w:hAnsi="宋体" w:hint="eastAsia"/>
              </w:rPr>
              <w:tab/>
            </w:r>
            <w:r>
              <w:rPr>
                <w:rFonts w:ascii="宋体" w:eastAsia="宋体" w:hAnsi="宋体" w:hint="eastAsia"/>
              </w:rPr>
              <w:t>模拟通道数</w:t>
            </w:r>
            <w:r>
              <w:rPr>
                <w:rFonts w:ascii="宋体" w:eastAsia="宋体" w:hAnsi="宋体" w:hint="eastAsia"/>
              </w:rPr>
              <w:t xml:space="preserve">: </w:t>
            </w:r>
            <w:r>
              <w:rPr>
                <w:rFonts w:ascii="宋体" w:eastAsia="宋体" w:hAnsi="宋体" w:hint="eastAsia"/>
              </w:rPr>
              <w:t>≥</w:t>
            </w:r>
            <w:r>
              <w:rPr>
                <w:rFonts w:ascii="宋体" w:eastAsia="宋体" w:hAnsi="宋体" w:hint="eastAsia"/>
              </w:rPr>
              <w:t>16</w:t>
            </w:r>
            <w:r>
              <w:rPr>
                <w:rFonts w:ascii="宋体" w:eastAsia="宋体" w:hAnsi="宋体" w:hint="eastAsia"/>
              </w:rPr>
              <w:t>路平衡</w:t>
            </w:r>
            <w:r>
              <w:rPr>
                <w:rFonts w:ascii="宋体" w:eastAsia="宋体" w:hAnsi="宋体" w:hint="eastAsia"/>
              </w:rPr>
              <w:t>/</w:t>
            </w:r>
            <w:r>
              <w:rPr>
                <w:rFonts w:ascii="宋体" w:eastAsia="宋体" w:hAnsi="宋体" w:hint="eastAsia"/>
              </w:rPr>
              <w:t>线路输入，≥</w:t>
            </w:r>
            <w:r>
              <w:rPr>
                <w:rFonts w:ascii="宋体" w:eastAsia="宋体" w:hAnsi="宋体" w:hint="eastAsia"/>
              </w:rPr>
              <w:t>16</w:t>
            </w:r>
            <w:r>
              <w:rPr>
                <w:rFonts w:ascii="宋体" w:eastAsia="宋体" w:hAnsi="宋体" w:hint="eastAsia"/>
              </w:rPr>
              <w:t>路平衡</w:t>
            </w:r>
            <w:r>
              <w:rPr>
                <w:rFonts w:ascii="宋体" w:eastAsia="宋体" w:hAnsi="宋体" w:hint="eastAsia"/>
              </w:rPr>
              <w:t>/</w:t>
            </w:r>
            <w:r>
              <w:rPr>
                <w:rFonts w:ascii="宋体" w:eastAsia="宋体" w:hAnsi="宋体" w:hint="eastAsia"/>
              </w:rPr>
              <w:t>线路输出；</w:t>
            </w:r>
          </w:p>
          <w:p w:rsidR="00FF75CB" w:rsidRDefault="00140B27">
            <w:pPr>
              <w:rPr>
                <w:rFonts w:ascii="宋体" w:eastAsia="宋体" w:hAnsi="宋体"/>
              </w:rPr>
            </w:pPr>
            <w:r>
              <w:rPr>
                <w:rFonts w:ascii="宋体" w:eastAsia="宋体" w:hAnsi="宋体" w:hint="eastAsia"/>
              </w:rPr>
              <w:t>2.</w:t>
            </w:r>
            <w:r>
              <w:rPr>
                <w:rFonts w:ascii="宋体" w:eastAsia="宋体" w:hAnsi="宋体" w:hint="eastAsia"/>
              </w:rPr>
              <w:tab/>
            </w:r>
            <w:r>
              <w:rPr>
                <w:rFonts w:ascii="宋体" w:eastAsia="宋体" w:hAnsi="宋体" w:hint="eastAsia"/>
              </w:rPr>
              <w:t>全面的矩阵混音功能，≥</w:t>
            </w:r>
            <w:r>
              <w:rPr>
                <w:rFonts w:ascii="宋体" w:eastAsia="宋体" w:hAnsi="宋体" w:hint="eastAsia"/>
              </w:rPr>
              <w:t xml:space="preserve">24bit/48KHz </w:t>
            </w:r>
            <w:r>
              <w:rPr>
                <w:rFonts w:ascii="宋体" w:eastAsia="宋体" w:hAnsi="宋体" w:hint="eastAsia"/>
              </w:rPr>
              <w:t>取样频率，</w:t>
            </w:r>
            <w:r>
              <w:rPr>
                <w:rFonts w:ascii="宋体" w:eastAsia="宋体" w:hAnsi="宋体" w:hint="eastAsia"/>
              </w:rPr>
              <w:t xml:space="preserve">32-bit </w:t>
            </w:r>
            <w:r>
              <w:rPr>
                <w:rFonts w:ascii="宋体" w:eastAsia="宋体" w:hAnsi="宋体" w:hint="eastAsia"/>
              </w:rPr>
              <w:t>浮点</w:t>
            </w:r>
            <w:r>
              <w:rPr>
                <w:rFonts w:ascii="宋体" w:eastAsia="宋体" w:hAnsi="宋体" w:hint="eastAsia"/>
              </w:rPr>
              <w:t xml:space="preserve"> DSP </w:t>
            </w:r>
            <w:r>
              <w:rPr>
                <w:rFonts w:ascii="宋体" w:eastAsia="宋体" w:hAnsi="宋体" w:hint="eastAsia"/>
              </w:rPr>
              <w:t>处理器；</w:t>
            </w:r>
          </w:p>
          <w:p w:rsidR="00FF75CB" w:rsidRDefault="00140B27">
            <w:pPr>
              <w:rPr>
                <w:rFonts w:ascii="宋体" w:eastAsia="宋体" w:hAnsi="宋体"/>
              </w:rPr>
            </w:pPr>
            <w:r>
              <w:rPr>
                <w:rFonts w:ascii="宋体" w:eastAsia="宋体" w:hAnsi="宋体" w:hint="eastAsia"/>
              </w:rPr>
              <w:t>3.</w:t>
            </w:r>
            <w:r>
              <w:rPr>
                <w:rFonts w:ascii="宋体" w:eastAsia="宋体" w:hAnsi="宋体" w:hint="eastAsia"/>
              </w:rPr>
              <w:tab/>
            </w:r>
            <w:r>
              <w:rPr>
                <w:rFonts w:ascii="宋体" w:eastAsia="宋体" w:hAnsi="宋体" w:hint="eastAsia"/>
              </w:rPr>
              <w:t>内置</w:t>
            </w:r>
            <w:r>
              <w:rPr>
                <w:rFonts w:ascii="宋体" w:eastAsia="宋体" w:hAnsi="宋体" w:hint="eastAsia"/>
              </w:rPr>
              <w:t>DSP</w:t>
            </w:r>
            <w:r>
              <w:rPr>
                <w:rFonts w:ascii="宋体" w:eastAsia="宋体" w:hAnsi="宋体" w:hint="eastAsia"/>
              </w:rPr>
              <w:t>音频处理，支持混音和自动混音功能，具备混音分量控制功能，同时具备反馈消除模块；</w:t>
            </w:r>
          </w:p>
          <w:p w:rsidR="00FF75CB" w:rsidRDefault="00140B27">
            <w:pPr>
              <w:rPr>
                <w:rFonts w:ascii="宋体" w:eastAsia="宋体" w:hAnsi="宋体"/>
              </w:rPr>
            </w:pPr>
            <w:r>
              <w:rPr>
                <w:rFonts w:ascii="宋体" w:eastAsia="宋体" w:hAnsi="宋体" w:hint="eastAsia"/>
              </w:rPr>
              <w:t>4.</w:t>
            </w:r>
            <w:r>
              <w:rPr>
                <w:rFonts w:ascii="宋体" w:eastAsia="宋体" w:hAnsi="宋体" w:hint="eastAsia"/>
              </w:rPr>
              <w:tab/>
            </w:r>
            <w:r>
              <w:rPr>
                <w:rFonts w:ascii="宋体" w:eastAsia="宋体" w:hAnsi="宋体" w:hint="eastAsia"/>
              </w:rPr>
              <w:t>输入每通道：具有前级放大、信号发生器、扩展器、压缩器、</w:t>
            </w:r>
            <w:r>
              <w:rPr>
                <w:rFonts w:ascii="宋体" w:eastAsia="宋体" w:hAnsi="宋体" w:hint="eastAsia"/>
              </w:rPr>
              <w:t>5</w:t>
            </w:r>
            <w:r>
              <w:rPr>
                <w:rFonts w:ascii="宋体" w:eastAsia="宋体" w:hAnsi="宋体" w:hint="eastAsia"/>
              </w:rPr>
              <w:t>段参量均衡等功能模块；</w:t>
            </w:r>
          </w:p>
          <w:p w:rsidR="00FF75CB" w:rsidRDefault="00140B27">
            <w:pPr>
              <w:rPr>
                <w:rFonts w:ascii="宋体" w:eastAsia="宋体" w:hAnsi="宋体"/>
              </w:rPr>
            </w:pPr>
            <w:r>
              <w:rPr>
                <w:rFonts w:ascii="宋体" w:eastAsia="宋体" w:hAnsi="宋体" w:hint="eastAsia"/>
              </w:rPr>
              <w:t>5.</w:t>
            </w:r>
            <w:r>
              <w:rPr>
                <w:rFonts w:ascii="宋体" w:eastAsia="宋体" w:hAnsi="宋体" w:hint="eastAsia"/>
              </w:rPr>
              <w:tab/>
            </w:r>
            <w:r>
              <w:rPr>
                <w:rFonts w:ascii="宋体" w:eastAsia="宋体" w:hAnsi="宋体" w:hint="eastAsia"/>
              </w:rPr>
              <w:t>输出每通道：具有</w:t>
            </w:r>
            <w:r>
              <w:rPr>
                <w:rFonts w:ascii="宋体" w:eastAsia="宋体" w:hAnsi="宋体" w:hint="eastAsia"/>
              </w:rPr>
              <w:t>31</w:t>
            </w:r>
            <w:r>
              <w:rPr>
                <w:rFonts w:ascii="宋体" w:eastAsia="宋体" w:hAnsi="宋体" w:hint="eastAsia"/>
              </w:rPr>
              <w:t>段图示均衡、延时器、分频器、限幅器等功能模块；</w:t>
            </w:r>
          </w:p>
          <w:p w:rsidR="00FF75CB" w:rsidRDefault="00140B27">
            <w:pPr>
              <w:rPr>
                <w:rFonts w:ascii="宋体" w:eastAsia="宋体" w:hAnsi="宋体"/>
              </w:rPr>
            </w:pPr>
            <w:r>
              <w:rPr>
                <w:rFonts w:ascii="宋体" w:eastAsia="宋体" w:hAnsi="宋体" w:hint="eastAsia"/>
              </w:rPr>
              <w:t>6.</w:t>
            </w:r>
            <w:r>
              <w:rPr>
                <w:rFonts w:ascii="宋体" w:eastAsia="宋体" w:hAnsi="宋体" w:hint="eastAsia"/>
              </w:rPr>
              <w:tab/>
            </w:r>
            <w:r>
              <w:rPr>
                <w:rFonts w:ascii="宋体" w:eastAsia="宋体" w:hAnsi="宋体" w:hint="eastAsia"/>
              </w:rPr>
              <w:t>支持中、繁、英三种语言灵活切换；每通道可独立设置中文名称；</w:t>
            </w:r>
          </w:p>
          <w:p w:rsidR="00FF75CB" w:rsidRDefault="00140B27">
            <w:pPr>
              <w:rPr>
                <w:rFonts w:ascii="宋体" w:eastAsia="宋体" w:hAnsi="宋体"/>
              </w:rPr>
            </w:pPr>
            <w:r>
              <w:rPr>
                <w:rFonts w:ascii="宋体" w:eastAsia="宋体" w:hAnsi="宋体" w:hint="eastAsia"/>
              </w:rPr>
              <w:t>7.</w:t>
            </w:r>
            <w:r>
              <w:rPr>
                <w:rFonts w:ascii="宋体" w:eastAsia="宋体" w:hAnsi="宋体" w:hint="eastAsia"/>
              </w:rPr>
              <w:tab/>
            </w:r>
            <w:r>
              <w:rPr>
                <w:rFonts w:ascii="宋体" w:eastAsia="宋体" w:hAnsi="宋体" w:hint="eastAsia"/>
              </w:rPr>
              <w:t>具有测试信号发生器，支持正弦波、粉噪、白噪，频率和电平可选；</w:t>
            </w:r>
          </w:p>
          <w:p w:rsidR="00FF75CB" w:rsidRDefault="00140B27">
            <w:pPr>
              <w:rPr>
                <w:rFonts w:ascii="宋体" w:eastAsia="宋体" w:hAnsi="宋体"/>
              </w:rPr>
            </w:pPr>
            <w:r>
              <w:rPr>
                <w:rFonts w:ascii="宋体" w:eastAsia="宋体" w:hAnsi="宋体" w:hint="eastAsia"/>
              </w:rPr>
              <w:t>8.</w:t>
            </w:r>
            <w:r>
              <w:rPr>
                <w:rFonts w:ascii="宋体" w:eastAsia="宋体" w:hAnsi="宋体" w:hint="eastAsia"/>
              </w:rPr>
              <w:tab/>
            </w:r>
            <w:r>
              <w:rPr>
                <w:rFonts w:ascii="宋体" w:eastAsia="宋体" w:hAnsi="宋体" w:hint="eastAsia"/>
              </w:rPr>
              <w:t>支持输入相位开关</w:t>
            </w:r>
            <w:r>
              <w:rPr>
                <w:rFonts w:ascii="宋体" w:eastAsia="宋体" w:hAnsi="宋体" w:hint="eastAsia"/>
              </w:rPr>
              <w:t>、静音开关、幻象供电开关；支持每通道输出静音开关，相位开关；</w:t>
            </w:r>
          </w:p>
          <w:p w:rsidR="00FF75CB" w:rsidRDefault="00140B27">
            <w:pPr>
              <w:rPr>
                <w:rFonts w:ascii="宋体" w:eastAsia="宋体" w:hAnsi="宋体"/>
              </w:rPr>
            </w:pPr>
            <w:r>
              <w:rPr>
                <w:rFonts w:ascii="宋体" w:eastAsia="宋体" w:hAnsi="宋体" w:hint="eastAsia"/>
              </w:rPr>
              <w:t>9.</w:t>
            </w:r>
            <w:r>
              <w:rPr>
                <w:rFonts w:ascii="宋体" w:eastAsia="宋体" w:hAnsi="宋体" w:hint="eastAsia"/>
              </w:rPr>
              <w:tab/>
            </w:r>
            <w:r>
              <w:rPr>
                <w:rFonts w:ascii="宋体" w:eastAsia="宋体" w:hAnsi="宋体" w:hint="eastAsia"/>
              </w:rPr>
              <w:t>支持随机存储中文帮助文档及软件；具有断电自动保护记忆功能；一键复位功能；</w:t>
            </w:r>
          </w:p>
          <w:p w:rsidR="00FF75CB" w:rsidRDefault="00140B27">
            <w:pPr>
              <w:rPr>
                <w:rFonts w:ascii="宋体" w:eastAsia="宋体" w:hAnsi="宋体"/>
              </w:rPr>
            </w:pPr>
            <w:r>
              <w:rPr>
                <w:rFonts w:ascii="宋体" w:eastAsia="宋体" w:hAnsi="宋体" w:hint="eastAsia"/>
              </w:rPr>
              <w:t>10.</w:t>
            </w:r>
            <w:r>
              <w:rPr>
                <w:rFonts w:ascii="宋体" w:eastAsia="宋体" w:hAnsi="宋体" w:hint="eastAsia"/>
              </w:rPr>
              <w:tab/>
            </w:r>
            <w:r>
              <w:rPr>
                <w:rFonts w:ascii="宋体" w:eastAsia="宋体" w:hAnsi="宋体" w:hint="eastAsia"/>
              </w:rPr>
              <w:t>支持通道拷贝、粘贴、联控功能；</w:t>
            </w:r>
          </w:p>
          <w:p w:rsidR="00FF75CB" w:rsidRDefault="00140B27">
            <w:pPr>
              <w:rPr>
                <w:rFonts w:ascii="宋体" w:eastAsia="宋体" w:hAnsi="宋体"/>
              </w:rPr>
            </w:pPr>
            <w:r>
              <w:rPr>
                <w:rFonts w:ascii="宋体" w:eastAsia="宋体" w:hAnsi="宋体" w:hint="eastAsia"/>
              </w:rPr>
              <w:t>11.</w:t>
            </w:r>
            <w:r>
              <w:rPr>
                <w:rFonts w:ascii="宋体" w:eastAsia="宋体" w:hAnsi="宋体" w:hint="eastAsia"/>
              </w:rPr>
              <w:tab/>
            </w:r>
            <w:r>
              <w:rPr>
                <w:rFonts w:ascii="宋体" w:eastAsia="宋体" w:hAnsi="宋体" w:hint="eastAsia"/>
              </w:rPr>
              <w:t>内置网页控制器，在</w:t>
            </w:r>
            <w:r>
              <w:rPr>
                <w:rFonts w:ascii="宋体" w:eastAsia="宋体" w:hAnsi="宋体" w:hint="eastAsia"/>
              </w:rPr>
              <w:t xml:space="preserve"> Windows</w:t>
            </w:r>
            <w:r>
              <w:rPr>
                <w:rFonts w:ascii="宋体" w:eastAsia="宋体" w:hAnsi="宋体" w:hint="eastAsia"/>
              </w:rPr>
              <w:t>、</w:t>
            </w:r>
            <w:r>
              <w:rPr>
                <w:rFonts w:ascii="宋体" w:eastAsia="宋体" w:hAnsi="宋体" w:hint="eastAsia"/>
              </w:rPr>
              <w:t>Android</w:t>
            </w:r>
            <w:r>
              <w:rPr>
                <w:rFonts w:ascii="宋体" w:eastAsia="宋体" w:hAnsi="宋体" w:hint="eastAsia"/>
              </w:rPr>
              <w:t>、</w:t>
            </w:r>
            <w:r>
              <w:rPr>
                <w:rFonts w:ascii="宋体" w:eastAsia="宋体" w:hAnsi="宋体" w:hint="eastAsia"/>
              </w:rPr>
              <w:t xml:space="preserve">iOS </w:t>
            </w:r>
            <w:r>
              <w:rPr>
                <w:rFonts w:ascii="宋体" w:eastAsia="宋体" w:hAnsi="宋体" w:hint="eastAsia"/>
              </w:rPr>
              <w:t>等平台上皆可快速操作；</w:t>
            </w:r>
          </w:p>
          <w:p w:rsidR="00FF75CB" w:rsidRDefault="00140B27">
            <w:pPr>
              <w:rPr>
                <w:rFonts w:ascii="宋体" w:eastAsia="宋体" w:hAnsi="宋体"/>
              </w:rPr>
            </w:pPr>
            <w:r>
              <w:rPr>
                <w:rFonts w:ascii="宋体" w:eastAsia="宋体" w:hAnsi="宋体" w:hint="eastAsia"/>
              </w:rPr>
              <w:t>12.</w:t>
            </w:r>
            <w:r>
              <w:rPr>
                <w:rFonts w:ascii="宋体" w:eastAsia="宋体" w:hAnsi="宋体" w:hint="eastAsia"/>
              </w:rPr>
              <w:tab/>
            </w:r>
            <w:r>
              <w:rPr>
                <w:rFonts w:ascii="宋体" w:eastAsia="宋体" w:hAnsi="宋体" w:hint="eastAsia"/>
              </w:rPr>
              <w:t>具有</w:t>
            </w:r>
            <w:r>
              <w:rPr>
                <w:rFonts w:ascii="宋体" w:eastAsia="宋体" w:hAnsi="宋体" w:hint="eastAsia"/>
              </w:rPr>
              <w:t>Enternet</w:t>
            </w:r>
            <w:r>
              <w:rPr>
                <w:rFonts w:ascii="宋体" w:eastAsia="宋体" w:hAnsi="宋体" w:hint="eastAsia"/>
              </w:rPr>
              <w:t>多用途数据传输及控制端口，可以支持实时管理单台及多台设备；</w:t>
            </w:r>
          </w:p>
          <w:p w:rsidR="00FF75CB" w:rsidRDefault="00140B27">
            <w:pPr>
              <w:rPr>
                <w:rFonts w:ascii="宋体" w:eastAsia="宋体" w:hAnsi="宋体"/>
              </w:rPr>
            </w:pPr>
            <w:r>
              <w:rPr>
                <w:rFonts w:ascii="宋体" w:eastAsia="宋体" w:hAnsi="宋体" w:hint="eastAsia"/>
              </w:rPr>
              <w:t>13.</w:t>
            </w:r>
            <w:r>
              <w:rPr>
                <w:rFonts w:ascii="宋体" w:eastAsia="宋体" w:hAnsi="宋体" w:hint="eastAsia"/>
              </w:rPr>
              <w:tab/>
            </w:r>
            <w:r>
              <w:rPr>
                <w:rFonts w:ascii="宋体" w:eastAsia="宋体" w:hAnsi="宋体" w:hint="eastAsia"/>
              </w:rPr>
              <w:t>设备无需光盘，自带安装软件，一台设备对于一个软件版本，解决因为安装光盘丢失以及多个软件版本混乱引</w:t>
            </w:r>
            <w:r>
              <w:rPr>
                <w:rFonts w:ascii="宋体" w:eastAsia="宋体" w:hAnsi="宋体" w:hint="eastAsia"/>
              </w:rPr>
              <w:lastRenderedPageBreak/>
              <w:t>起的烦恼；</w:t>
            </w:r>
            <w:r>
              <w:rPr>
                <w:rFonts w:ascii="宋体" w:eastAsia="宋体" w:hAnsi="宋体" w:hint="eastAsia"/>
              </w:rPr>
              <w:t xml:space="preserve">                  </w:t>
            </w:r>
          </w:p>
          <w:p w:rsidR="00FF75CB" w:rsidRDefault="00140B27">
            <w:pPr>
              <w:rPr>
                <w:rFonts w:ascii="宋体" w:eastAsia="宋体" w:hAnsi="宋体"/>
              </w:rPr>
            </w:pPr>
            <w:r>
              <w:rPr>
                <w:rFonts w:ascii="宋体" w:eastAsia="宋体" w:hAnsi="宋体" w:hint="eastAsia"/>
              </w:rPr>
              <w:t>14.</w:t>
            </w:r>
            <w:r>
              <w:rPr>
                <w:rFonts w:ascii="宋体" w:eastAsia="宋体" w:hAnsi="宋体" w:hint="eastAsia"/>
              </w:rPr>
              <w:tab/>
            </w:r>
            <w:r>
              <w:rPr>
                <w:rFonts w:ascii="宋体" w:eastAsia="宋体" w:hAnsi="宋体" w:hint="eastAsia"/>
              </w:rPr>
              <w:t>可扩展</w:t>
            </w:r>
            <w:r>
              <w:rPr>
                <w:rFonts w:ascii="宋体" w:eastAsia="宋体" w:hAnsi="宋体" w:hint="eastAsia"/>
              </w:rPr>
              <w:t>USB</w:t>
            </w:r>
            <w:r>
              <w:rPr>
                <w:rFonts w:ascii="宋体" w:eastAsia="宋体" w:hAnsi="宋体" w:hint="eastAsia"/>
              </w:rPr>
              <w:t>接口，可以实现设备升级功能，</w:t>
            </w:r>
            <w:r>
              <w:rPr>
                <w:rFonts w:ascii="宋体" w:eastAsia="宋体" w:hAnsi="宋体" w:hint="eastAsia"/>
              </w:rPr>
              <w:t>USB</w:t>
            </w:r>
            <w:r>
              <w:rPr>
                <w:rFonts w:ascii="宋体" w:eastAsia="宋体" w:hAnsi="宋体" w:hint="eastAsia"/>
              </w:rPr>
              <w:t>音乐播放与录制功能；</w:t>
            </w:r>
          </w:p>
          <w:p w:rsidR="00FF75CB" w:rsidRDefault="00140B27">
            <w:pPr>
              <w:rPr>
                <w:rFonts w:ascii="宋体" w:eastAsia="宋体" w:hAnsi="宋体"/>
              </w:rPr>
            </w:pPr>
            <w:r>
              <w:rPr>
                <w:rFonts w:ascii="宋体" w:eastAsia="宋体" w:hAnsi="宋体" w:hint="eastAsia"/>
              </w:rPr>
              <w:t>15.</w:t>
            </w:r>
            <w:r>
              <w:rPr>
                <w:rFonts w:ascii="宋体" w:eastAsia="宋体" w:hAnsi="宋体" w:hint="eastAsia"/>
              </w:rPr>
              <w:tab/>
            </w:r>
            <w:r>
              <w:rPr>
                <w:rFonts w:ascii="宋体" w:eastAsia="宋体" w:hAnsi="宋体" w:hint="eastAsia"/>
              </w:rPr>
              <w:t>配置双向</w:t>
            </w:r>
            <w:r>
              <w:rPr>
                <w:rFonts w:ascii="宋体" w:eastAsia="宋体" w:hAnsi="宋体" w:hint="eastAsia"/>
              </w:rPr>
              <w:t>RS232</w:t>
            </w:r>
            <w:r>
              <w:rPr>
                <w:rFonts w:ascii="宋体" w:eastAsia="宋体" w:hAnsi="宋体" w:hint="eastAsia"/>
              </w:rPr>
              <w:t>接口、</w:t>
            </w:r>
            <w:r>
              <w:rPr>
                <w:rFonts w:ascii="宋体" w:eastAsia="宋体" w:hAnsi="宋体" w:hint="eastAsia"/>
              </w:rPr>
              <w:t>RS485</w:t>
            </w:r>
            <w:r>
              <w:rPr>
                <w:rFonts w:ascii="宋体" w:eastAsia="宋体" w:hAnsi="宋体" w:hint="eastAsia"/>
              </w:rPr>
              <w:t>接口、标准以太网控制接口、</w:t>
            </w:r>
            <w:r>
              <w:rPr>
                <w:rFonts w:ascii="宋体" w:eastAsia="宋体" w:hAnsi="宋体" w:hint="eastAsia"/>
              </w:rPr>
              <w:t>8</w:t>
            </w:r>
            <w:r>
              <w:rPr>
                <w:rFonts w:ascii="宋体" w:eastAsia="宋体" w:hAnsi="宋体" w:hint="eastAsia"/>
              </w:rPr>
              <w:t>通道可编程</w:t>
            </w:r>
            <w:r>
              <w:rPr>
                <w:rFonts w:ascii="宋体" w:eastAsia="宋体" w:hAnsi="宋体" w:hint="eastAsia"/>
              </w:rPr>
              <w:t>GPIO</w:t>
            </w:r>
            <w:r>
              <w:rPr>
                <w:rFonts w:ascii="宋体" w:eastAsia="宋体" w:hAnsi="宋体" w:hint="eastAsia"/>
              </w:rPr>
              <w:t>控制接口（可自定义输入输出）；</w:t>
            </w:r>
          </w:p>
          <w:p w:rsidR="00FF75CB" w:rsidRDefault="00140B27">
            <w:pPr>
              <w:rPr>
                <w:rFonts w:ascii="宋体" w:eastAsia="宋体" w:hAnsi="宋体"/>
              </w:rPr>
            </w:pPr>
            <w:r>
              <w:rPr>
                <w:rFonts w:ascii="宋体" w:eastAsia="宋体" w:hAnsi="宋体" w:hint="eastAsia"/>
              </w:rPr>
              <w:t>16.</w:t>
            </w:r>
            <w:r>
              <w:rPr>
                <w:rFonts w:ascii="宋体" w:eastAsia="宋体" w:hAnsi="宋体" w:hint="eastAsia"/>
              </w:rPr>
              <w:tab/>
            </w:r>
            <w:r>
              <w:rPr>
                <w:rFonts w:ascii="宋体" w:eastAsia="宋体" w:hAnsi="宋体" w:hint="eastAsia"/>
              </w:rPr>
              <w:t>频率响应：</w:t>
            </w:r>
            <w:r>
              <w:rPr>
                <w:rFonts w:ascii="宋体" w:eastAsia="宋体" w:hAnsi="宋体" w:hint="eastAsia"/>
              </w:rPr>
              <w:t xml:space="preserve">20Hz </w:t>
            </w:r>
            <w:r>
              <w:rPr>
                <w:rFonts w:ascii="宋体" w:eastAsia="宋体" w:hAnsi="宋体" w:hint="eastAsia"/>
              </w:rPr>
              <w:t>～</w:t>
            </w:r>
            <w:r>
              <w:rPr>
                <w:rFonts w:ascii="宋体" w:eastAsia="宋体" w:hAnsi="宋体" w:hint="eastAsia"/>
              </w:rPr>
              <w:t xml:space="preserve"> 20K Hz</w:t>
            </w:r>
            <w:r>
              <w:rPr>
                <w:rFonts w:ascii="宋体" w:eastAsia="宋体" w:hAnsi="宋体" w:hint="eastAsia"/>
              </w:rPr>
              <w:t>，±</w:t>
            </w:r>
            <w:r>
              <w:rPr>
                <w:rFonts w:ascii="宋体" w:eastAsia="宋体" w:hAnsi="宋体" w:hint="eastAsia"/>
              </w:rPr>
              <w:t>0.3dB</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17.</w:t>
            </w:r>
            <w:r>
              <w:rPr>
                <w:rFonts w:ascii="宋体" w:eastAsia="宋体" w:hAnsi="宋体" w:hint="eastAsia"/>
              </w:rPr>
              <w:tab/>
              <w:t>THD+N</w:t>
            </w:r>
            <w:r>
              <w:rPr>
                <w:rFonts w:ascii="宋体" w:eastAsia="宋体" w:hAnsi="宋体" w:hint="eastAsia"/>
              </w:rPr>
              <w:t>：≤</w:t>
            </w:r>
            <w:r>
              <w:rPr>
                <w:rFonts w:ascii="宋体" w:eastAsia="宋体" w:hAnsi="宋体" w:hint="eastAsia"/>
              </w:rPr>
              <w:t>0.005%  @1k</w:t>
            </w:r>
            <w:r>
              <w:rPr>
                <w:rFonts w:ascii="宋体" w:eastAsia="宋体" w:hAnsi="宋体" w:hint="eastAsia"/>
              </w:rPr>
              <w:t>，</w:t>
            </w:r>
            <w:r>
              <w:rPr>
                <w:rFonts w:ascii="宋体" w:eastAsia="宋体" w:hAnsi="宋体" w:hint="eastAsia"/>
              </w:rPr>
              <w:t>4dBu</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18.</w:t>
            </w:r>
            <w:r>
              <w:rPr>
                <w:rFonts w:ascii="宋体" w:eastAsia="宋体" w:hAnsi="宋体" w:hint="eastAsia"/>
              </w:rPr>
              <w:tab/>
            </w:r>
            <w:r>
              <w:rPr>
                <w:rFonts w:ascii="宋体" w:eastAsia="宋体" w:hAnsi="宋体" w:hint="eastAsia"/>
              </w:rPr>
              <w:t>数模动态范围（</w:t>
            </w:r>
            <w:r>
              <w:rPr>
                <w:rFonts w:ascii="宋体" w:eastAsia="宋体" w:hAnsi="宋体" w:hint="eastAsia"/>
              </w:rPr>
              <w:t>A</w:t>
            </w:r>
            <w:r>
              <w:rPr>
                <w:rFonts w:ascii="宋体" w:eastAsia="宋体" w:hAnsi="宋体" w:hint="eastAsia"/>
              </w:rPr>
              <w:t>计权）：≥</w:t>
            </w:r>
            <w:r>
              <w:rPr>
                <w:rFonts w:ascii="宋体" w:eastAsia="宋体" w:hAnsi="宋体" w:hint="eastAsia"/>
              </w:rPr>
              <w:t>114dB</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19.</w:t>
            </w:r>
            <w:r>
              <w:rPr>
                <w:rFonts w:ascii="宋体" w:eastAsia="宋体" w:hAnsi="宋体" w:hint="eastAsia"/>
              </w:rPr>
              <w:tab/>
            </w:r>
            <w:r>
              <w:rPr>
                <w:rFonts w:ascii="宋体" w:eastAsia="宋体" w:hAnsi="宋体" w:hint="eastAsia"/>
              </w:rPr>
              <w:t>模数动态范围（</w:t>
            </w:r>
            <w:r>
              <w:rPr>
                <w:rFonts w:ascii="宋体" w:eastAsia="宋体" w:hAnsi="宋体" w:hint="eastAsia"/>
              </w:rPr>
              <w:t>A</w:t>
            </w:r>
            <w:r>
              <w:rPr>
                <w:rFonts w:ascii="宋体" w:eastAsia="宋体" w:hAnsi="宋体" w:hint="eastAsia"/>
              </w:rPr>
              <w:t>计权）：≥</w:t>
            </w:r>
            <w:r>
              <w:rPr>
                <w:rFonts w:ascii="宋体" w:eastAsia="宋体" w:hAnsi="宋体" w:hint="eastAsia"/>
              </w:rPr>
              <w:t>120dB</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20.</w:t>
            </w:r>
            <w:r>
              <w:rPr>
                <w:rFonts w:ascii="宋体" w:eastAsia="宋体" w:hAnsi="宋体" w:hint="eastAsia"/>
              </w:rPr>
              <w:tab/>
              <w:t>EIN</w:t>
            </w:r>
            <w:r>
              <w:rPr>
                <w:rFonts w:ascii="宋体" w:eastAsia="宋体" w:hAnsi="宋体" w:hint="eastAsia"/>
              </w:rPr>
              <w:t>（</w:t>
            </w:r>
            <w:r>
              <w:rPr>
                <w:rFonts w:ascii="宋体" w:eastAsia="宋体" w:hAnsi="宋体" w:hint="eastAsia"/>
              </w:rPr>
              <w:t>A</w:t>
            </w:r>
            <w:r>
              <w:rPr>
                <w:rFonts w:ascii="宋体" w:eastAsia="宋体" w:hAnsi="宋体" w:hint="eastAsia"/>
              </w:rPr>
              <w:t>计权）：≤</w:t>
            </w:r>
            <w:r>
              <w:rPr>
                <w:rFonts w:ascii="宋体" w:eastAsia="宋体" w:hAnsi="宋体" w:hint="eastAsia"/>
              </w:rPr>
              <w:t>-125 dBu</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21.</w:t>
            </w:r>
            <w:r>
              <w:rPr>
                <w:rFonts w:ascii="宋体" w:eastAsia="宋体" w:hAnsi="宋体" w:hint="eastAsia"/>
              </w:rPr>
              <w:tab/>
            </w:r>
            <w:r>
              <w:rPr>
                <w:rFonts w:ascii="宋体" w:eastAsia="宋体" w:hAnsi="宋体" w:hint="eastAsia"/>
              </w:rPr>
              <w:t>通道隔离度：≥</w:t>
            </w:r>
            <w:r>
              <w:rPr>
                <w:rFonts w:ascii="宋体" w:eastAsia="宋体" w:hAnsi="宋体" w:hint="eastAsia"/>
              </w:rPr>
              <w:t>100dB @1k Hz</w:t>
            </w:r>
            <w:r>
              <w:rPr>
                <w:rFonts w:ascii="宋体" w:eastAsia="宋体" w:hAnsi="宋体" w:hint="eastAsia"/>
              </w:rPr>
              <w:t>，</w:t>
            </w:r>
            <w:r>
              <w:rPr>
                <w:rFonts w:ascii="宋体" w:eastAsia="宋体" w:hAnsi="宋体" w:hint="eastAsia"/>
              </w:rPr>
              <w:t>4</w:t>
            </w:r>
            <w:r>
              <w:rPr>
                <w:rFonts w:ascii="宋体" w:eastAsia="宋体" w:hAnsi="宋体" w:hint="eastAsia"/>
              </w:rPr>
              <w:t>dBu</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22.</w:t>
            </w:r>
            <w:r>
              <w:rPr>
                <w:rFonts w:ascii="宋体" w:eastAsia="宋体" w:hAnsi="宋体" w:hint="eastAsia"/>
              </w:rPr>
              <w:tab/>
            </w:r>
            <w:r>
              <w:rPr>
                <w:rFonts w:ascii="宋体" w:eastAsia="宋体" w:hAnsi="宋体" w:hint="eastAsia"/>
              </w:rPr>
              <w:t>最大输入电平：</w:t>
            </w:r>
            <w:r>
              <w:rPr>
                <w:rFonts w:ascii="宋体" w:eastAsia="宋体" w:hAnsi="宋体" w:hint="eastAsia"/>
              </w:rPr>
              <w:t>18dBu</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23.</w:t>
            </w:r>
            <w:r>
              <w:rPr>
                <w:rFonts w:ascii="宋体" w:eastAsia="宋体" w:hAnsi="宋体" w:hint="eastAsia"/>
              </w:rPr>
              <w:tab/>
            </w:r>
            <w:r>
              <w:rPr>
                <w:rFonts w:ascii="宋体" w:eastAsia="宋体" w:hAnsi="宋体" w:hint="eastAsia"/>
              </w:rPr>
              <w:t>最大输出电平：</w:t>
            </w:r>
            <w:r>
              <w:rPr>
                <w:rFonts w:ascii="宋体" w:eastAsia="宋体" w:hAnsi="宋体" w:hint="eastAsia"/>
              </w:rPr>
              <w:t>18dBu</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24.</w:t>
            </w:r>
            <w:r>
              <w:rPr>
                <w:rFonts w:ascii="宋体" w:eastAsia="宋体" w:hAnsi="宋体" w:hint="eastAsia"/>
              </w:rPr>
              <w:tab/>
            </w:r>
            <w:r>
              <w:rPr>
                <w:rFonts w:ascii="宋体" w:eastAsia="宋体" w:hAnsi="宋体" w:hint="eastAsia"/>
              </w:rPr>
              <w:t>本底噪声：≤</w:t>
            </w:r>
            <w:r>
              <w:rPr>
                <w:rFonts w:ascii="宋体" w:eastAsia="宋体" w:hAnsi="宋体" w:hint="eastAsia"/>
              </w:rPr>
              <w:t>-90dBu</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25.</w:t>
            </w:r>
            <w:r>
              <w:rPr>
                <w:rFonts w:ascii="宋体" w:eastAsia="宋体" w:hAnsi="宋体" w:hint="eastAsia"/>
              </w:rPr>
              <w:tab/>
            </w:r>
            <w:r>
              <w:rPr>
                <w:rFonts w:ascii="宋体" w:eastAsia="宋体" w:hAnsi="宋体" w:hint="eastAsia"/>
              </w:rPr>
              <w:t>系统延时：≤</w:t>
            </w:r>
            <w:r>
              <w:rPr>
                <w:rFonts w:ascii="宋体" w:eastAsia="宋体" w:hAnsi="宋体" w:hint="eastAsia"/>
              </w:rPr>
              <w:t>9ms</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2</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24</w:t>
            </w:r>
          </w:p>
        </w:tc>
        <w:tc>
          <w:tcPr>
            <w:tcW w:w="1389" w:type="dxa"/>
            <w:vAlign w:val="center"/>
          </w:tcPr>
          <w:p w:rsidR="00FF75CB" w:rsidRDefault="00140B27">
            <w:pPr>
              <w:rPr>
                <w:rFonts w:ascii="宋体" w:eastAsia="宋体" w:hAnsi="宋体"/>
              </w:rPr>
            </w:pPr>
            <w:r>
              <w:rPr>
                <w:rFonts w:ascii="宋体" w:eastAsia="宋体" w:hAnsi="宋体" w:hint="eastAsia"/>
              </w:rPr>
              <w:t>多通道控制平台</w:t>
            </w:r>
          </w:p>
        </w:tc>
        <w:tc>
          <w:tcPr>
            <w:tcW w:w="5386" w:type="dxa"/>
          </w:tcPr>
          <w:p w:rsidR="00FF75CB" w:rsidRDefault="00140B27">
            <w:pPr>
              <w:rPr>
                <w:rFonts w:ascii="宋体" w:eastAsia="宋体" w:hAnsi="宋体"/>
              </w:rPr>
            </w:pPr>
            <w:r>
              <w:rPr>
                <w:rFonts w:ascii="宋体" w:eastAsia="宋体" w:hAnsi="宋体" w:hint="eastAsia"/>
              </w:rPr>
              <w:t>多通道系统控制软件及控制平台。</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25</w:t>
            </w:r>
          </w:p>
        </w:tc>
        <w:tc>
          <w:tcPr>
            <w:tcW w:w="1389" w:type="dxa"/>
            <w:vAlign w:val="center"/>
          </w:tcPr>
          <w:p w:rsidR="00FF75CB" w:rsidRDefault="00140B27">
            <w:pPr>
              <w:rPr>
                <w:rFonts w:ascii="宋体" w:eastAsia="宋体" w:hAnsi="宋体"/>
              </w:rPr>
            </w:pPr>
            <w:r>
              <w:rPr>
                <w:rFonts w:ascii="宋体" w:eastAsia="宋体" w:hAnsi="宋体" w:hint="eastAsia"/>
              </w:rPr>
              <w:t>电源管理系统</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具有一键开关功能，防止电源冲击功放和音箱；</w:t>
            </w:r>
            <w:r>
              <w:rPr>
                <w:rFonts w:ascii="宋体" w:eastAsia="宋体" w:hAnsi="宋体" w:hint="eastAsia"/>
              </w:rPr>
              <w:br/>
              <w:t xml:space="preserve">2. </w:t>
            </w:r>
            <w:r>
              <w:rPr>
                <w:rFonts w:ascii="宋体" w:eastAsia="宋体" w:hAnsi="宋体" w:hint="eastAsia"/>
              </w:rPr>
              <w:t>具有防误触功能，避免误触导致整个系统关机；</w:t>
            </w:r>
            <w:r>
              <w:rPr>
                <w:rFonts w:ascii="宋体" w:eastAsia="宋体" w:hAnsi="宋体" w:hint="eastAsia"/>
              </w:rPr>
              <w:br/>
              <w:t xml:space="preserve">3. </w:t>
            </w:r>
            <w:r>
              <w:rPr>
                <w:rFonts w:ascii="宋体" w:eastAsia="宋体" w:hAnsi="宋体" w:hint="eastAsia"/>
              </w:rPr>
              <w:t>具有不少于</w:t>
            </w:r>
            <w:r>
              <w:rPr>
                <w:rFonts w:ascii="宋体" w:eastAsia="宋体" w:hAnsi="宋体" w:hint="eastAsia"/>
              </w:rPr>
              <w:t>16</w:t>
            </w:r>
            <w:r>
              <w:rPr>
                <w:rFonts w:ascii="宋体" w:eastAsia="宋体" w:hAnsi="宋体" w:hint="eastAsia"/>
              </w:rPr>
              <w:t>路每路</w:t>
            </w:r>
            <w:r>
              <w:rPr>
                <w:rFonts w:ascii="宋体" w:eastAsia="宋体" w:hAnsi="宋体" w:hint="eastAsia"/>
              </w:rPr>
              <w:t>32A</w:t>
            </w:r>
            <w:r>
              <w:rPr>
                <w:rFonts w:ascii="宋体" w:eastAsia="宋体" w:hAnsi="宋体" w:hint="eastAsia"/>
              </w:rPr>
              <w:t>电流管理能力；</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1.3 </w:t>
            </w:r>
            <w:r>
              <w:rPr>
                <w:rFonts w:ascii="宋体" w:eastAsia="宋体" w:hAnsi="宋体" w:hint="eastAsia"/>
                <w:b/>
                <w:bCs/>
              </w:rPr>
              <w:t>音源及拾音系统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音频播放平台</w:t>
            </w:r>
          </w:p>
        </w:tc>
        <w:tc>
          <w:tcPr>
            <w:tcW w:w="5386" w:type="dxa"/>
          </w:tcPr>
          <w:p w:rsidR="00FF75CB" w:rsidRDefault="00140B27">
            <w:pPr>
              <w:rPr>
                <w:rFonts w:ascii="宋体" w:eastAsia="宋体" w:hAnsi="宋体"/>
              </w:rPr>
            </w:pPr>
            <w:r>
              <w:rPr>
                <w:rFonts w:ascii="宋体" w:eastAsia="宋体" w:hAnsi="宋体" w:hint="eastAsia"/>
              </w:rPr>
              <w:t>核心处理不低于</w:t>
            </w:r>
            <w:r>
              <w:rPr>
                <w:rFonts w:ascii="宋体" w:eastAsia="宋体" w:hAnsi="宋体" w:hint="eastAsia"/>
              </w:rPr>
              <w:t>i5</w:t>
            </w:r>
            <w:r>
              <w:rPr>
                <w:rFonts w:ascii="宋体" w:eastAsia="宋体" w:hAnsi="宋体" w:hint="eastAsia"/>
              </w:rPr>
              <w:t>，内存不低于</w:t>
            </w:r>
            <w:r>
              <w:rPr>
                <w:rFonts w:ascii="宋体" w:eastAsia="宋体" w:hAnsi="宋体" w:hint="eastAsia"/>
              </w:rPr>
              <w:t>4G</w:t>
            </w:r>
            <w:r>
              <w:rPr>
                <w:rFonts w:ascii="宋体" w:eastAsia="宋体" w:hAnsi="宋体" w:hint="eastAsia"/>
              </w:rPr>
              <w:t>，外置数字音频接口，配置专用演出播放软件，支持</w:t>
            </w:r>
            <w:r>
              <w:rPr>
                <w:rFonts w:ascii="宋体" w:eastAsia="宋体" w:hAnsi="宋体" w:hint="eastAsia"/>
              </w:rPr>
              <w:t>MP3/APE/FLAC/CDDA/WMA/AAC</w:t>
            </w:r>
            <w:r>
              <w:rPr>
                <w:rFonts w:ascii="宋体" w:eastAsia="宋体" w:hAnsi="宋体" w:hint="eastAsia"/>
              </w:rPr>
              <w:t>等主流音频格式文件的播放。</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16</w:t>
            </w:r>
            <w:r>
              <w:rPr>
                <w:rFonts w:ascii="宋体" w:eastAsia="宋体" w:hAnsi="宋体" w:hint="eastAsia"/>
              </w:rPr>
              <w:t>口千兆</w:t>
            </w:r>
            <w:r>
              <w:rPr>
                <w:rFonts w:ascii="宋体" w:eastAsia="宋体" w:hAnsi="宋体" w:hint="eastAsia"/>
              </w:rPr>
              <w:t>POE</w:t>
            </w:r>
            <w:r>
              <w:rPr>
                <w:rFonts w:ascii="宋体" w:eastAsia="宋体" w:hAnsi="宋体" w:hint="eastAsia"/>
              </w:rPr>
              <w:t>交换机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传输速率</w:t>
            </w:r>
            <w:r>
              <w:rPr>
                <w:rFonts w:ascii="宋体" w:eastAsia="宋体" w:hAnsi="宋体" w:hint="eastAsia"/>
              </w:rPr>
              <w:t>10/100/1000Mbps</w:t>
            </w:r>
            <w:r>
              <w:rPr>
                <w:rFonts w:ascii="宋体" w:eastAsia="宋体" w:hAnsi="宋体" w:hint="eastAsia"/>
              </w:rPr>
              <w:t>；</w:t>
            </w:r>
            <w:r>
              <w:rPr>
                <w:rFonts w:ascii="宋体" w:eastAsia="宋体" w:hAnsi="宋体" w:hint="eastAsia"/>
              </w:rPr>
              <w:br/>
              <w:t xml:space="preserve">2. </w:t>
            </w:r>
            <w:r>
              <w:rPr>
                <w:rFonts w:ascii="宋体" w:eastAsia="宋体" w:hAnsi="宋体" w:hint="eastAsia"/>
              </w:rPr>
              <w:t>背板带宽</w:t>
            </w:r>
            <w:r>
              <w:rPr>
                <w:rFonts w:ascii="宋体" w:eastAsia="宋体" w:hAnsi="宋体" w:hint="eastAsia"/>
              </w:rPr>
              <w:t>32Gbps</w:t>
            </w:r>
            <w:r>
              <w:rPr>
                <w:rFonts w:ascii="宋体" w:eastAsia="宋体" w:hAnsi="宋体" w:hint="eastAsia"/>
              </w:rPr>
              <w:t>；</w:t>
            </w:r>
            <w:r>
              <w:rPr>
                <w:rFonts w:ascii="宋体" w:eastAsia="宋体" w:hAnsi="宋体" w:hint="eastAsia"/>
              </w:rPr>
              <w:br/>
              <w:t xml:space="preserve">3. </w:t>
            </w:r>
            <w:r>
              <w:rPr>
                <w:rFonts w:ascii="宋体" w:eastAsia="宋体" w:hAnsi="宋体" w:hint="eastAsia"/>
              </w:rPr>
              <w:t>包转发率</w:t>
            </w:r>
            <w:r>
              <w:rPr>
                <w:rFonts w:ascii="宋体" w:eastAsia="宋体" w:hAnsi="宋体" w:hint="eastAsia"/>
              </w:rPr>
              <w:t>23.7Mbps</w:t>
            </w:r>
            <w:r>
              <w:rPr>
                <w:rFonts w:ascii="宋体" w:eastAsia="宋体" w:hAnsi="宋体" w:hint="eastAsia"/>
              </w:rPr>
              <w:t>；</w:t>
            </w:r>
            <w:r>
              <w:rPr>
                <w:rFonts w:ascii="宋体" w:eastAsia="宋体" w:hAnsi="宋体" w:hint="eastAsia"/>
              </w:rPr>
              <w:br/>
              <w:t>4. MAC</w:t>
            </w:r>
            <w:r>
              <w:rPr>
                <w:rFonts w:ascii="宋体" w:eastAsia="宋体" w:hAnsi="宋体" w:hint="eastAsia"/>
              </w:rPr>
              <w:t>地址表</w:t>
            </w:r>
            <w:r>
              <w:rPr>
                <w:rFonts w:ascii="宋体" w:eastAsia="宋体" w:hAnsi="宋体" w:hint="eastAsia"/>
              </w:rPr>
              <w:t>8K</w:t>
            </w:r>
            <w:r>
              <w:rPr>
                <w:rFonts w:ascii="宋体" w:eastAsia="宋体" w:hAnsi="宋体" w:hint="eastAsia"/>
              </w:rPr>
              <w:t>；</w:t>
            </w:r>
            <w:r>
              <w:rPr>
                <w:rFonts w:ascii="宋体" w:eastAsia="宋体" w:hAnsi="宋体" w:hint="eastAsia"/>
              </w:rPr>
              <w:br/>
              <w:t xml:space="preserve">5. </w:t>
            </w:r>
            <w:r>
              <w:rPr>
                <w:rFonts w:ascii="宋体" w:eastAsia="宋体" w:hAnsi="宋体" w:hint="eastAsia"/>
              </w:rPr>
              <w:t>端口数量</w:t>
            </w:r>
            <w:r>
              <w:rPr>
                <w:rFonts w:ascii="宋体" w:eastAsia="宋体" w:hAnsi="宋体" w:hint="eastAsia"/>
              </w:rPr>
              <w:t>16</w:t>
            </w:r>
            <w:r>
              <w:rPr>
                <w:rFonts w:ascii="宋体" w:eastAsia="宋体" w:hAnsi="宋体" w:hint="eastAsia"/>
              </w:rPr>
              <w:t>个；</w:t>
            </w:r>
            <w:r>
              <w:rPr>
                <w:rFonts w:ascii="宋体" w:eastAsia="宋体" w:hAnsi="宋体" w:hint="eastAsia"/>
              </w:rPr>
              <w:br/>
              <w:t xml:space="preserve">6. </w:t>
            </w:r>
            <w:r>
              <w:rPr>
                <w:rFonts w:ascii="宋体" w:eastAsia="宋体" w:hAnsi="宋体" w:hint="eastAsia"/>
              </w:rPr>
              <w:t>端口描述</w:t>
            </w:r>
            <w:r>
              <w:rPr>
                <w:rFonts w:ascii="宋体" w:eastAsia="宋体" w:hAnsi="宋体" w:hint="eastAsia"/>
              </w:rPr>
              <w:t>16</w:t>
            </w:r>
            <w:r>
              <w:rPr>
                <w:rFonts w:ascii="宋体" w:eastAsia="宋体" w:hAnsi="宋体" w:hint="eastAsia"/>
              </w:rPr>
              <w:t>个</w:t>
            </w:r>
            <w:r>
              <w:rPr>
                <w:rFonts w:ascii="宋体" w:eastAsia="宋体" w:hAnsi="宋体" w:hint="eastAsia"/>
              </w:rPr>
              <w:t>10/100/1000BASE-T</w:t>
            </w:r>
            <w:r>
              <w:rPr>
                <w:rFonts w:ascii="宋体" w:eastAsia="宋体" w:hAnsi="宋体" w:hint="eastAsia"/>
              </w:rPr>
              <w:t>以太网电接口；</w:t>
            </w:r>
            <w:r>
              <w:rPr>
                <w:rFonts w:ascii="宋体" w:eastAsia="宋体" w:hAnsi="宋体" w:hint="eastAsia"/>
              </w:rPr>
              <w:br/>
              <w:t xml:space="preserve">7. </w:t>
            </w:r>
            <w:r>
              <w:rPr>
                <w:rFonts w:ascii="宋体" w:eastAsia="宋体" w:hAnsi="宋体" w:hint="eastAsia"/>
              </w:rPr>
              <w:t>电源电压</w:t>
            </w:r>
            <w:r>
              <w:rPr>
                <w:rFonts w:ascii="宋体" w:eastAsia="宋体" w:hAnsi="宋体" w:hint="eastAsia"/>
              </w:rPr>
              <w:t>100-240VAC</w:t>
            </w:r>
            <w:r>
              <w:rPr>
                <w:rFonts w:ascii="宋体" w:eastAsia="宋体" w:hAnsi="宋体" w:hint="eastAsia"/>
              </w:rPr>
              <w:t>，</w:t>
            </w:r>
            <w:r>
              <w:rPr>
                <w:rFonts w:ascii="宋体" w:eastAsia="宋体" w:hAnsi="宋体" w:hint="eastAsia"/>
              </w:rPr>
              <w:t>50/60Hz</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双通道数字无线接收机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双通道数字无线接收机；</w:t>
            </w:r>
            <w:r>
              <w:rPr>
                <w:rFonts w:ascii="宋体" w:eastAsia="宋体" w:hAnsi="宋体" w:hint="eastAsia"/>
              </w:rPr>
              <w:br/>
              <w:t xml:space="preserve">2. </w:t>
            </w:r>
            <w:r>
              <w:rPr>
                <w:rFonts w:ascii="宋体" w:eastAsia="宋体" w:hAnsi="宋体" w:hint="eastAsia"/>
              </w:rPr>
              <w:t>涵盖多个可用</w:t>
            </w:r>
            <w:r>
              <w:rPr>
                <w:rFonts w:ascii="宋体" w:eastAsia="宋体" w:hAnsi="宋体" w:hint="eastAsia"/>
              </w:rPr>
              <w:t>UHF</w:t>
            </w:r>
            <w:r>
              <w:rPr>
                <w:rFonts w:ascii="宋体" w:eastAsia="宋体" w:hAnsi="宋体" w:hint="eastAsia"/>
              </w:rPr>
              <w:t>频段，频段可调可指定（中国合法频段内）；</w:t>
            </w:r>
            <w:r>
              <w:rPr>
                <w:rFonts w:ascii="宋体" w:eastAsia="宋体" w:hAnsi="宋体" w:hint="eastAsia"/>
              </w:rPr>
              <w:br/>
              <w:t xml:space="preserve">3. </w:t>
            </w:r>
            <w:r>
              <w:rPr>
                <w:rFonts w:ascii="宋体" w:eastAsia="宋体" w:hAnsi="宋体" w:hint="eastAsia"/>
              </w:rPr>
              <w:t>调谐带宽：</w:t>
            </w:r>
            <w:r>
              <w:rPr>
                <w:rFonts w:ascii="宋体" w:eastAsia="宋体" w:hAnsi="宋体" w:hint="eastAsia"/>
              </w:rPr>
              <w:t>44MHz</w:t>
            </w:r>
            <w:r>
              <w:rPr>
                <w:rFonts w:ascii="宋体" w:eastAsia="宋体" w:hAnsi="宋体" w:hint="eastAsia"/>
              </w:rPr>
              <w:t>；</w:t>
            </w:r>
            <w:r>
              <w:rPr>
                <w:rFonts w:ascii="宋体" w:eastAsia="宋体" w:hAnsi="宋体" w:hint="eastAsia"/>
              </w:rPr>
              <w:br/>
              <w:t xml:space="preserve">4. </w:t>
            </w:r>
            <w:r>
              <w:rPr>
                <w:rFonts w:ascii="宋体" w:eastAsia="宋体" w:hAnsi="宋体" w:hint="eastAsia"/>
              </w:rPr>
              <w:t>每个通道可实现真正的数字分集接收，有效防止掉频现象；</w:t>
            </w:r>
            <w:r>
              <w:rPr>
                <w:rFonts w:ascii="宋体" w:eastAsia="宋体" w:hAnsi="宋体" w:hint="eastAsia"/>
              </w:rPr>
              <w:br/>
              <w:t xml:space="preserve">5. </w:t>
            </w:r>
            <w:r>
              <w:rPr>
                <w:rFonts w:ascii="宋体" w:eastAsia="宋体" w:hAnsi="宋体" w:hint="eastAsia"/>
              </w:rPr>
              <w:t>可通过使用软件和应用程序进行网络化控制；</w:t>
            </w:r>
            <w:r>
              <w:rPr>
                <w:rFonts w:ascii="宋体" w:eastAsia="宋体" w:hAnsi="宋体" w:hint="eastAsia"/>
              </w:rPr>
              <w:br/>
              <w:t xml:space="preserve">6. </w:t>
            </w:r>
            <w:r>
              <w:rPr>
                <w:rFonts w:ascii="宋体" w:eastAsia="宋体" w:hAnsi="宋体" w:hint="eastAsia"/>
              </w:rPr>
              <w:t>每个频带可用通道数：</w:t>
            </w:r>
            <w:r>
              <w:rPr>
                <w:rFonts w:ascii="宋体" w:eastAsia="宋体" w:hAnsi="宋体" w:hint="eastAsia"/>
              </w:rPr>
              <w:t>32</w:t>
            </w:r>
            <w:r>
              <w:rPr>
                <w:rFonts w:ascii="宋体" w:eastAsia="宋体" w:hAnsi="宋体" w:hint="eastAsia"/>
              </w:rPr>
              <w:t>个；</w:t>
            </w:r>
            <w:r>
              <w:rPr>
                <w:rFonts w:ascii="宋体" w:eastAsia="宋体" w:hAnsi="宋体" w:hint="eastAsia"/>
              </w:rPr>
              <w:br/>
              <w:t xml:space="preserve">7. </w:t>
            </w:r>
            <w:r>
              <w:rPr>
                <w:rFonts w:ascii="宋体" w:eastAsia="宋体" w:hAnsi="宋体" w:hint="eastAsia"/>
              </w:rPr>
              <w:t>每个</w:t>
            </w:r>
            <w:r>
              <w:rPr>
                <w:rFonts w:ascii="宋体" w:eastAsia="宋体" w:hAnsi="宋体" w:hint="eastAsia"/>
              </w:rPr>
              <w:t>6MHz</w:t>
            </w:r>
            <w:r>
              <w:rPr>
                <w:rFonts w:ascii="宋体" w:eastAsia="宋体" w:hAnsi="宋体" w:hint="eastAsia"/>
              </w:rPr>
              <w:t>电视波段具有</w:t>
            </w:r>
            <w:r>
              <w:rPr>
                <w:rFonts w:ascii="宋体" w:eastAsia="宋体" w:hAnsi="宋体" w:hint="eastAsia"/>
              </w:rPr>
              <w:t>10</w:t>
            </w:r>
            <w:r>
              <w:rPr>
                <w:rFonts w:ascii="宋体" w:eastAsia="宋体" w:hAnsi="宋体" w:hint="eastAsia"/>
              </w:rPr>
              <w:t>个兼容系统；每个</w:t>
            </w:r>
            <w:r>
              <w:rPr>
                <w:rFonts w:ascii="宋体" w:eastAsia="宋体" w:hAnsi="宋体" w:hint="eastAsia"/>
              </w:rPr>
              <w:t>8MHz</w:t>
            </w:r>
            <w:r>
              <w:rPr>
                <w:rFonts w:ascii="宋体" w:eastAsia="宋体" w:hAnsi="宋体" w:hint="eastAsia"/>
              </w:rPr>
              <w:t>波段</w:t>
            </w:r>
            <w:r>
              <w:rPr>
                <w:rFonts w:ascii="宋体" w:eastAsia="宋体" w:hAnsi="宋体" w:hint="eastAsia"/>
              </w:rPr>
              <w:t>12</w:t>
            </w:r>
            <w:r>
              <w:rPr>
                <w:rFonts w:ascii="宋体" w:eastAsia="宋体" w:hAnsi="宋体" w:hint="eastAsia"/>
              </w:rPr>
              <w:t>个系统；</w:t>
            </w:r>
            <w:r>
              <w:rPr>
                <w:rFonts w:ascii="宋体" w:eastAsia="宋体" w:hAnsi="宋体" w:hint="eastAsia"/>
              </w:rPr>
              <w:br/>
              <w:t xml:space="preserve">8. </w:t>
            </w:r>
            <w:r>
              <w:rPr>
                <w:rFonts w:ascii="宋体" w:eastAsia="宋体" w:hAnsi="宋体" w:hint="eastAsia"/>
              </w:rPr>
              <w:t>易于通过红外扫描和同步将发射机与接收机进行配对；</w:t>
            </w:r>
            <w:r>
              <w:rPr>
                <w:rFonts w:ascii="宋体" w:eastAsia="宋体" w:hAnsi="宋体" w:hint="eastAsia"/>
              </w:rPr>
              <w:br/>
            </w:r>
            <w:r>
              <w:rPr>
                <w:rFonts w:ascii="宋体" w:eastAsia="宋体" w:hAnsi="宋体" w:hint="eastAsia"/>
              </w:rPr>
              <w:lastRenderedPageBreak/>
              <w:t xml:space="preserve">9. </w:t>
            </w:r>
            <w:r>
              <w:rPr>
                <w:rFonts w:ascii="宋体" w:eastAsia="宋体" w:hAnsi="宋体" w:hint="eastAsia"/>
              </w:rPr>
              <w:t>自动通道扫描；</w:t>
            </w:r>
            <w:r>
              <w:rPr>
                <w:rFonts w:ascii="宋体" w:eastAsia="宋体" w:hAnsi="宋体" w:hint="eastAsia"/>
              </w:rPr>
              <w:br/>
              <w:t xml:space="preserve">10. </w:t>
            </w:r>
            <w:r>
              <w:rPr>
                <w:rFonts w:ascii="宋体" w:eastAsia="宋体" w:hAnsi="宋体" w:hint="eastAsia"/>
              </w:rPr>
              <w:t>通过以太网端口连接多个接收机进行群组扫描和固件更新；</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8</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4</w:t>
            </w:r>
          </w:p>
        </w:tc>
        <w:tc>
          <w:tcPr>
            <w:tcW w:w="1389" w:type="dxa"/>
            <w:vAlign w:val="center"/>
          </w:tcPr>
          <w:p w:rsidR="00FF75CB" w:rsidRDefault="00140B27">
            <w:pPr>
              <w:rPr>
                <w:rFonts w:ascii="宋体" w:eastAsia="宋体" w:hAnsi="宋体"/>
              </w:rPr>
            </w:pPr>
            <w:r>
              <w:rPr>
                <w:rFonts w:ascii="宋体" w:eastAsia="宋体" w:hAnsi="宋体" w:hint="eastAsia"/>
              </w:rPr>
              <w:t>数字无线手持动圈话筒发射机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每个</w:t>
            </w:r>
            <w:r>
              <w:rPr>
                <w:rFonts w:ascii="宋体" w:eastAsia="宋体" w:hAnsi="宋体" w:hint="eastAsia"/>
              </w:rPr>
              <w:t>6MHz</w:t>
            </w:r>
            <w:r>
              <w:rPr>
                <w:rFonts w:ascii="宋体" w:eastAsia="宋体" w:hAnsi="宋体" w:hint="eastAsia"/>
              </w:rPr>
              <w:t>电视频段有具有</w:t>
            </w:r>
            <w:r>
              <w:rPr>
                <w:rFonts w:ascii="宋体" w:eastAsia="宋体" w:hAnsi="宋体" w:hint="eastAsia"/>
              </w:rPr>
              <w:t>10</w:t>
            </w:r>
            <w:r>
              <w:rPr>
                <w:rFonts w:ascii="宋体" w:eastAsia="宋体" w:hAnsi="宋体" w:hint="eastAsia"/>
              </w:rPr>
              <w:t>个可兼容的系统；每个</w:t>
            </w:r>
            <w:r>
              <w:rPr>
                <w:rFonts w:ascii="宋体" w:eastAsia="宋体" w:hAnsi="宋体" w:hint="eastAsia"/>
              </w:rPr>
              <w:t>8MHz</w:t>
            </w:r>
            <w:r>
              <w:rPr>
                <w:rFonts w:ascii="宋体" w:eastAsia="宋体" w:hAnsi="宋体" w:hint="eastAsia"/>
              </w:rPr>
              <w:t>频段有</w:t>
            </w:r>
            <w:r>
              <w:rPr>
                <w:rFonts w:ascii="宋体" w:eastAsia="宋体" w:hAnsi="宋体" w:hint="eastAsia"/>
              </w:rPr>
              <w:t>12</w:t>
            </w:r>
            <w:r>
              <w:rPr>
                <w:rFonts w:ascii="宋体" w:eastAsia="宋体" w:hAnsi="宋体" w:hint="eastAsia"/>
              </w:rPr>
              <w:t>个系统；</w:t>
            </w:r>
            <w:r>
              <w:rPr>
                <w:rFonts w:ascii="宋体" w:eastAsia="宋体" w:hAnsi="宋体" w:hint="eastAsia"/>
              </w:rPr>
              <w:br/>
              <w:t xml:space="preserve">2. </w:t>
            </w:r>
            <w:r>
              <w:rPr>
                <w:rFonts w:ascii="宋体" w:eastAsia="宋体" w:hAnsi="宋体" w:hint="eastAsia"/>
              </w:rPr>
              <w:t>坚固的金属结构，镍银色外观；</w:t>
            </w:r>
            <w:r>
              <w:rPr>
                <w:rFonts w:ascii="宋体" w:eastAsia="宋体" w:hAnsi="宋体" w:hint="eastAsia"/>
              </w:rPr>
              <w:br/>
              <w:t xml:space="preserve">3. </w:t>
            </w:r>
            <w:r>
              <w:rPr>
                <w:rFonts w:ascii="宋体" w:eastAsia="宋体" w:hAnsi="宋体" w:hint="eastAsia"/>
              </w:rPr>
              <w:t>背光式</w:t>
            </w:r>
            <w:r>
              <w:rPr>
                <w:rFonts w:ascii="宋体" w:eastAsia="宋体" w:hAnsi="宋体" w:hint="eastAsia"/>
              </w:rPr>
              <w:t>LCD</w:t>
            </w:r>
            <w:r>
              <w:rPr>
                <w:rFonts w:ascii="宋体" w:eastAsia="宋体" w:hAnsi="宋体" w:hint="eastAsia"/>
              </w:rPr>
              <w:t>显示，配备易用的导航菜单和控制按键；</w:t>
            </w:r>
            <w:r>
              <w:rPr>
                <w:rFonts w:ascii="宋体" w:eastAsia="宋体" w:hAnsi="宋体" w:hint="eastAsia"/>
              </w:rPr>
              <w:br/>
              <w:t xml:space="preserve">4. </w:t>
            </w:r>
            <w:r>
              <w:rPr>
                <w:rFonts w:ascii="宋体" w:eastAsia="宋体" w:hAnsi="宋体" w:hint="eastAsia"/>
              </w:rPr>
              <w:t>隐蔽、可锁定的电源开关；</w:t>
            </w:r>
            <w:r>
              <w:rPr>
                <w:rFonts w:ascii="宋体" w:eastAsia="宋体" w:hAnsi="宋体" w:hint="eastAsia"/>
              </w:rPr>
              <w:br/>
              <w:t xml:space="preserve">5. </w:t>
            </w:r>
            <w:r>
              <w:rPr>
                <w:rFonts w:ascii="宋体" w:eastAsia="宋体" w:hAnsi="宋体" w:hint="eastAsia"/>
              </w:rPr>
              <w:t>加密功能，安全传输；</w:t>
            </w:r>
            <w:r>
              <w:rPr>
                <w:rFonts w:ascii="宋体" w:eastAsia="宋体" w:hAnsi="宋体" w:hint="eastAsia"/>
              </w:rPr>
              <w:br/>
              <w:t>6. AA</w:t>
            </w:r>
            <w:r>
              <w:rPr>
                <w:rFonts w:ascii="宋体" w:eastAsia="宋体" w:hAnsi="宋体" w:hint="eastAsia"/>
              </w:rPr>
              <w:t>或锂离子充电电池，方便的电源选择；</w:t>
            </w:r>
            <w:r>
              <w:rPr>
                <w:rFonts w:ascii="宋体" w:eastAsia="宋体" w:hAnsi="宋体" w:hint="eastAsia"/>
              </w:rPr>
              <w:br/>
              <w:t xml:space="preserve">7. </w:t>
            </w:r>
            <w:r>
              <w:rPr>
                <w:rFonts w:ascii="宋体" w:eastAsia="宋体" w:hAnsi="宋体" w:hint="eastAsia"/>
              </w:rPr>
              <w:t>适用于插座式充电的外部充电单元；</w:t>
            </w:r>
            <w:r>
              <w:rPr>
                <w:rFonts w:ascii="宋体" w:eastAsia="宋体" w:hAnsi="宋体" w:hint="eastAsia"/>
              </w:rPr>
              <w:br/>
              <w:t xml:space="preserve">8. </w:t>
            </w:r>
            <w:r>
              <w:rPr>
                <w:rFonts w:ascii="宋体" w:eastAsia="宋体" w:hAnsi="宋体" w:hint="eastAsia"/>
              </w:rPr>
              <w:t>射频载波范围：</w:t>
            </w:r>
            <w:r>
              <w:rPr>
                <w:rFonts w:ascii="宋体" w:eastAsia="宋体" w:hAnsi="宋体" w:hint="eastAsia"/>
              </w:rPr>
              <w:t>470-960MHz</w:t>
            </w:r>
            <w:r>
              <w:rPr>
                <w:rFonts w:ascii="宋体" w:eastAsia="宋体" w:hAnsi="宋体" w:hint="eastAsia"/>
              </w:rPr>
              <w:t>；</w:t>
            </w:r>
            <w:r>
              <w:rPr>
                <w:rFonts w:ascii="宋体" w:eastAsia="宋体" w:hAnsi="宋体" w:hint="eastAsia"/>
              </w:rPr>
              <w:br/>
              <w:t xml:space="preserve">9. </w:t>
            </w:r>
            <w:r>
              <w:rPr>
                <w:rFonts w:ascii="宋体" w:eastAsia="宋体" w:hAnsi="宋体" w:hint="eastAsia"/>
              </w:rPr>
              <w:t>宽调谐范围高达</w:t>
            </w:r>
            <w:r>
              <w:rPr>
                <w:rFonts w:ascii="宋体" w:eastAsia="宋体" w:hAnsi="宋体" w:hint="eastAsia"/>
              </w:rPr>
              <w:t>:44MHz</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工作距离：</w:t>
            </w:r>
            <w:r>
              <w:rPr>
                <w:rFonts w:ascii="宋体" w:eastAsia="宋体" w:hAnsi="宋体" w:hint="eastAsia"/>
              </w:rPr>
              <w:t>100m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支</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无线腰包发射机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数字无线系统；</w:t>
            </w:r>
            <w:r>
              <w:rPr>
                <w:rFonts w:ascii="宋体" w:eastAsia="宋体" w:hAnsi="宋体" w:hint="eastAsia"/>
              </w:rPr>
              <w:br/>
              <w:t xml:space="preserve">2. </w:t>
            </w:r>
            <w:r>
              <w:rPr>
                <w:rFonts w:ascii="宋体" w:eastAsia="宋体" w:hAnsi="宋体" w:hint="eastAsia"/>
              </w:rPr>
              <w:t>调谐范围</w:t>
            </w:r>
            <w:r>
              <w:rPr>
                <w:rFonts w:ascii="宋体" w:eastAsia="宋体" w:hAnsi="宋体" w:hint="eastAsia"/>
              </w:rPr>
              <w:t>:44MHz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每个</w:t>
            </w:r>
            <w:r>
              <w:rPr>
                <w:rFonts w:ascii="宋体" w:eastAsia="宋体" w:hAnsi="宋体" w:hint="eastAsia"/>
              </w:rPr>
              <w:t>6MHz</w:t>
            </w:r>
            <w:r>
              <w:rPr>
                <w:rFonts w:ascii="宋体" w:eastAsia="宋体" w:hAnsi="宋体" w:hint="eastAsia"/>
              </w:rPr>
              <w:t>电视频段具有</w:t>
            </w:r>
            <w:r>
              <w:rPr>
                <w:rFonts w:ascii="宋体" w:eastAsia="宋体" w:hAnsi="宋体" w:hint="eastAsia"/>
              </w:rPr>
              <w:t>10</w:t>
            </w:r>
            <w:r>
              <w:rPr>
                <w:rFonts w:ascii="宋体" w:eastAsia="宋体" w:hAnsi="宋体" w:hint="eastAsia"/>
              </w:rPr>
              <w:t>个可兼容的系统；每个</w:t>
            </w:r>
            <w:r>
              <w:rPr>
                <w:rFonts w:ascii="宋体" w:eastAsia="宋体" w:hAnsi="宋体" w:hint="eastAsia"/>
              </w:rPr>
              <w:t>8MHz</w:t>
            </w:r>
            <w:r>
              <w:rPr>
                <w:rFonts w:ascii="宋体" w:eastAsia="宋体" w:hAnsi="宋体" w:hint="eastAsia"/>
              </w:rPr>
              <w:t>频段有</w:t>
            </w:r>
            <w:r>
              <w:rPr>
                <w:rFonts w:ascii="宋体" w:eastAsia="宋体" w:hAnsi="宋体" w:hint="eastAsia"/>
              </w:rPr>
              <w:t>12</w:t>
            </w:r>
            <w:r>
              <w:rPr>
                <w:rFonts w:ascii="宋体" w:eastAsia="宋体" w:hAnsi="宋体" w:hint="eastAsia"/>
              </w:rPr>
              <w:t>个系统；</w:t>
            </w:r>
            <w:r>
              <w:rPr>
                <w:rFonts w:ascii="宋体" w:eastAsia="宋体" w:hAnsi="宋体" w:hint="eastAsia"/>
              </w:rPr>
              <w:br/>
              <w:t xml:space="preserve">4. </w:t>
            </w:r>
            <w:r>
              <w:rPr>
                <w:rFonts w:ascii="宋体" w:eastAsia="宋体" w:hAnsi="宋体" w:hint="eastAsia"/>
              </w:rPr>
              <w:t>加密功能，安全传输；</w:t>
            </w:r>
            <w:r>
              <w:rPr>
                <w:rFonts w:ascii="宋体" w:eastAsia="宋体" w:hAnsi="宋体" w:hint="eastAsia"/>
              </w:rPr>
              <w:br/>
              <w:t xml:space="preserve">5. </w:t>
            </w:r>
            <w:r>
              <w:rPr>
                <w:rFonts w:ascii="宋体" w:eastAsia="宋体" w:hAnsi="宋体" w:hint="eastAsia"/>
              </w:rPr>
              <w:t>两种接头选项：</w:t>
            </w:r>
            <w:r>
              <w:rPr>
                <w:rFonts w:ascii="宋体" w:eastAsia="宋体" w:hAnsi="宋体" w:hint="eastAsia"/>
              </w:rPr>
              <w:t>TA4</w:t>
            </w:r>
            <w:r>
              <w:rPr>
                <w:rFonts w:ascii="宋体" w:eastAsia="宋体" w:hAnsi="宋体" w:hint="eastAsia"/>
              </w:rPr>
              <w:t>和</w:t>
            </w:r>
            <w:r>
              <w:rPr>
                <w:rFonts w:ascii="宋体" w:eastAsia="宋体" w:hAnsi="宋体" w:hint="eastAsia"/>
              </w:rPr>
              <w:t>LEMO3</w:t>
            </w:r>
            <w:r>
              <w:rPr>
                <w:rFonts w:ascii="宋体" w:eastAsia="宋体" w:hAnsi="宋体" w:hint="eastAsia"/>
              </w:rPr>
              <w:t>；</w:t>
            </w:r>
            <w:r>
              <w:rPr>
                <w:rFonts w:ascii="宋体" w:eastAsia="宋体" w:hAnsi="宋体" w:hint="eastAsia"/>
              </w:rPr>
              <w:br/>
              <w:t xml:space="preserve">6. </w:t>
            </w:r>
            <w:r>
              <w:rPr>
                <w:rFonts w:ascii="宋体" w:eastAsia="宋体" w:hAnsi="宋体" w:hint="eastAsia"/>
              </w:rPr>
              <w:t>可拆卸式¼波长天线；</w:t>
            </w:r>
            <w:r>
              <w:rPr>
                <w:rFonts w:ascii="宋体" w:eastAsia="宋体" w:hAnsi="宋体" w:hint="eastAsia"/>
              </w:rPr>
              <w:br/>
              <w:t>7. AA</w:t>
            </w:r>
            <w:r>
              <w:rPr>
                <w:rFonts w:ascii="宋体" w:eastAsia="宋体" w:hAnsi="宋体" w:hint="eastAsia"/>
              </w:rPr>
              <w:t>或锂离子充电电池，方便的电源选择；</w:t>
            </w:r>
            <w:r>
              <w:rPr>
                <w:rFonts w:ascii="宋体" w:eastAsia="宋体" w:hAnsi="宋体" w:hint="eastAsia"/>
              </w:rPr>
              <w:br/>
              <w:t xml:space="preserve">8. </w:t>
            </w:r>
            <w:r>
              <w:rPr>
                <w:rFonts w:ascii="宋体" w:eastAsia="宋体" w:hAnsi="宋体" w:hint="eastAsia"/>
              </w:rPr>
              <w:t>适用于插座式充电的外部充电单元；</w:t>
            </w:r>
          </w:p>
        </w:tc>
        <w:tc>
          <w:tcPr>
            <w:tcW w:w="567" w:type="dxa"/>
            <w:vAlign w:val="center"/>
          </w:tcPr>
          <w:p w:rsidR="00FF75CB" w:rsidRDefault="00140B27">
            <w:pPr>
              <w:rPr>
                <w:rFonts w:ascii="宋体" w:eastAsia="宋体" w:hAnsi="宋体"/>
              </w:rPr>
            </w:pPr>
            <w:r>
              <w:rPr>
                <w:rFonts w:ascii="宋体" w:eastAsia="宋体" w:hAnsi="宋体" w:hint="eastAsia"/>
              </w:rPr>
              <w:t>12</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微型话筒</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话筒类型：超微型电容话筒，话筒直径不大于</w:t>
            </w:r>
            <w:r>
              <w:rPr>
                <w:rFonts w:ascii="宋体" w:eastAsia="宋体" w:hAnsi="宋体" w:hint="eastAsia"/>
              </w:rPr>
              <w:t>3.4mm</w:t>
            </w:r>
            <w:r>
              <w:rPr>
                <w:rFonts w:ascii="宋体" w:eastAsia="宋体" w:hAnsi="宋体" w:hint="eastAsia"/>
              </w:rPr>
              <w:t>；</w:t>
            </w:r>
            <w:r>
              <w:rPr>
                <w:rFonts w:ascii="宋体" w:eastAsia="宋体" w:hAnsi="宋体" w:hint="eastAsia"/>
              </w:rPr>
              <w:br/>
              <w:t xml:space="preserve">2. </w:t>
            </w:r>
            <w:r>
              <w:rPr>
                <w:rFonts w:ascii="宋体" w:eastAsia="宋体" w:hAnsi="宋体" w:hint="eastAsia"/>
              </w:rPr>
              <w:t>指向性：全方向；</w:t>
            </w:r>
            <w:r>
              <w:rPr>
                <w:rFonts w:ascii="宋体" w:eastAsia="宋体" w:hAnsi="宋体" w:hint="eastAsia"/>
              </w:rPr>
              <w:br/>
              <w:t xml:space="preserve">3. </w:t>
            </w:r>
            <w:r>
              <w:rPr>
                <w:rFonts w:ascii="宋体" w:eastAsia="宋体" w:hAnsi="宋体" w:hint="eastAsia"/>
              </w:rPr>
              <w:t>操作原理：压力式；</w:t>
            </w:r>
            <w:r>
              <w:rPr>
                <w:rFonts w:ascii="宋体" w:eastAsia="宋体" w:hAnsi="宋体" w:hint="eastAsia"/>
              </w:rPr>
              <w:br/>
              <w:t xml:space="preserve">4. </w:t>
            </w:r>
            <w:r>
              <w:rPr>
                <w:rFonts w:ascii="宋体" w:eastAsia="宋体" w:hAnsi="宋体" w:hint="eastAsia"/>
              </w:rPr>
              <w:t>传感器类型：预极化电容式；</w:t>
            </w:r>
            <w:r>
              <w:rPr>
                <w:rFonts w:ascii="宋体" w:eastAsia="宋体" w:hAnsi="宋体" w:hint="eastAsia"/>
              </w:rPr>
              <w:br/>
              <w:t xml:space="preserve">5. </w:t>
            </w:r>
            <w:r>
              <w:rPr>
                <w:rFonts w:ascii="宋体" w:eastAsia="宋体" w:hAnsi="宋体" w:hint="eastAsia"/>
              </w:rPr>
              <w:t>频率响应，±</w:t>
            </w:r>
            <w:r>
              <w:rPr>
                <w:rFonts w:ascii="宋体" w:eastAsia="宋体" w:hAnsi="宋体" w:hint="eastAsia"/>
              </w:rPr>
              <w:t>2dB</w:t>
            </w:r>
            <w:r>
              <w:rPr>
                <w:rFonts w:ascii="宋体" w:eastAsia="宋体" w:hAnsi="宋体" w:hint="eastAsia"/>
              </w:rPr>
              <w:t>：</w:t>
            </w:r>
            <w:r>
              <w:rPr>
                <w:rFonts w:ascii="宋体" w:eastAsia="宋体" w:hAnsi="宋体" w:hint="eastAsia"/>
              </w:rPr>
              <w:t>20</w:t>
            </w:r>
            <w:r>
              <w:rPr>
                <w:rFonts w:ascii="宋体" w:eastAsia="宋体" w:hAnsi="宋体" w:hint="eastAsia"/>
              </w:rPr>
              <w:t>Hz-20kHz</w:t>
            </w:r>
            <w:r>
              <w:rPr>
                <w:rFonts w:ascii="宋体" w:eastAsia="宋体" w:hAnsi="宋体" w:hint="eastAsia"/>
              </w:rPr>
              <w:t>；</w:t>
            </w:r>
            <w:r>
              <w:rPr>
                <w:rFonts w:ascii="宋体" w:eastAsia="宋体" w:hAnsi="宋体" w:hint="eastAsia"/>
              </w:rPr>
              <w:br/>
              <w:t xml:space="preserve">6. </w:t>
            </w:r>
            <w:r>
              <w:rPr>
                <w:rFonts w:ascii="宋体" w:eastAsia="宋体" w:hAnsi="宋体" w:hint="eastAsia"/>
              </w:rPr>
              <w:t>灵敏度</w:t>
            </w:r>
            <w:r>
              <w:rPr>
                <w:rFonts w:ascii="宋体" w:eastAsia="宋体" w:hAnsi="宋体" w:hint="eastAsia"/>
              </w:rPr>
              <w:t>,</w:t>
            </w:r>
            <w:r>
              <w:rPr>
                <w:rFonts w:ascii="宋体" w:eastAsia="宋体" w:hAnsi="宋体" w:hint="eastAsia"/>
              </w:rPr>
              <w:t>额定值在</w:t>
            </w:r>
            <w:r>
              <w:rPr>
                <w:rFonts w:ascii="宋体" w:eastAsia="宋体" w:hAnsi="宋体" w:hint="eastAsia"/>
              </w:rPr>
              <w:t>1kHz</w:t>
            </w:r>
            <w:r>
              <w:rPr>
                <w:rFonts w:ascii="宋体" w:eastAsia="宋体" w:hAnsi="宋体" w:hint="eastAsia"/>
              </w:rPr>
              <w:t>时±</w:t>
            </w:r>
            <w:r>
              <w:rPr>
                <w:rFonts w:ascii="宋体" w:eastAsia="宋体" w:hAnsi="宋体" w:hint="eastAsia"/>
              </w:rPr>
              <w:t>3dB</w:t>
            </w:r>
            <w:r>
              <w:rPr>
                <w:rFonts w:ascii="宋体" w:eastAsia="宋体" w:hAnsi="宋体" w:hint="eastAsia"/>
              </w:rPr>
              <w:t>：</w:t>
            </w:r>
            <w:r>
              <w:rPr>
                <w:rFonts w:ascii="宋体" w:eastAsia="宋体" w:hAnsi="宋体" w:hint="eastAsia"/>
              </w:rPr>
              <w:t>6mV/Pa;-44dBre.1V/Pa</w:t>
            </w:r>
            <w:r>
              <w:rPr>
                <w:rFonts w:ascii="宋体" w:eastAsia="宋体" w:hAnsi="宋体" w:hint="eastAsia"/>
              </w:rPr>
              <w:t>；</w:t>
            </w:r>
            <w:r>
              <w:rPr>
                <w:rFonts w:ascii="宋体" w:eastAsia="宋体" w:hAnsi="宋体" w:hint="eastAsia"/>
              </w:rPr>
              <w:br/>
              <w:t xml:space="preserve">7. </w:t>
            </w:r>
            <w:r>
              <w:rPr>
                <w:rFonts w:ascii="宋体" w:eastAsia="宋体" w:hAnsi="宋体" w:hint="eastAsia"/>
              </w:rPr>
              <w:t>等效电平</w:t>
            </w:r>
            <w:r>
              <w:rPr>
                <w:rFonts w:ascii="宋体" w:eastAsia="宋体" w:hAnsi="宋体" w:hint="eastAsia"/>
              </w:rPr>
              <w:t>,A</w:t>
            </w:r>
            <w:r>
              <w:rPr>
                <w:rFonts w:ascii="宋体" w:eastAsia="宋体" w:hAnsi="宋体" w:hint="eastAsia"/>
              </w:rPr>
              <w:t>加权：</w:t>
            </w:r>
            <w:r>
              <w:rPr>
                <w:rFonts w:ascii="宋体" w:eastAsia="宋体" w:hAnsi="宋体" w:hint="eastAsia"/>
              </w:rPr>
              <w:t>Typ.26dB(A)re.20µPa(max.28dB(A))</w:t>
            </w:r>
            <w:r>
              <w:rPr>
                <w:rFonts w:ascii="宋体" w:eastAsia="宋体" w:hAnsi="宋体" w:hint="eastAsia"/>
              </w:rPr>
              <w:t>；</w:t>
            </w:r>
            <w:r>
              <w:rPr>
                <w:rFonts w:ascii="宋体" w:eastAsia="宋体" w:hAnsi="宋体" w:hint="eastAsia"/>
              </w:rPr>
              <w:br/>
              <w:t>8. S/N</w:t>
            </w:r>
            <w:r>
              <w:rPr>
                <w:rFonts w:ascii="宋体" w:eastAsia="宋体" w:hAnsi="宋体" w:hint="eastAsia"/>
              </w:rPr>
              <w:t>比</w:t>
            </w:r>
            <w:r>
              <w:rPr>
                <w:rFonts w:ascii="宋体" w:eastAsia="宋体" w:hAnsi="宋体" w:hint="eastAsia"/>
              </w:rPr>
              <w:t>(A-</w:t>
            </w:r>
            <w:r>
              <w:rPr>
                <w:rFonts w:ascii="宋体" w:eastAsia="宋体" w:hAnsi="宋体" w:hint="eastAsia"/>
              </w:rPr>
              <w:t>加权</w:t>
            </w:r>
            <w:r>
              <w:rPr>
                <w:rFonts w:ascii="宋体" w:eastAsia="宋体" w:hAnsi="宋体" w:hint="eastAsia"/>
              </w:rPr>
              <w:t>),re.1kHzat1Pa(94dBSPL)</w:t>
            </w:r>
            <w:r>
              <w:rPr>
                <w:rFonts w:ascii="宋体" w:eastAsia="宋体" w:hAnsi="宋体" w:hint="eastAsia"/>
              </w:rPr>
              <w:t>：</w:t>
            </w:r>
            <w:r>
              <w:rPr>
                <w:rFonts w:ascii="宋体" w:eastAsia="宋体" w:hAnsi="宋体" w:hint="eastAsia"/>
              </w:rPr>
              <w:t>Typ.68dB(A)</w:t>
            </w:r>
            <w:r>
              <w:rPr>
                <w:rFonts w:ascii="宋体" w:eastAsia="宋体" w:hAnsi="宋体" w:hint="eastAsia"/>
              </w:rPr>
              <w:t>；</w:t>
            </w:r>
            <w:r>
              <w:rPr>
                <w:rFonts w:ascii="宋体" w:eastAsia="宋体" w:hAnsi="宋体" w:hint="eastAsia"/>
              </w:rPr>
              <w:br/>
              <w:t xml:space="preserve">9. </w:t>
            </w:r>
            <w:r>
              <w:rPr>
                <w:rFonts w:ascii="宋体" w:eastAsia="宋体" w:hAnsi="宋体" w:hint="eastAsia"/>
              </w:rPr>
              <w:t>总谐波失真</w:t>
            </w:r>
            <w:r>
              <w:rPr>
                <w:rFonts w:ascii="宋体" w:eastAsia="宋体" w:hAnsi="宋体" w:hint="eastAsia"/>
              </w:rPr>
              <w:t>(THD)</w:t>
            </w:r>
            <w:r>
              <w:rPr>
                <w:rFonts w:ascii="宋体" w:eastAsia="宋体" w:hAnsi="宋体" w:hint="eastAsia"/>
              </w:rPr>
              <w:t>：</w:t>
            </w:r>
            <w:r>
              <w:rPr>
                <w:rFonts w:ascii="宋体" w:eastAsia="宋体" w:hAnsi="宋体" w:hint="eastAsia"/>
              </w:rPr>
              <w:t>&lt;1%THDupto128dBSPLpeak</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动态范围：</w:t>
            </w:r>
            <w:r>
              <w:rPr>
                <w:rFonts w:ascii="宋体" w:eastAsia="宋体" w:hAnsi="宋体" w:hint="eastAsia"/>
              </w:rPr>
              <w:t>Typ.102dB</w:t>
            </w:r>
            <w:r>
              <w:rPr>
                <w:rFonts w:ascii="宋体" w:eastAsia="宋体" w:hAnsi="宋体" w:hint="eastAsia"/>
              </w:rPr>
              <w:t>；</w:t>
            </w:r>
            <w:r>
              <w:rPr>
                <w:rFonts w:ascii="宋体" w:eastAsia="宋体" w:hAnsi="宋体" w:hint="eastAsia"/>
              </w:rPr>
              <w:br/>
              <w:t xml:space="preserve">11. </w:t>
            </w:r>
            <w:r>
              <w:rPr>
                <w:rFonts w:ascii="宋体" w:eastAsia="宋体" w:hAnsi="宋体" w:hint="eastAsia"/>
              </w:rPr>
              <w:t>声压级，削波前峰值：</w:t>
            </w:r>
            <w:r>
              <w:rPr>
                <w:rFonts w:ascii="宋体" w:eastAsia="宋体" w:hAnsi="宋体" w:hint="eastAsia"/>
              </w:rPr>
              <w:t>144dB</w:t>
            </w:r>
            <w:r>
              <w:rPr>
                <w:rFonts w:ascii="宋体" w:eastAsia="宋体" w:hAnsi="宋体" w:hint="eastAsia"/>
              </w:rPr>
              <w:t>；</w:t>
            </w:r>
            <w:r>
              <w:rPr>
                <w:rFonts w:ascii="宋体" w:eastAsia="宋体" w:hAnsi="宋体" w:hint="eastAsia"/>
              </w:rPr>
              <w:br/>
              <w:t xml:space="preserve">12. </w:t>
            </w:r>
            <w:r>
              <w:rPr>
                <w:rFonts w:ascii="宋体" w:eastAsia="宋体" w:hAnsi="宋体" w:hint="eastAsia"/>
              </w:rPr>
              <w:t>输出阻抗：</w:t>
            </w:r>
            <w:r>
              <w:rPr>
                <w:rFonts w:ascii="宋体" w:eastAsia="宋体" w:hAnsi="宋体" w:hint="eastAsia"/>
              </w:rPr>
              <w:t>30-40</w:t>
            </w:r>
            <w:r>
              <w:rPr>
                <w:rFonts w:ascii="宋体" w:eastAsia="宋体" w:hAnsi="宋体" w:hint="eastAsia"/>
              </w:rPr>
              <w:t>Ω；</w:t>
            </w:r>
            <w:r>
              <w:rPr>
                <w:rFonts w:ascii="宋体" w:eastAsia="宋体" w:hAnsi="宋体" w:hint="eastAsia"/>
              </w:rPr>
              <w:br/>
              <w:t xml:space="preserve">13. </w:t>
            </w:r>
            <w:r>
              <w:rPr>
                <w:rFonts w:ascii="宋体" w:eastAsia="宋体" w:hAnsi="宋体" w:hint="eastAsia"/>
              </w:rPr>
              <w:t>电缆驱动能力：最</w:t>
            </w:r>
            <w:r>
              <w:rPr>
                <w:rFonts w:ascii="宋体" w:eastAsia="宋体" w:hAnsi="宋体" w:hint="eastAsia"/>
              </w:rPr>
              <w:t>大</w:t>
            </w:r>
            <w:r>
              <w:rPr>
                <w:rFonts w:ascii="宋体" w:eastAsia="宋体" w:hAnsi="宋体" w:hint="eastAsia"/>
              </w:rPr>
              <w:t>300m(984ft)</w:t>
            </w:r>
            <w:r>
              <w:rPr>
                <w:rFonts w:ascii="宋体" w:eastAsia="宋体" w:hAnsi="宋体" w:hint="eastAsia"/>
              </w:rPr>
              <w:t>；</w:t>
            </w:r>
            <w:r>
              <w:rPr>
                <w:rFonts w:ascii="宋体" w:eastAsia="宋体" w:hAnsi="宋体" w:hint="eastAsia"/>
              </w:rPr>
              <w:br/>
              <w:t xml:space="preserve">14. </w:t>
            </w:r>
            <w:r>
              <w:rPr>
                <w:rFonts w:ascii="宋体" w:eastAsia="宋体" w:hAnsi="宋体" w:hint="eastAsia"/>
              </w:rPr>
              <w:t>供电需求</w:t>
            </w:r>
            <w:r>
              <w:rPr>
                <w:rFonts w:ascii="宋体" w:eastAsia="宋体" w:hAnsi="宋体" w:hint="eastAsia"/>
              </w:rPr>
              <w:t>(</w:t>
            </w:r>
            <w:r>
              <w:rPr>
                <w:rFonts w:ascii="宋体" w:eastAsia="宋体" w:hAnsi="宋体" w:hint="eastAsia"/>
              </w:rPr>
              <w:t>全性能</w:t>
            </w:r>
            <w:r>
              <w:rPr>
                <w:rFonts w:ascii="宋体" w:eastAsia="宋体" w:hAnsi="宋体" w:hint="eastAsia"/>
              </w:rPr>
              <w:t>)</w:t>
            </w:r>
            <w:r>
              <w:rPr>
                <w:rFonts w:ascii="宋体" w:eastAsia="宋体" w:hAnsi="宋体" w:hint="eastAsia"/>
              </w:rPr>
              <w:t>：无线系统</w:t>
            </w:r>
            <w:r>
              <w:rPr>
                <w:rFonts w:ascii="宋体" w:eastAsia="宋体" w:hAnsi="宋体" w:hint="eastAsia"/>
              </w:rPr>
              <w:t>:Min.5V-max.50V;</w:t>
            </w:r>
            <w:r>
              <w:rPr>
                <w:rFonts w:ascii="宋体" w:eastAsia="宋体" w:hAnsi="宋体" w:hint="eastAsia"/>
              </w:rPr>
              <w:t>有线系统</w:t>
            </w:r>
            <w:r>
              <w:rPr>
                <w:rFonts w:ascii="宋体" w:eastAsia="宋体" w:hAnsi="宋体" w:hint="eastAsia"/>
              </w:rPr>
              <w:t>:</w:t>
            </w:r>
            <w:r>
              <w:rPr>
                <w:rFonts w:ascii="宋体" w:eastAsia="宋体" w:hAnsi="宋体" w:hint="eastAsia"/>
              </w:rPr>
              <w:t>适配器</w:t>
            </w:r>
            <w:r>
              <w:rPr>
                <w:rFonts w:ascii="宋体" w:eastAsia="宋体" w:hAnsi="宋体" w:hint="eastAsia"/>
              </w:rPr>
              <w:t>48V</w:t>
            </w:r>
            <w:r>
              <w:rPr>
                <w:rFonts w:ascii="宋体" w:eastAsia="宋体" w:hAnsi="宋体" w:hint="eastAsia"/>
              </w:rPr>
              <w:t>幻象电源±</w:t>
            </w:r>
            <w:r>
              <w:rPr>
                <w:rFonts w:ascii="宋体" w:eastAsia="宋体" w:hAnsi="宋体" w:hint="eastAsia"/>
              </w:rPr>
              <w:t>4V</w:t>
            </w:r>
            <w:r>
              <w:rPr>
                <w:rFonts w:ascii="宋体" w:eastAsia="宋体" w:hAnsi="宋体" w:hint="eastAsia"/>
              </w:rPr>
              <w:t>；</w:t>
            </w:r>
            <w:r>
              <w:rPr>
                <w:rFonts w:ascii="宋体" w:eastAsia="宋体" w:hAnsi="宋体" w:hint="eastAsia"/>
              </w:rPr>
              <w:br/>
              <w:t xml:space="preserve">15. </w:t>
            </w:r>
            <w:r>
              <w:rPr>
                <w:rFonts w:ascii="宋体" w:eastAsia="宋体" w:hAnsi="宋体" w:hint="eastAsia"/>
              </w:rPr>
              <w:t>连接接口：</w:t>
            </w:r>
            <w:r>
              <w:rPr>
                <w:rFonts w:ascii="宋体" w:eastAsia="宋体" w:hAnsi="宋体" w:hint="eastAsia"/>
              </w:rPr>
              <w:t>MicroDot</w:t>
            </w:r>
            <w:r>
              <w:rPr>
                <w:rFonts w:ascii="宋体" w:eastAsia="宋体" w:hAnsi="宋体" w:hint="eastAsia"/>
              </w:rPr>
              <w:t>接口；</w:t>
            </w:r>
            <w:r>
              <w:rPr>
                <w:rFonts w:ascii="宋体" w:eastAsia="宋体" w:hAnsi="宋体" w:hint="eastAsia"/>
              </w:rPr>
              <w:br/>
              <w:t xml:space="preserve">16. </w:t>
            </w:r>
            <w:r>
              <w:rPr>
                <w:rFonts w:ascii="宋体" w:eastAsia="宋体" w:hAnsi="宋体" w:hint="eastAsia"/>
              </w:rPr>
              <w:t>颜色：黑色、肉色可选；</w:t>
            </w:r>
            <w:r>
              <w:rPr>
                <w:rFonts w:ascii="宋体" w:eastAsia="宋体" w:hAnsi="宋体" w:hint="eastAsia"/>
              </w:rPr>
              <w:br/>
              <w:t xml:space="preserve">17. </w:t>
            </w:r>
            <w:r>
              <w:rPr>
                <w:rFonts w:ascii="宋体" w:eastAsia="宋体" w:hAnsi="宋体" w:hint="eastAsia"/>
              </w:rPr>
              <w:t>话筒直径：</w:t>
            </w:r>
            <w:r>
              <w:rPr>
                <w:rFonts w:ascii="宋体" w:eastAsia="宋体" w:hAnsi="宋体" w:hint="eastAsia"/>
              </w:rPr>
              <w:t>3.4mm(0.13in)</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12</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7</w:t>
            </w:r>
          </w:p>
        </w:tc>
        <w:tc>
          <w:tcPr>
            <w:tcW w:w="1389" w:type="dxa"/>
            <w:vAlign w:val="center"/>
          </w:tcPr>
          <w:p w:rsidR="00FF75CB" w:rsidRDefault="00140B27">
            <w:pPr>
              <w:rPr>
                <w:rFonts w:ascii="宋体" w:eastAsia="宋体" w:hAnsi="宋体"/>
              </w:rPr>
            </w:pPr>
            <w:r>
              <w:rPr>
                <w:rFonts w:ascii="宋体" w:eastAsia="宋体" w:hAnsi="宋体" w:hint="eastAsia"/>
              </w:rPr>
              <w:t>头戴话筒</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话筒类型：双耳头戴超微型话筒，话筒直径不大于</w:t>
            </w:r>
            <w:r>
              <w:rPr>
                <w:rFonts w:ascii="宋体" w:eastAsia="宋体" w:hAnsi="宋体" w:hint="eastAsia"/>
              </w:rPr>
              <w:t>3.4mm</w:t>
            </w:r>
            <w:r>
              <w:rPr>
                <w:rFonts w:ascii="宋体" w:eastAsia="宋体" w:hAnsi="宋体" w:hint="eastAsia"/>
              </w:rPr>
              <w:t>；</w:t>
            </w:r>
            <w:r>
              <w:rPr>
                <w:rFonts w:ascii="宋体" w:eastAsia="宋体" w:hAnsi="宋体" w:hint="eastAsia"/>
              </w:rPr>
              <w:br/>
              <w:t xml:space="preserve">2. </w:t>
            </w:r>
            <w:r>
              <w:rPr>
                <w:rFonts w:ascii="宋体" w:eastAsia="宋体" w:hAnsi="宋体" w:hint="eastAsia"/>
              </w:rPr>
              <w:t>指向性：全方向；</w:t>
            </w:r>
            <w:r>
              <w:rPr>
                <w:rFonts w:ascii="宋体" w:eastAsia="宋体" w:hAnsi="宋体" w:hint="eastAsia"/>
              </w:rPr>
              <w:br/>
              <w:t xml:space="preserve">3. </w:t>
            </w:r>
            <w:r>
              <w:rPr>
                <w:rFonts w:ascii="宋体" w:eastAsia="宋体" w:hAnsi="宋体" w:hint="eastAsia"/>
              </w:rPr>
              <w:t>操作原理：压力式；</w:t>
            </w:r>
            <w:r>
              <w:rPr>
                <w:rFonts w:ascii="宋体" w:eastAsia="宋体" w:hAnsi="宋体" w:hint="eastAsia"/>
              </w:rPr>
              <w:br/>
              <w:t xml:space="preserve">4. </w:t>
            </w:r>
            <w:r>
              <w:rPr>
                <w:rFonts w:ascii="宋体" w:eastAsia="宋体" w:hAnsi="宋体" w:hint="eastAsia"/>
              </w:rPr>
              <w:t>传感器类型：预极化电容式；</w:t>
            </w:r>
            <w:r>
              <w:rPr>
                <w:rFonts w:ascii="宋体" w:eastAsia="宋体" w:hAnsi="宋体" w:hint="eastAsia"/>
              </w:rPr>
              <w:br/>
              <w:t xml:space="preserve">5. </w:t>
            </w:r>
            <w:r>
              <w:rPr>
                <w:rFonts w:ascii="宋体" w:eastAsia="宋体" w:hAnsi="宋体" w:hint="eastAsia"/>
              </w:rPr>
              <w:t>频率响应，±</w:t>
            </w:r>
            <w:r>
              <w:rPr>
                <w:rFonts w:ascii="宋体" w:eastAsia="宋体" w:hAnsi="宋体" w:hint="eastAsia"/>
              </w:rPr>
              <w:t>2dB</w:t>
            </w:r>
            <w:r>
              <w:rPr>
                <w:rFonts w:ascii="宋体" w:eastAsia="宋体" w:hAnsi="宋体" w:hint="eastAsia"/>
              </w:rPr>
              <w:t>：</w:t>
            </w:r>
            <w:r>
              <w:rPr>
                <w:rFonts w:ascii="宋体" w:eastAsia="宋体" w:hAnsi="宋体" w:hint="eastAsia"/>
              </w:rPr>
              <w:t>20Hz-20kHz</w:t>
            </w:r>
            <w:r>
              <w:rPr>
                <w:rFonts w:ascii="宋体" w:eastAsia="宋体" w:hAnsi="宋体" w:hint="eastAsia"/>
              </w:rPr>
              <w:t>；</w:t>
            </w:r>
            <w:r>
              <w:rPr>
                <w:rFonts w:ascii="宋体" w:eastAsia="宋体" w:hAnsi="宋体" w:hint="eastAsia"/>
              </w:rPr>
              <w:br/>
              <w:t xml:space="preserve">6. </w:t>
            </w:r>
            <w:r>
              <w:rPr>
                <w:rFonts w:ascii="宋体" w:eastAsia="宋体" w:hAnsi="宋体" w:hint="eastAsia"/>
              </w:rPr>
              <w:t>灵敏度</w:t>
            </w:r>
            <w:r>
              <w:rPr>
                <w:rFonts w:ascii="宋体" w:eastAsia="宋体" w:hAnsi="宋体" w:hint="eastAsia"/>
              </w:rPr>
              <w:t>,</w:t>
            </w:r>
            <w:r>
              <w:rPr>
                <w:rFonts w:ascii="宋体" w:eastAsia="宋体" w:hAnsi="宋体" w:hint="eastAsia"/>
              </w:rPr>
              <w:t>额定值在</w:t>
            </w:r>
            <w:r>
              <w:rPr>
                <w:rFonts w:ascii="宋体" w:eastAsia="宋体" w:hAnsi="宋体" w:hint="eastAsia"/>
              </w:rPr>
              <w:t>1kHz</w:t>
            </w:r>
            <w:r>
              <w:rPr>
                <w:rFonts w:ascii="宋体" w:eastAsia="宋体" w:hAnsi="宋体" w:hint="eastAsia"/>
              </w:rPr>
              <w:t>时±</w:t>
            </w:r>
            <w:r>
              <w:rPr>
                <w:rFonts w:ascii="宋体" w:eastAsia="宋体" w:hAnsi="宋体" w:hint="eastAsia"/>
              </w:rPr>
              <w:t>3dB</w:t>
            </w:r>
            <w:r>
              <w:rPr>
                <w:rFonts w:ascii="宋体" w:eastAsia="宋体" w:hAnsi="宋体" w:hint="eastAsia"/>
              </w:rPr>
              <w:t>：</w:t>
            </w:r>
            <w:r>
              <w:rPr>
                <w:rFonts w:ascii="宋体" w:eastAsia="宋体" w:hAnsi="宋体" w:hint="eastAsia"/>
              </w:rPr>
              <w:t>6mV/Pa;-44dBre.1V/Pa</w:t>
            </w:r>
            <w:r>
              <w:rPr>
                <w:rFonts w:ascii="宋体" w:eastAsia="宋体" w:hAnsi="宋体" w:hint="eastAsia"/>
              </w:rPr>
              <w:t>；</w:t>
            </w:r>
            <w:r>
              <w:rPr>
                <w:rFonts w:ascii="宋体" w:eastAsia="宋体" w:hAnsi="宋体" w:hint="eastAsia"/>
              </w:rPr>
              <w:br/>
              <w:t xml:space="preserve">7. </w:t>
            </w:r>
            <w:r>
              <w:rPr>
                <w:rFonts w:ascii="宋体" w:eastAsia="宋体" w:hAnsi="宋体" w:hint="eastAsia"/>
              </w:rPr>
              <w:t>等效电平</w:t>
            </w:r>
            <w:r>
              <w:rPr>
                <w:rFonts w:ascii="宋体" w:eastAsia="宋体" w:hAnsi="宋体" w:hint="eastAsia"/>
              </w:rPr>
              <w:t>,A</w:t>
            </w:r>
            <w:r>
              <w:rPr>
                <w:rFonts w:ascii="宋体" w:eastAsia="宋体" w:hAnsi="宋体" w:hint="eastAsia"/>
              </w:rPr>
              <w:t>加权：</w:t>
            </w:r>
            <w:r>
              <w:rPr>
                <w:rFonts w:ascii="宋体" w:eastAsia="宋体" w:hAnsi="宋体" w:hint="eastAsia"/>
              </w:rPr>
              <w:t>Typ.26dB(A)re.20µPa(max.28dB(A))</w:t>
            </w:r>
            <w:r>
              <w:rPr>
                <w:rFonts w:ascii="宋体" w:eastAsia="宋体" w:hAnsi="宋体" w:hint="eastAsia"/>
              </w:rPr>
              <w:t>；</w:t>
            </w:r>
            <w:r>
              <w:rPr>
                <w:rFonts w:ascii="宋体" w:eastAsia="宋体" w:hAnsi="宋体" w:hint="eastAsia"/>
              </w:rPr>
              <w:br/>
              <w:t>8. S/N</w:t>
            </w:r>
            <w:r>
              <w:rPr>
                <w:rFonts w:ascii="宋体" w:eastAsia="宋体" w:hAnsi="宋体" w:hint="eastAsia"/>
              </w:rPr>
              <w:t>比</w:t>
            </w:r>
            <w:r>
              <w:rPr>
                <w:rFonts w:ascii="宋体" w:eastAsia="宋体" w:hAnsi="宋体" w:hint="eastAsia"/>
              </w:rPr>
              <w:t>(A-</w:t>
            </w:r>
            <w:r>
              <w:rPr>
                <w:rFonts w:ascii="宋体" w:eastAsia="宋体" w:hAnsi="宋体" w:hint="eastAsia"/>
              </w:rPr>
              <w:t>加权</w:t>
            </w:r>
            <w:r>
              <w:rPr>
                <w:rFonts w:ascii="宋体" w:eastAsia="宋体" w:hAnsi="宋体" w:hint="eastAsia"/>
              </w:rPr>
              <w:t>),re.1kHzat1Pa(94dBSPL)</w:t>
            </w:r>
            <w:r>
              <w:rPr>
                <w:rFonts w:ascii="宋体" w:eastAsia="宋体" w:hAnsi="宋体" w:hint="eastAsia"/>
              </w:rPr>
              <w:t>：</w:t>
            </w:r>
            <w:r>
              <w:rPr>
                <w:rFonts w:ascii="宋体" w:eastAsia="宋体" w:hAnsi="宋体" w:hint="eastAsia"/>
              </w:rPr>
              <w:t>Typ.68dB(A)</w:t>
            </w:r>
            <w:r>
              <w:rPr>
                <w:rFonts w:ascii="宋体" w:eastAsia="宋体" w:hAnsi="宋体" w:hint="eastAsia"/>
              </w:rPr>
              <w:t>；</w:t>
            </w:r>
            <w:r>
              <w:rPr>
                <w:rFonts w:ascii="宋体" w:eastAsia="宋体" w:hAnsi="宋体" w:hint="eastAsia"/>
              </w:rPr>
              <w:br/>
              <w:t xml:space="preserve">9. </w:t>
            </w:r>
            <w:r>
              <w:rPr>
                <w:rFonts w:ascii="宋体" w:eastAsia="宋体" w:hAnsi="宋体" w:hint="eastAsia"/>
              </w:rPr>
              <w:t>总谐波失真</w:t>
            </w:r>
            <w:r>
              <w:rPr>
                <w:rFonts w:ascii="宋体" w:eastAsia="宋体" w:hAnsi="宋体" w:hint="eastAsia"/>
              </w:rPr>
              <w:t>(THD)</w:t>
            </w:r>
            <w:r>
              <w:rPr>
                <w:rFonts w:ascii="宋体" w:eastAsia="宋体" w:hAnsi="宋体" w:hint="eastAsia"/>
              </w:rPr>
              <w:t>：</w:t>
            </w:r>
            <w:r>
              <w:rPr>
                <w:rFonts w:ascii="宋体" w:eastAsia="宋体" w:hAnsi="宋体" w:hint="eastAsia"/>
              </w:rPr>
              <w:t>&lt;1%THDupto128dBSPLpeak</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动态范围：</w:t>
            </w:r>
            <w:r>
              <w:rPr>
                <w:rFonts w:ascii="宋体" w:eastAsia="宋体" w:hAnsi="宋体" w:hint="eastAsia"/>
              </w:rPr>
              <w:t>Typ.102dB</w:t>
            </w:r>
            <w:r>
              <w:rPr>
                <w:rFonts w:ascii="宋体" w:eastAsia="宋体" w:hAnsi="宋体" w:hint="eastAsia"/>
              </w:rPr>
              <w:t>；</w:t>
            </w:r>
            <w:r>
              <w:rPr>
                <w:rFonts w:ascii="宋体" w:eastAsia="宋体" w:hAnsi="宋体" w:hint="eastAsia"/>
              </w:rPr>
              <w:br/>
              <w:t xml:space="preserve">11. </w:t>
            </w:r>
            <w:r>
              <w:rPr>
                <w:rFonts w:ascii="宋体" w:eastAsia="宋体" w:hAnsi="宋体" w:hint="eastAsia"/>
              </w:rPr>
              <w:t>声压级，削波前峰值：</w:t>
            </w:r>
            <w:r>
              <w:rPr>
                <w:rFonts w:ascii="宋体" w:eastAsia="宋体" w:hAnsi="宋体" w:hint="eastAsia"/>
              </w:rPr>
              <w:t>144dB</w:t>
            </w:r>
            <w:r>
              <w:rPr>
                <w:rFonts w:ascii="宋体" w:eastAsia="宋体" w:hAnsi="宋体" w:hint="eastAsia"/>
              </w:rPr>
              <w:t>；</w:t>
            </w:r>
            <w:r>
              <w:rPr>
                <w:rFonts w:ascii="宋体" w:eastAsia="宋体" w:hAnsi="宋体" w:hint="eastAsia"/>
              </w:rPr>
              <w:br/>
              <w:t xml:space="preserve">12. </w:t>
            </w:r>
            <w:r>
              <w:rPr>
                <w:rFonts w:ascii="宋体" w:eastAsia="宋体" w:hAnsi="宋体" w:hint="eastAsia"/>
              </w:rPr>
              <w:t>输出阻抗：</w:t>
            </w:r>
            <w:r>
              <w:rPr>
                <w:rFonts w:ascii="宋体" w:eastAsia="宋体" w:hAnsi="宋体" w:hint="eastAsia"/>
              </w:rPr>
              <w:t>30-40</w:t>
            </w:r>
            <w:r>
              <w:rPr>
                <w:rFonts w:ascii="宋体" w:eastAsia="宋体" w:hAnsi="宋体" w:hint="eastAsia"/>
              </w:rPr>
              <w:t>Ω；</w:t>
            </w:r>
            <w:r>
              <w:rPr>
                <w:rFonts w:ascii="宋体" w:eastAsia="宋体" w:hAnsi="宋体" w:hint="eastAsia"/>
              </w:rPr>
              <w:br/>
              <w:t xml:space="preserve">13. </w:t>
            </w:r>
            <w:r>
              <w:rPr>
                <w:rFonts w:ascii="宋体" w:eastAsia="宋体" w:hAnsi="宋体" w:hint="eastAsia"/>
              </w:rPr>
              <w:t>电缆驱动能力：最大</w:t>
            </w:r>
            <w:r>
              <w:rPr>
                <w:rFonts w:ascii="宋体" w:eastAsia="宋体" w:hAnsi="宋体" w:hint="eastAsia"/>
              </w:rPr>
              <w:t>300m(984ft)</w:t>
            </w:r>
            <w:r>
              <w:rPr>
                <w:rFonts w:ascii="宋体" w:eastAsia="宋体" w:hAnsi="宋体" w:hint="eastAsia"/>
              </w:rPr>
              <w:t>；</w:t>
            </w:r>
            <w:r>
              <w:rPr>
                <w:rFonts w:ascii="宋体" w:eastAsia="宋体" w:hAnsi="宋体" w:hint="eastAsia"/>
              </w:rPr>
              <w:br/>
              <w:t xml:space="preserve">14. </w:t>
            </w:r>
            <w:r>
              <w:rPr>
                <w:rFonts w:ascii="宋体" w:eastAsia="宋体" w:hAnsi="宋体" w:hint="eastAsia"/>
              </w:rPr>
              <w:t>供电需求</w:t>
            </w:r>
            <w:r>
              <w:rPr>
                <w:rFonts w:ascii="宋体" w:eastAsia="宋体" w:hAnsi="宋体" w:hint="eastAsia"/>
              </w:rPr>
              <w:t>(</w:t>
            </w:r>
            <w:r>
              <w:rPr>
                <w:rFonts w:ascii="宋体" w:eastAsia="宋体" w:hAnsi="宋体" w:hint="eastAsia"/>
              </w:rPr>
              <w:t>全性</w:t>
            </w:r>
            <w:r>
              <w:rPr>
                <w:rFonts w:ascii="宋体" w:eastAsia="宋体" w:hAnsi="宋体" w:hint="eastAsia"/>
              </w:rPr>
              <w:t>能</w:t>
            </w:r>
            <w:r>
              <w:rPr>
                <w:rFonts w:ascii="宋体" w:eastAsia="宋体" w:hAnsi="宋体" w:hint="eastAsia"/>
              </w:rPr>
              <w:t>)</w:t>
            </w:r>
            <w:r>
              <w:rPr>
                <w:rFonts w:ascii="宋体" w:eastAsia="宋体" w:hAnsi="宋体" w:hint="eastAsia"/>
              </w:rPr>
              <w:t>：无线系统</w:t>
            </w:r>
            <w:r>
              <w:rPr>
                <w:rFonts w:ascii="宋体" w:eastAsia="宋体" w:hAnsi="宋体" w:hint="eastAsia"/>
              </w:rPr>
              <w:t>:Min.5V-max.50V;</w:t>
            </w:r>
            <w:r>
              <w:rPr>
                <w:rFonts w:ascii="宋体" w:eastAsia="宋体" w:hAnsi="宋体" w:hint="eastAsia"/>
              </w:rPr>
              <w:t>有线系统</w:t>
            </w:r>
            <w:r>
              <w:rPr>
                <w:rFonts w:ascii="宋体" w:eastAsia="宋体" w:hAnsi="宋体" w:hint="eastAsia"/>
              </w:rPr>
              <w:t>:</w:t>
            </w:r>
            <w:r>
              <w:rPr>
                <w:rFonts w:ascii="宋体" w:eastAsia="宋体" w:hAnsi="宋体" w:hint="eastAsia"/>
              </w:rPr>
              <w:t>适配器</w:t>
            </w:r>
            <w:r>
              <w:rPr>
                <w:rFonts w:ascii="宋体" w:eastAsia="宋体" w:hAnsi="宋体" w:hint="eastAsia"/>
              </w:rPr>
              <w:t>48V</w:t>
            </w:r>
            <w:r>
              <w:rPr>
                <w:rFonts w:ascii="宋体" w:eastAsia="宋体" w:hAnsi="宋体" w:hint="eastAsia"/>
              </w:rPr>
              <w:t>幻象电源±</w:t>
            </w:r>
            <w:r>
              <w:rPr>
                <w:rFonts w:ascii="宋体" w:eastAsia="宋体" w:hAnsi="宋体" w:hint="eastAsia"/>
              </w:rPr>
              <w:t>4V</w:t>
            </w:r>
            <w:r>
              <w:rPr>
                <w:rFonts w:ascii="宋体" w:eastAsia="宋体" w:hAnsi="宋体" w:hint="eastAsia"/>
              </w:rPr>
              <w:t>；</w:t>
            </w:r>
            <w:r>
              <w:rPr>
                <w:rFonts w:ascii="宋体" w:eastAsia="宋体" w:hAnsi="宋体" w:hint="eastAsia"/>
              </w:rPr>
              <w:br/>
              <w:t xml:space="preserve">15. </w:t>
            </w:r>
            <w:r>
              <w:rPr>
                <w:rFonts w:ascii="宋体" w:eastAsia="宋体" w:hAnsi="宋体" w:hint="eastAsia"/>
              </w:rPr>
              <w:t>连接接口：</w:t>
            </w:r>
            <w:r>
              <w:rPr>
                <w:rFonts w:ascii="宋体" w:eastAsia="宋体" w:hAnsi="宋体" w:hint="eastAsia"/>
              </w:rPr>
              <w:t>MicroDot</w:t>
            </w:r>
            <w:r>
              <w:rPr>
                <w:rFonts w:ascii="宋体" w:eastAsia="宋体" w:hAnsi="宋体" w:hint="eastAsia"/>
              </w:rPr>
              <w:t>接口；</w:t>
            </w:r>
            <w:r>
              <w:rPr>
                <w:rFonts w:ascii="宋体" w:eastAsia="宋体" w:hAnsi="宋体" w:hint="eastAsia"/>
              </w:rPr>
              <w:br/>
              <w:t xml:space="preserve">16. </w:t>
            </w:r>
            <w:r>
              <w:rPr>
                <w:rFonts w:ascii="宋体" w:eastAsia="宋体" w:hAnsi="宋体" w:hint="eastAsia"/>
              </w:rPr>
              <w:t>颜色：黑色、肉色可选；</w:t>
            </w:r>
            <w:r>
              <w:rPr>
                <w:rFonts w:ascii="宋体" w:eastAsia="宋体" w:hAnsi="宋体" w:hint="eastAsia"/>
              </w:rPr>
              <w:br/>
              <w:t xml:space="preserve">17. </w:t>
            </w:r>
            <w:r>
              <w:rPr>
                <w:rFonts w:ascii="宋体" w:eastAsia="宋体" w:hAnsi="宋体" w:hint="eastAsia"/>
              </w:rPr>
              <w:t>话筒直径：</w:t>
            </w:r>
            <w:r>
              <w:rPr>
                <w:rFonts w:ascii="宋体" w:eastAsia="宋体" w:hAnsi="宋体" w:hint="eastAsia"/>
              </w:rPr>
              <w:t>3.4mm(0.13in)</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12</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8</w:t>
            </w:r>
          </w:p>
        </w:tc>
        <w:tc>
          <w:tcPr>
            <w:tcW w:w="1389" w:type="dxa"/>
            <w:vAlign w:val="center"/>
          </w:tcPr>
          <w:p w:rsidR="00FF75CB" w:rsidRDefault="00140B27">
            <w:pPr>
              <w:rPr>
                <w:rFonts w:ascii="宋体" w:eastAsia="宋体" w:hAnsi="宋体"/>
              </w:rPr>
            </w:pPr>
            <w:r>
              <w:rPr>
                <w:rFonts w:ascii="宋体" w:eastAsia="宋体" w:hAnsi="宋体" w:hint="eastAsia"/>
              </w:rPr>
              <w:t>微型话筒夹具</w:t>
            </w:r>
          </w:p>
        </w:tc>
        <w:tc>
          <w:tcPr>
            <w:tcW w:w="5386" w:type="dxa"/>
          </w:tcPr>
          <w:p w:rsidR="00FF75CB" w:rsidRDefault="00140B27">
            <w:pPr>
              <w:rPr>
                <w:rFonts w:ascii="宋体" w:eastAsia="宋体" w:hAnsi="宋体"/>
              </w:rPr>
            </w:pPr>
            <w:r>
              <w:rPr>
                <w:rFonts w:ascii="宋体" w:eastAsia="宋体" w:hAnsi="宋体" w:hint="eastAsia"/>
              </w:rPr>
              <w:t>万向型微型话筒夹具。</w:t>
            </w:r>
          </w:p>
        </w:tc>
        <w:tc>
          <w:tcPr>
            <w:tcW w:w="567" w:type="dxa"/>
            <w:vAlign w:val="center"/>
          </w:tcPr>
          <w:p w:rsidR="00FF75CB" w:rsidRDefault="00140B27">
            <w:pPr>
              <w:rPr>
                <w:rFonts w:ascii="宋体" w:eastAsia="宋体" w:hAnsi="宋体"/>
              </w:rPr>
            </w:pPr>
            <w:r>
              <w:rPr>
                <w:rFonts w:ascii="宋体" w:eastAsia="宋体" w:hAnsi="宋体" w:hint="eastAsia"/>
              </w:rPr>
              <w:t>12</w:t>
            </w:r>
          </w:p>
        </w:tc>
        <w:tc>
          <w:tcPr>
            <w:tcW w:w="567" w:type="dxa"/>
            <w:vAlign w:val="center"/>
          </w:tcPr>
          <w:p w:rsidR="00FF75CB" w:rsidRDefault="00140B27">
            <w:pPr>
              <w:rPr>
                <w:rFonts w:ascii="宋体" w:eastAsia="宋体" w:hAnsi="宋体"/>
              </w:rPr>
            </w:pPr>
            <w:r>
              <w:rPr>
                <w:rFonts w:ascii="宋体" w:eastAsia="宋体" w:hAnsi="宋体" w:hint="eastAsia"/>
              </w:rPr>
              <w:t>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9</w:t>
            </w:r>
          </w:p>
        </w:tc>
        <w:tc>
          <w:tcPr>
            <w:tcW w:w="1389" w:type="dxa"/>
            <w:vAlign w:val="center"/>
          </w:tcPr>
          <w:p w:rsidR="00FF75CB" w:rsidRDefault="00140B27">
            <w:pPr>
              <w:rPr>
                <w:rFonts w:ascii="宋体" w:eastAsia="宋体" w:hAnsi="宋体"/>
              </w:rPr>
            </w:pPr>
            <w:r>
              <w:rPr>
                <w:rFonts w:ascii="宋体" w:eastAsia="宋体" w:hAnsi="宋体" w:hint="eastAsia"/>
              </w:rPr>
              <w:t>腰包发射机转接头</w:t>
            </w:r>
          </w:p>
        </w:tc>
        <w:tc>
          <w:tcPr>
            <w:tcW w:w="5386" w:type="dxa"/>
          </w:tcPr>
          <w:p w:rsidR="00FF75CB" w:rsidRDefault="00140B27">
            <w:pPr>
              <w:rPr>
                <w:rFonts w:ascii="宋体" w:eastAsia="宋体" w:hAnsi="宋体"/>
              </w:rPr>
            </w:pPr>
            <w:r>
              <w:rPr>
                <w:rFonts w:ascii="宋体" w:eastAsia="宋体" w:hAnsi="宋体" w:hint="eastAsia"/>
              </w:rPr>
              <w:t>无线腰包适配器，</w:t>
            </w:r>
            <w:r>
              <w:rPr>
                <w:rFonts w:ascii="宋体" w:eastAsia="宋体" w:hAnsi="宋体" w:hint="eastAsia"/>
              </w:rPr>
              <w:t>Microdot</w:t>
            </w:r>
            <w:r>
              <w:rPr>
                <w:rFonts w:ascii="宋体" w:eastAsia="宋体" w:hAnsi="宋体" w:hint="eastAsia"/>
              </w:rPr>
              <w:t>接口</w:t>
            </w:r>
            <w:r>
              <w:rPr>
                <w:rFonts w:ascii="宋体" w:eastAsia="宋体" w:hAnsi="宋体" w:hint="eastAsia"/>
              </w:rPr>
              <w:t xml:space="preserve"> </w:t>
            </w:r>
            <w:r>
              <w:rPr>
                <w:rFonts w:ascii="宋体" w:eastAsia="宋体" w:hAnsi="宋体" w:hint="eastAsia"/>
              </w:rPr>
              <w:t>转</w:t>
            </w:r>
            <w:r>
              <w:rPr>
                <w:rFonts w:ascii="宋体" w:eastAsia="宋体" w:hAnsi="宋体" w:hint="eastAsia"/>
              </w:rPr>
              <w:t xml:space="preserve"> TA-4F</w:t>
            </w:r>
            <w:r>
              <w:rPr>
                <w:rFonts w:ascii="宋体" w:eastAsia="宋体" w:hAnsi="宋体" w:hint="eastAsia"/>
              </w:rPr>
              <w:t>接口。</w:t>
            </w:r>
          </w:p>
        </w:tc>
        <w:tc>
          <w:tcPr>
            <w:tcW w:w="567" w:type="dxa"/>
            <w:vAlign w:val="center"/>
          </w:tcPr>
          <w:p w:rsidR="00FF75CB" w:rsidRDefault="00140B27">
            <w:pPr>
              <w:rPr>
                <w:rFonts w:ascii="宋体" w:eastAsia="宋体" w:hAnsi="宋体"/>
              </w:rPr>
            </w:pPr>
            <w:r>
              <w:rPr>
                <w:rFonts w:ascii="宋体" w:eastAsia="宋体" w:hAnsi="宋体" w:hint="eastAsia"/>
              </w:rPr>
              <w:t>12</w:t>
            </w:r>
          </w:p>
        </w:tc>
        <w:tc>
          <w:tcPr>
            <w:tcW w:w="567" w:type="dxa"/>
            <w:vAlign w:val="center"/>
          </w:tcPr>
          <w:p w:rsidR="00FF75CB" w:rsidRDefault="00140B27">
            <w:pPr>
              <w:rPr>
                <w:rFonts w:ascii="宋体" w:eastAsia="宋体" w:hAnsi="宋体"/>
              </w:rPr>
            </w:pPr>
            <w:r>
              <w:rPr>
                <w:rFonts w:ascii="宋体" w:eastAsia="宋体" w:hAnsi="宋体" w:hint="eastAsia"/>
              </w:rPr>
              <w:t>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10</w:t>
            </w:r>
          </w:p>
        </w:tc>
        <w:tc>
          <w:tcPr>
            <w:tcW w:w="1389" w:type="dxa"/>
            <w:vAlign w:val="center"/>
          </w:tcPr>
          <w:p w:rsidR="00FF75CB" w:rsidRDefault="00140B27">
            <w:pPr>
              <w:rPr>
                <w:rFonts w:ascii="宋体" w:eastAsia="宋体" w:hAnsi="宋体"/>
              </w:rPr>
            </w:pPr>
            <w:r>
              <w:rPr>
                <w:rFonts w:ascii="宋体" w:eastAsia="宋体" w:hAnsi="宋体" w:hint="eastAsia"/>
              </w:rPr>
              <w:t>天线分配器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有源天线</w:t>
            </w:r>
            <w:r>
              <w:rPr>
                <w:rFonts w:ascii="宋体" w:eastAsia="宋体" w:hAnsi="宋体" w:hint="eastAsia"/>
              </w:rPr>
              <w:t>/</w:t>
            </w:r>
            <w:r>
              <w:rPr>
                <w:rFonts w:ascii="宋体" w:eastAsia="宋体" w:hAnsi="宋体" w:hint="eastAsia"/>
              </w:rPr>
              <w:t>功率分配系统</w:t>
            </w:r>
            <w:r>
              <w:rPr>
                <w:rFonts w:ascii="宋体" w:eastAsia="宋体" w:hAnsi="宋体" w:hint="eastAsia"/>
              </w:rPr>
              <w:t>,</w:t>
            </w:r>
            <w:r>
              <w:rPr>
                <w:rFonts w:ascii="宋体" w:eastAsia="宋体" w:hAnsi="宋体" w:hint="eastAsia"/>
              </w:rPr>
              <w:t>五路射频信号输出；</w:t>
            </w:r>
            <w:r>
              <w:rPr>
                <w:rFonts w:ascii="宋体" w:eastAsia="宋体" w:hAnsi="宋体" w:hint="eastAsia"/>
              </w:rPr>
              <w:br/>
              <w:t xml:space="preserve">2. </w:t>
            </w:r>
            <w:r>
              <w:rPr>
                <w:rFonts w:ascii="宋体" w:eastAsia="宋体" w:hAnsi="宋体" w:hint="eastAsia"/>
              </w:rPr>
              <w:t>最多支持五个无线接收机；</w:t>
            </w:r>
            <w:r>
              <w:rPr>
                <w:rFonts w:ascii="宋体" w:eastAsia="宋体" w:hAnsi="宋体" w:hint="eastAsia"/>
              </w:rPr>
              <w:br/>
              <w:t xml:space="preserve">3. </w:t>
            </w:r>
            <w:r>
              <w:rPr>
                <w:rFonts w:ascii="宋体" w:eastAsia="宋体" w:hAnsi="宋体" w:hint="eastAsia"/>
              </w:rPr>
              <w:t>前置式天线安装件</w:t>
            </w:r>
            <w:r>
              <w:rPr>
                <w:rFonts w:ascii="宋体" w:eastAsia="宋体" w:hAnsi="宋体" w:hint="eastAsia"/>
              </w:rPr>
              <w:t>,</w:t>
            </w:r>
            <w:r>
              <w:rPr>
                <w:rFonts w:ascii="宋体" w:eastAsia="宋体" w:hAnsi="宋体" w:hint="eastAsia"/>
              </w:rPr>
              <w:t>架置式安装件；</w:t>
            </w:r>
            <w:r>
              <w:rPr>
                <w:rFonts w:ascii="宋体" w:eastAsia="宋体" w:hAnsi="宋体" w:hint="eastAsia"/>
              </w:rPr>
              <w:br/>
              <w:t xml:space="preserve">4. </w:t>
            </w:r>
            <w:r>
              <w:rPr>
                <w:rFonts w:ascii="宋体" w:eastAsia="宋体" w:hAnsi="宋体" w:hint="eastAsia"/>
              </w:rPr>
              <w:t>4</w:t>
            </w:r>
            <w:r>
              <w:rPr>
                <w:rFonts w:ascii="宋体" w:eastAsia="宋体" w:hAnsi="宋体" w:hint="eastAsia"/>
              </w:rPr>
              <w:t>个用于接收机的直流馈电端</w:t>
            </w:r>
            <w:r>
              <w:rPr>
                <w:rFonts w:ascii="宋体" w:eastAsia="宋体" w:hAnsi="宋体" w:hint="eastAsia"/>
              </w:rPr>
              <w:t>(15V,</w:t>
            </w:r>
            <w:r>
              <w:rPr>
                <w:rFonts w:ascii="宋体" w:eastAsia="宋体" w:hAnsi="宋体" w:hint="eastAsia"/>
              </w:rPr>
              <w:t>最大</w:t>
            </w:r>
            <w:r>
              <w:rPr>
                <w:rFonts w:ascii="宋体" w:eastAsia="宋体" w:hAnsi="宋体" w:hint="eastAsia"/>
              </w:rPr>
              <w:t>2.5A)</w:t>
            </w:r>
            <w:r>
              <w:rPr>
                <w:rFonts w:ascii="宋体" w:eastAsia="宋体" w:hAnsi="宋体" w:hint="eastAsia"/>
              </w:rPr>
              <w:t>；</w:t>
            </w:r>
            <w:r>
              <w:rPr>
                <w:rFonts w:ascii="宋体" w:eastAsia="宋体" w:hAnsi="宋体" w:hint="eastAsia"/>
              </w:rPr>
              <w:br/>
              <w:t xml:space="preserve">5. </w:t>
            </w:r>
            <w:r>
              <w:rPr>
                <w:rFonts w:ascii="宋体" w:eastAsia="宋体" w:hAnsi="宋体" w:hint="eastAsia"/>
              </w:rPr>
              <w:t>用于天线偏置的直流输出端</w:t>
            </w:r>
            <w:r>
              <w:rPr>
                <w:rFonts w:ascii="宋体" w:eastAsia="宋体" w:hAnsi="宋体" w:hint="eastAsia"/>
              </w:rPr>
              <w:t>(12V,</w:t>
            </w:r>
            <w:r>
              <w:rPr>
                <w:rFonts w:ascii="宋体" w:eastAsia="宋体" w:hAnsi="宋体" w:hint="eastAsia"/>
              </w:rPr>
              <w:t>最大</w:t>
            </w:r>
            <w:r>
              <w:rPr>
                <w:rFonts w:ascii="宋体" w:eastAsia="宋体" w:hAnsi="宋体" w:hint="eastAsia"/>
              </w:rPr>
              <w:t>300mA)</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11</w:t>
            </w:r>
          </w:p>
        </w:tc>
        <w:tc>
          <w:tcPr>
            <w:tcW w:w="1389" w:type="dxa"/>
            <w:vAlign w:val="center"/>
          </w:tcPr>
          <w:p w:rsidR="00FF75CB" w:rsidRDefault="00140B27">
            <w:pPr>
              <w:rPr>
                <w:rFonts w:ascii="宋体" w:eastAsia="宋体" w:hAnsi="宋体"/>
              </w:rPr>
            </w:pPr>
            <w:r>
              <w:rPr>
                <w:rFonts w:ascii="宋体" w:eastAsia="宋体" w:hAnsi="宋体" w:hint="eastAsia"/>
              </w:rPr>
              <w:t>有源宽频天线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阻抗</w:t>
            </w:r>
            <w:r>
              <w:rPr>
                <w:rFonts w:ascii="宋体" w:eastAsia="宋体" w:hAnsi="宋体" w:hint="eastAsia"/>
              </w:rPr>
              <w:t>:50</w:t>
            </w:r>
            <w:r>
              <w:rPr>
                <w:rFonts w:ascii="宋体" w:eastAsia="宋体" w:hAnsi="宋体" w:hint="eastAsia"/>
              </w:rPr>
              <w:t>Ω；</w:t>
            </w:r>
            <w:r>
              <w:rPr>
                <w:rFonts w:ascii="宋体" w:eastAsia="宋体" w:hAnsi="宋体" w:hint="eastAsia"/>
              </w:rPr>
              <w:br/>
              <w:t xml:space="preserve">2. </w:t>
            </w:r>
            <w:r>
              <w:rPr>
                <w:rFonts w:ascii="宋体" w:eastAsia="宋体" w:hAnsi="宋体" w:hint="eastAsia"/>
              </w:rPr>
              <w:t>电源要求</w:t>
            </w:r>
            <w:r>
              <w:rPr>
                <w:rFonts w:ascii="宋体" w:eastAsia="宋体" w:hAnsi="宋体" w:hint="eastAsia"/>
              </w:rPr>
              <w:t>:</w:t>
            </w:r>
            <w:r>
              <w:rPr>
                <w:rFonts w:ascii="宋体" w:eastAsia="宋体" w:hAnsi="宋体" w:hint="eastAsia"/>
              </w:rPr>
              <w:t>来自同轴连接的</w:t>
            </w:r>
            <w:r>
              <w:rPr>
                <w:rFonts w:ascii="宋体" w:eastAsia="宋体" w:hAnsi="宋体" w:hint="eastAsia"/>
              </w:rPr>
              <w:t>10</w:t>
            </w:r>
            <w:r>
              <w:rPr>
                <w:rFonts w:ascii="宋体" w:eastAsia="宋体" w:hAnsi="宋体" w:hint="eastAsia"/>
              </w:rPr>
              <w:t>至</w:t>
            </w:r>
            <w:r>
              <w:rPr>
                <w:rFonts w:ascii="宋体" w:eastAsia="宋体" w:hAnsi="宋体" w:hint="eastAsia"/>
              </w:rPr>
              <w:t>15</w:t>
            </w:r>
            <w:r>
              <w:rPr>
                <w:rFonts w:ascii="宋体" w:eastAsia="宋体" w:hAnsi="宋体" w:hint="eastAsia"/>
              </w:rPr>
              <w:t>伏直流偏移</w:t>
            </w:r>
            <w:r>
              <w:rPr>
                <w:rFonts w:ascii="宋体" w:eastAsia="宋体" w:hAnsi="宋体" w:hint="eastAsia"/>
              </w:rPr>
              <w:t>,75mA</w:t>
            </w:r>
            <w:r>
              <w:rPr>
                <w:rFonts w:ascii="宋体" w:eastAsia="宋体" w:hAnsi="宋体" w:hint="eastAsia"/>
              </w:rPr>
              <w:t>；</w:t>
            </w:r>
            <w:r>
              <w:rPr>
                <w:rFonts w:ascii="宋体" w:eastAsia="宋体" w:hAnsi="宋体" w:hint="eastAsia"/>
              </w:rPr>
              <w:br/>
              <w:t xml:space="preserve">3. </w:t>
            </w:r>
            <w:r>
              <w:rPr>
                <w:rFonts w:ascii="宋体" w:eastAsia="宋体" w:hAnsi="宋体" w:hint="eastAsia"/>
              </w:rPr>
              <w:t>接收模式</w:t>
            </w:r>
            <w:r>
              <w:rPr>
                <w:rFonts w:ascii="宋体" w:eastAsia="宋体" w:hAnsi="宋体" w:hint="eastAsia"/>
              </w:rPr>
              <w:t>(3dB</w:t>
            </w:r>
            <w:r>
              <w:rPr>
                <w:rFonts w:ascii="宋体" w:eastAsia="宋体" w:hAnsi="宋体" w:hint="eastAsia"/>
              </w:rPr>
              <w:t>波束宽度</w:t>
            </w:r>
            <w:r>
              <w:rPr>
                <w:rFonts w:ascii="宋体" w:eastAsia="宋体" w:hAnsi="宋体" w:hint="eastAsia"/>
              </w:rPr>
              <w:t>):70</w:t>
            </w:r>
            <w:r>
              <w:rPr>
                <w:rFonts w:ascii="宋体" w:eastAsia="宋体" w:hAnsi="宋体" w:hint="eastAsia"/>
              </w:rPr>
              <w:t>角度；</w:t>
            </w:r>
            <w:r>
              <w:rPr>
                <w:rFonts w:ascii="宋体" w:eastAsia="宋体" w:hAnsi="宋体" w:hint="eastAsia"/>
              </w:rPr>
              <w:br/>
              <w:t xml:space="preserve">4. </w:t>
            </w:r>
            <w:r>
              <w:rPr>
                <w:rFonts w:ascii="宋体" w:eastAsia="宋体" w:hAnsi="宋体" w:hint="eastAsia"/>
              </w:rPr>
              <w:t>三阶过载交截点</w:t>
            </w:r>
            <w:r>
              <w:rPr>
                <w:rFonts w:ascii="宋体" w:eastAsia="宋体" w:hAnsi="宋体" w:hint="eastAsia"/>
              </w:rPr>
              <w:t>(OIP3):&gt;30dBm</w:t>
            </w:r>
            <w:r>
              <w:rPr>
                <w:rFonts w:ascii="宋体" w:eastAsia="宋体" w:hAnsi="宋体" w:hint="eastAsia"/>
              </w:rPr>
              <w:t>；</w:t>
            </w:r>
            <w:r>
              <w:rPr>
                <w:rFonts w:ascii="宋体" w:eastAsia="宋体" w:hAnsi="宋体" w:hint="eastAsia"/>
              </w:rPr>
              <w:br/>
              <w:t xml:space="preserve">5. </w:t>
            </w:r>
            <w:r>
              <w:rPr>
                <w:rFonts w:ascii="宋体" w:eastAsia="宋体" w:hAnsi="宋体" w:hint="eastAsia"/>
              </w:rPr>
              <w:t>天线增益</w:t>
            </w:r>
            <w:r>
              <w:rPr>
                <w:rFonts w:ascii="宋体" w:eastAsia="宋体" w:hAnsi="宋体" w:hint="eastAsia"/>
              </w:rPr>
              <w:t>(</w:t>
            </w:r>
            <w:r>
              <w:rPr>
                <w:rFonts w:ascii="宋体" w:eastAsia="宋体" w:hAnsi="宋体" w:hint="eastAsia"/>
              </w:rPr>
              <w:t>在轴</w:t>
            </w:r>
            <w:r>
              <w:rPr>
                <w:rFonts w:ascii="宋体" w:eastAsia="宋体" w:hAnsi="宋体" w:hint="eastAsia"/>
              </w:rPr>
              <w:t>):7.5dBi</w:t>
            </w:r>
            <w:r>
              <w:rPr>
                <w:rFonts w:ascii="宋体" w:eastAsia="宋体" w:hAnsi="宋体" w:hint="eastAsia"/>
              </w:rPr>
              <w:t>；</w:t>
            </w:r>
            <w:r>
              <w:rPr>
                <w:rFonts w:ascii="宋体" w:eastAsia="宋体" w:hAnsi="宋体" w:hint="eastAsia"/>
              </w:rPr>
              <w:br/>
              <w:t xml:space="preserve">6. </w:t>
            </w:r>
            <w:r>
              <w:rPr>
                <w:rFonts w:ascii="宋体" w:eastAsia="宋体" w:hAnsi="宋体" w:hint="eastAsia"/>
              </w:rPr>
              <w:t>信号增益±</w:t>
            </w:r>
            <w:r>
              <w:rPr>
                <w:rFonts w:ascii="宋体" w:eastAsia="宋体" w:hAnsi="宋体" w:hint="eastAsia"/>
              </w:rPr>
              <w:t>1dB</w:t>
            </w:r>
            <w:r>
              <w:rPr>
                <w:rFonts w:ascii="宋体" w:eastAsia="宋体" w:hAnsi="宋体" w:hint="eastAsia"/>
              </w:rPr>
              <w:t>；</w:t>
            </w:r>
            <w:r>
              <w:rPr>
                <w:rFonts w:ascii="宋体" w:eastAsia="宋体" w:hAnsi="宋体" w:hint="eastAsia"/>
              </w:rPr>
              <w:br/>
              <w:t xml:space="preserve">7. </w:t>
            </w:r>
            <w:r>
              <w:rPr>
                <w:rFonts w:ascii="宋体" w:eastAsia="宋体" w:hAnsi="宋体" w:hint="eastAsia"/>
              </w:rPr>
              <w:t>可切换；</w:t>
            </w:r>
            <w:r>
              <w:rPr>
                <w:rFonts w:ascii="宋体" w:eastAsia="宋体" w:hAnsi="宋体" w:hint="eastAsia"/>
              </w:rPr>
              <w:br/>
              <w:t>8. Active:+12dB,+6dB</w:t>
            </w:r>
            <w:r>
              <w:rPr>
                <w:rFonts w:ascii="宋体" w:eastAsia="宋体" w:hAnsi="宋体" w:hint="eastAsia"/>
              </w:rPr>
              <w:t>；</w:t>
            </w:r>
            <w:r>
              <w:rPr>
                <w:rFonts w:ascii="宋体" w:eastAsia="宋体" w:hAnsi="宋体" w:hint="eastAsia"/>
              </w:rPr>
              <w:br/>
              <w:t>9. Passive:0dB,-6dB</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射频信号过</w:t>
            </w:r>
            <w:r>
              <w:rPr>
                <w:rFonts w:ascii="宋体" w:eastAsia="宋体" w:hAnsi="宋体" w:hint="eastAsia"/>
              </w:rPr>
              <w:t>强指示灯阈值</w:t>
            </w:r>
            <w:r>
              <w:rPr>
                <w:rFonts w:ascii="宋体" w:eastAsia="宋体" w:hAnsi="宋体" w:hint="eastAsia"/>
              </w:rPr>
              <w:t>:-5dBm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付</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1.4 </w:t>
            </w:r>
            <w:r>
              <w:rPr>
                <w:rFonts w:ascii="宋体" w:eastAsia="宋体" w:hAnsi="宋体" w:hint="eastAsia"/>
                <w:b/>
                <w:bCs/>
              </w:rPr>
              <w:t>线材及其他辅助材料</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控制室设备机柜</w:t>
            </w:r>
          </w:p>
        </w:tc>
        <w:tc>
          <w:tcPr>
            <w:tcW w:w="5386" w:type="dxa"/>
          </w:tcPr>
          <w:p w:rsidR="00FF75CB" w:rsidRDefault="00140B27">
            <w:pPr>
              <w:rPr>
                <w:rFonts w:ascii="宋体" w:eastAsia="宋体" w:hAnsi="宋体"/>
              </w:rPr>
            </w:pPr>
            <w:r>
              <w:rPr>
                <w:rFonts w:ascii="宋体" w:eastAsia="宋体" w:hAnsi="宋体" w:hint="eastAsia"/>
              </w:rPr>
              <w:t>定制带脚轮航空箱，可叠放流动系统的话筒航空箱。</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2</w:t>
            </w:r>
          </w:p>
        </w:tc>
        <w:tc>
          <w:tcPr>
            <w:tcW w:w="1389" w:type="dxa"/>
            <w:vAlign w:val="center"/>
          </w:tcPr>
          <w:p w:rsidR="00FF75CB" w:rsidRDefault="00140B27">
            <w:pPr>
              <w:rPr>
                <w:rFonts w:ascii="宋体" w:eastAsia="宋体" w:hAnsi="宋体"/>
              </w:rPr>
            </w:pPr>
            <w:r>
              <w:rPr>
                <w:rFonts w:ascii="宋体" w:eastAsia="宋体" w:hAnsi="宋体" w:hint="eastAsia"/>
              </w:rPr>
              <w:t>42U</w:t>
            </w:r>
            <w:r>
              <w:rPr>
                <w:rFonts w:ascii="宋体" w:eastAsia="宋体" w:hAnsi="宋体" w:hint="eastAsia"/>
              </w:rPr>
              <w:t>专业机柜</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尺寸：不低于</w:t>
            </w:r>
            <w:r>
              <w:rPr>
                <w:rFonts w:ascii="宋体" w:eastAsia="宋体" w:hAnsi="宋体" w:hint="eastAsia"/>
              </w:rPr>
              <w:t>600 mm *800 mm *2000mm</w:t>
            </w:r>
            <w:r>
              <w:rPr>
                <w:rFonts w:ascii="宋体" w:eastAsia="宋体" w:hAnsi="宋体" w:hint="eastAsia"/>
              </w:rPr>
              <w:t>；</w:t>
            </w:r>
            <w:r>
              <w:rPr>
                <w:rFonts w:ascii="宋体" w:eastAsia="宋体" w:hAnsi="宋体" w:hint="eastAsia"/>
              </w:rPr>
              <w:br/>
              <w:t xml:space="preserve">2. </w:t>
            </w:r>
            <w:r>
              <w:rPr>
                <w:rFonts w:ascii="宋体" w:eastAsia="宋体" w:hAnsi="宋体" w:hint="eastAsia"/>
              </w:rPr>
              <w:t>前后高密度网孔门，前门单开，后门双开，含固定层板、风扇、电源排插；</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舞台接口箱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面板：优质钢材轧制，表面烤漆；</w:t>
            </w:r>
            <w:r>
              <w:rPr>
                <w:rFonts w:ascii="宋体" w:eastAsia="宋体" w:hAnsi="宋体" w:hint="eastAsia"/>
              </w:rPr>
              <w:br/>
              <w:t xml:space="preserve">2. </w:t>
            </w:r>
            <w:r>
              <w:rPr>
                <w:rFonts w:ascii="宋体" w:eastAsia="宋体" w:hAnsi="宋体" w:hint="eastAsia"/>
              </w:rPr>
              <w:t>音频接口：</w:t>
            </w:r>
            <w:r>
              <w:rPr>
                <w:rFonts w:ascii="宋体" w:eastAsia="宋体" w:hAnsi="宋体" w:hint="eastAsia"/>
              </w:rPr>
              <w:t>8</w:t>
            </w:r>
            <w:r>
              <w:rPr>
                <w:rFonts w:ascii="宋体" w:eastAsia="宋体" w:hAnsi="宋体" w:hint="eastAsia"/>
              </w:rPr>
              <w:t>个，采用优质卡侬母座；</w:t>
            </w:r>
            <w:r>
              <w:rPr>
                <w:rFonts w:ascii="宋体" w:eastAsia="宋体" w:hAnsi="宋体" w:hint="eastAsia"/>
              </w:rPr>
              <w:br/>
              <w:t xml:space="preserve">3. </w:t>
            </w:r>
            <w:r>
              <w:rPr>
                <w:rFonts w:ascii="宋体" w:eastAsia="宋体" w:hAnsi="宋体" w:hint="eastAsia"/>
              </w:rPr>
              <w:t>音箱接口：</w:t>
            </w:r>
            <w:r>
              <w:rPr>
                <w:rFonts w:ascii="宋体" w:eastAsia="宋体" w:hAnsi="宋体" w:hint="eastAsia"/>
              </w:rPr>
              <w:t>2</w:t>
            </w:r>
            <w:r>
              <w:rPr>
                <w:rFonts w:ascii="宋体" w:eastAsia="宋体" w:hAnsi="宋体" w:hint="eastAsia"/>
              </w:rPr>
              <w:t>个，采用优质</w:t>
            </w:r>
            <w:r>
              <w:rPr>
                <w:rFonts w:ascii="宋体" w:eastAsia="宋体" w:hAnsi="宋体" w:hint="eastAsia"/>
              </w:rPr>
              <w:t>4</w:t>
            </w:r>
            <w:r>
              <w:rPr>
                <w:rFonts w:ascii="宋体" w:eastAsia="宋体" w:hAnsi="宋体" w:hint="eastAsia"/>
              </w:rPr>
              <w:t>芯专用音箱插座；</w:t>
            </w:r>
            <w:r>
              <w:rPr>
                <w:rFonts w:ascii="宋体" w:eastAsia="宋体" w:hAnsi="宋体" w:hint="eastAsia"/>
              </w:rPr>
              <w:br/>
              <w:t xml:space="preserve">4. </w:t>
            </w:r>
            <w:r>
              <w:rPr>
                <w:rFonts w:ascii="宋体" w:eastAsia="宋体" w:hAnsi="宋体" w:hint="eastAsia"/>
              </w:rPr>
              <w:t>电源插座：</w:t>
            </w:r>
            <w:r>
              <w:rPr>
                <w:rFonts w:ascii="宋体" w:eastAsia="宋体" w:hAnsi="宋体" w:hint="eastAsia"/>
              </w:rPr>
              <w:t>1</w:t>
            </w:r>
            <w:r>
              <w:rPr>
                <w:rFonts w:ascii="宋体" w:eastAsia="宋体" w:hAnsi="宋体" w:hint="eastAsia"/>
              </w:rPr>
              <w:t>个，防水</w:t>
            </w:r>
            <w:r>
              <w:rPr>
                <w:rFonts w:ascii="宋体" w:eastAsia="宋体" w:hAnsi="宋体" w:hint="eastAsia"/>
              </w:rPr>
              <w:t>16A</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6</w:t>
            </w:r>
          </w:p>
        </w:tc>
        <w:tc>
          <w:tcPr>
            <w:tcW w:w="567" w:type="dxa"/>
            <w:vAlign w:val="center"/>
          </w:tcPr>
          <w:p w:rsidR="00FF75CB" w:rsidRDefault="00140B27">
            <w:pPr>
              <w:rPr>
                <w:rFonts w:ascii="宋体" w:eastAsia="宋体" w:hAnsi="宋体"/>
              </w:rPr>
            </w:pPr>
            <w:r>
              <w:rPr>
                <w:rFonts w:ascii="宋体" w:eastAsia="宋体" w:hAnsi="宋体" w:hint="eastAsia"/>
              </w:rPr>
              <w:t>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无线话筒接收机航空箱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根据无线话筒数量及尺寸定制；</w:t>
            </w:r>
            <w:r>
              <w:rPr>
                <w:rFonts w:ascii="宋体" w:eastAsia="宋体" w:hAnsi="宋体" w:hint="eastAsia"/>
              </w:rPr>
              <w:br/>
              <w:t xml:space="preserve">2. </w:t>
            </w:r>
            <w:r>
              <w:rPr>
                <w:rFonts w:ascii="宋体" w:eastAsia="宋体" w:hAnsi="宋体" w:hint="eastAsia"/>
              </w:rPr>
              <w:t>带腰包发射器和手持发射器收纳抽屉。</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无线话筒发射器航空箱</w:t>
            </w:r>
          </w:p>
        </w:tc>
        <w:tc>
          <w:tcPr>
            <w:tcW w:w="5386" w:type="dxa"/>
          </w:tcPr>
          <w:p w:rsidR="00FF75CB" w:rsidRDefault="00140B27">
            <w:pPr>
              <w:rPr>
                <w:rFonts w:ascii="宋体" w:eastAsia="宋体" w:hAnsi="宋体"/>
              </w:rPr>
            </w:pPr>
            <w:r>
              <w:rPr>
                <w:rFonts w:ascii="宋体" w:eastAsia="宋体" w:hAnsi="宋体" w:hint="eastAsia"/>
              </w:rPr>
              <w:t>根据无线手持和腰包发射器的尺寸定制，方便收纳，防震防潮。</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2</w:t>
            </w:r>
            <w:r>
              <w:rPr>
                <w:rFonts w:ascii="宋体" w:eastAsia="宋体" w:hAnsi="宋体" w:hint="eastAsia"/>
              </w:rPr>
              <w:t>芯扬声器线缆</w:t>
            </w:r>
          </w:p>
        </w:tc>
        <w:tc>
          <w:tcPr>
            <w:tcW w:w="5386" w:type="dxa"/>
          </w:tcPr>
          <w:p w:rsidR="00FF75CB" w:rsidRDefault="00140B27">
            <w:pPr>
              <w:rPr>
                <w:rFonts w:ascii="宋体" w:eastAsia="宋体" w:hAnsi="宋体"/>
              </w:rPr>
            </w:pPr>
            <w:r>
              <w:rPr>
                <w:rFonts w:ascii="宋体" w:eastAsia="宋体" w:hAnsi="宋体" w:hint="eastAsia"/>
              </w:rPr>
              <w:t>2*2.5</w:t>
            </w:r>
            <w:r>
              <w:rPr>
                <w:rFonts w:ascii="宋体" w:eastAsia="宋体" w:hAnsi="宋体" w:hint="eastAsia"/>
              </w:rPr>
              <w:t>带护套扬声器电缆</w:t>
            </w:r>
          </w:p>
        </w:tc>
        <w:tc>
          <w:tcPr>
            <w:tcW w:w="567" w:type="dxa"/>
            <w:vAlign w:val="center"/>
          </w:tcPr>
          <w:p w:rsidR="00FF75CB" w:rsidRDefault="00140B27">
            <w:pPr>
              <w:rPr>
                <w:rFonts w:ascii="宋体" w:eastAsia="宋体" w:hAnsi="宋体"/>
              </w:rPr>
            </w:pPr>
            <w:r>
              <w:rPr>
                <w:rFonts w:ascii="宋体" w:eastAsia="宋体" w:hAnsi="宋体" w:hint="eastAsia"/>
              </w:rPr>
              <w:t>1500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2</w:t>
            </w:r>
            <w:r>
              <w:rPr>
                <w:rFonts w:ascii="宋体" w:eastAsia="宋体" w:hAnsi="宋体" w:hint="eastAsia"/>
              </w:rPr>
              <w:t>芯扬声器线缆</w:t>
            </w:r>
          </w:p>
        </w:tc>
        <w:tc>
          <w:tcPr>
            <w:tcW w:w="5386" w:type="dxa"/>
          </w:tcPr>
          <w:p w:rsidR="00FF75CB" w:rsidRDefault="00140B27">
            <w:pPr>
              <w:rPr>
                <w:rFonts w:ascii="宋体" w:eastAsia="宋体" w:hAnsi="宋体"/>
              </w:rPr>
            </w:pPr>
            <w:r>
              <w:rPr>
                <w:rFonts w:ascii="宋体" w:eastAsia="宋体" w:hAnsi="宋体" w:hint="eastAsia"/>
              </w:rPr>
              <w:t>2*4</w:t>
            </w:r>
            <w:r>
              <w:rPr>
                <w:rFonts w:ascii="宋体" w:eastAsia="宋体" w:hAnsi="宋体" w:hint="eastAsia"/>
              </w:rPr>
              <w:t>带护套扬声器电缆</w:t>
            </w:r>
          </w:p>
        </w:tc>
        <w:tc>
          <w:tcPr>
            <w:tcW w:w="567" w:type="dxa"/>
            <w:vAlign w:val="center"/>
          </w:tcPr>
          <w:p w:rsidR="00FF75CB" w:rsidRDefault="00140B27">
            <w:pPr>
              <w:rPr>
                <w:rFonts w:ascii="宋体" w:eastAsia="宋体" w:hAnsi="宋体"/>
              </w:rPr>
            </w:pPr>
            <w:r>
              <w:rPr>
                <w:rFonts w:ascii="宋体" w:eastAsia="宋体" w:hAnsi="宋体" w:hint="eastAsia"/>
              </w:rPr>
              <w:t>800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8</w:t>
            </w:r>
          </w:p>
        </w:tc>
        <w:tc>
          <w:tcPr>
            <w:tcW w:w="1389" w:type="dxa"/>
            <w:vAlign w:val="center"/>
          </w:tcPr>
          <w:p w:rsidR="00FF75CB" w:rsidRDefault="00140B27">
            <w:pPr>
              <w:rPr>
                <w:rFonts w:ascii="宋体" w:eastAsia="宋体" w:hAnsi="宋体"/>
              </w:rPr>
            </w:pPr>
            <w:r>
              <w:rPr>
                <w:rFonts w:ascii="宋体" w:eastAsia="宋体" w:hAnsi="宋体" w:hint="eastAsia"/>
              </w:rPr>
              <w:t>8</w:t>
            </w:r>
            <w:r>
              <w:rPr>
                <w:rFonts w:ascii="宋体" w:eastAsia="宋体" w:hAnsi="宋体" w:hint="eastAsia"/>
              </w:rPr>
              <w:t>通道音频线缆</w:t>
            </w:r>
          </w:p>
        </w:tc>
        <w:tc>
          <w:tcPr>
            <w:tcW w:w="5386" w:type="dxa"/>
          </w:tcPr>
          <w:p w:rsidR="00FF75CB" w:rsidRDefault="00140B27">
            <w:pPr>
              <w:rPr>
                <w:rFonts w:ascii="宋体" w:eastAsia="宋体" w:hAnsi="宋体"/>
              </w:rPr>
            </w:pPr>
            <w:r>
              <w:rPr>
                <w:rFonts w:ascii="宋体" w:eastAsia="宋体" w:hAnsi="宋体" w:hint="eastAsia"/>
              </w:rPr>
              <w:t>8</w:t>
            </w:r>
            <w:r>
              <w:rPr>
                <w:rFonts w:ascii="宋体" w:eastAsia="宋体" w:hAnsi="宋体" w:hint="eastAsia"/>
              </w:rPr>
              <w:t>通道音频电缆</w:t>
            </w:r>
          </w:p>
        </w:tc>
        <w:tc>
          <w:tcPr>
            <w:tcW w:w="567" w:type="dxa"/>
            <w:vAlign w:val="center"/>
          </w:tcPr>
          <w:p w:rsidR="00FF75CB" w:rsidRDefault="00140B27">
            <w:pPr>
              <w:rPr>
                <w:rFonts w:ascii="宋体" w:eastAsia="宋体" w:hAnsi="宋体"/>
              </w:rPr>
            </w:pPr>
            <w:r>
              <w:rPr>
                <w:rFonts w:ascii="宋体" w:eastAsia="宋体" w:hAnsi="宋体" w:hint="eastAsia"/>
              </w:rPr>
              <w:t>400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9</w:t>
            </w:r>
          </w:p>
        </w:tc>
        <w:tc>
          <w:tcPr>
            <w:tcW w:w="1389" w:type="dxa"/>
            <w:vAlign w:val="center"/>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类网络电缆</w:t>
            </w:r>
          </w:p>
        </w:tc>
        <w:tc>
          <w:tcPr>
            <w:tcW w:w="5386" w:type="dxa"/>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类非屏蔽网络电缆</w:t>
            </w:r>
          </w:p>
        </w:tc>
        <w:tc>
          <w:tcPr>
            <w:tcW w:w="567" w:type="dxa"/>
            <w:vAlign w:val="center"/>
          </w:tcPr>
          <w:p w:rsidR="00FF75CB" w:rsidRDefault="00140B27">
            <w:pPr>
              <w:rPr>
                <w:rFonts w:ascii="宋体" w:eastAsia="宋体" w:hAnsi="宋体"/>
              </w:rPr>
            </w:pPr>
            <w:r>
              <w:rPr>
                <w:rFonts w:ascii="宋体" w:eastAsia="宋体" w:hAnsi="宋体" w:hint="eastAsia"/>
              </w:rPr>
              <w:t>5</w:t>
            </w:r>
          </w:p>
        </w:tc>
        <w:tc>
          <w:tcPr>
            <w:tcW w:w="567" w:type="dxa"/>
            <w:vAlign w:val="center"/>
          </w:tcPr>
          <w:p w:rsidR="00FF75CB" w:rsidRDefault="00140B27">
            <w:pPr>
              <w:rPr>
                <w:rFonts w:ascii="宋体" w:eastAsia="宋体" w:hAnsi="宋体"/>
              </w:rPr>
            </w:pPr>
            <w:r>
              <w:rPr>
                <w:rFonts w:ascii="宋体" w:eastAsia="宋体" w:hAnsi="宋体" w:hint="eastAsia"/>
              </w:rPr>
              <w:t>箱</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10</w:t>
            </w:r>
          </w:p>
        </w:tc>
        <w:tc>
          <w:tcPr>
            <w:tcW w:w="1389" w:type="dxa"/>
            <w:vAlign w:val="center"/>
          </w:tcPr>
          <w:p w:rsidR="00FF75CB" w:rsidRDefault="00140B27">
            <w:pPr>
              <w:rPr>
                <w:rFonts w:ascii="宋体" w:eastAsia="宋体" w:hAnsi="宋体"/>
              </w:rPr>
            </w:pPr>
            <w:r>
              <w:rPr>
                <w:rFonts w:ascii="宋体" w:eastAsia="宋体" w:hAnsi="宋体" w:hint="eastAsia"/>
              </w:rPr>
              <w:t>线管及线槽</w:t>
            </w:r>
          </w:p>
        </w:tc>
        <w:tc>
          <w:tcPr>
            <w:tcW w:w="5386" w:type="dxa"/>
          </w:tcPr>
          <w:p w:rsidR="00FF75CB" w:rsidRDefault="00140B27">
            <w:pPr>
              <w:rPr>
                <w:rFonts w:ascii="宋体" w:eastAsia="宋体" w:hAnsi="宋体"/>
              </w:rPr>
            </w:pPr>
            <w:r>
              <w:rPr>
                <w:rFonts w:ascii="宋体" w:eastAsia="宋体" w:hAnsi="宋体" w:hint="eastAsia"/>
              </w:rPr>
              <w:t>完成系统所需的所有管、槽及其辅件。</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11</w:t>
            </w:r>
          </w:p>
        </w:tc>
        <w:tc>
          <w:tcPr>
            <w:tcW w:w="1389" w:type="dxa"/>
            <w:vAlign w:val="center"/>
          </w:tcPr>
          <w:p w:rsidR="00FF75CB" w:rsidRDefault="00140B27">
            <w:pPr>
              <w:rPr>
                <w:rFonts w:ascii="宋体" w:eastAsia="宋体" w:hAnsi="宋体"/>
              </w:rPr>
            </w:pPr>
            <w:r>
              <w:rPr>
                <w:rFonts w:ascii="宋体" w:eastAsia="宋体" w:hAnsi="宋体" w:hint="eastAsia"/>
              </w:rPr>
              <w:t>接插件</w:t>
            </w:r>
          </w:p>
        </w:tc>
        <w:tc>
          <w:tcPr>
            <w:tcW w:w="5386" w:type="dxa"/>
          </w:tcPr>
          <w:p w:rsidR="00FF75CB" w:rsidRDefault="00140B27">
            <w:pPr>
              <w:rPr>
                <w:rFonts w:ascii="宋体" w:eastAsia="宋体" w:hAnsi="宋体"/>
              </w:rPr>
            </w:pPr>
            <w:r>
              <w:rPr>
                <w:rFonts w:ascii="宋体" w:eastAsia="宋体" w:hAnsi="宋体" w:hint="eastAsia"/>
              </w:rPr>
              <w:t>完成项目所需的优质音频接插件。</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二、流动扩声系统</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2.1 </w:t>
            </w:r>
            <w:r>
              <w:rPr>
                <w:rFonts w:ascii="宋体" w:eastAsia="宋体" w:hAnsi="宋体" w:hint="eastAsia"/>
                <w:b/>
                <w:bCs/>
              </w:rPr>
              <w:t>音频控制系统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流动数字调音台</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▲全处理输入通道：≥</w:t>
            </w:r>
            <w:r>
              <w:rPr>
                <w:rFonts w:ascii="宋体" w:eastAsia="宋体" w:hAnsi="宋体" w:hint="eastAsia"/>
              </w:rPr>
              <w:t>64</w:t>
            </w:r>
            <w:r>
              <w:rPr>
                <w:rFonts w:ascii="宋体" w:eastAsia="宋体" w:hAnsi="宋体" w:hint="eastAsia"/>
              </w:rPr>
              <w:t>路，全处理输出总线：≥</w:t>
            </w:r>
            <w:r>
              <w:rPr>
                <w:rFonts w:ascii="宋体" w:eastAsia="宋体" w:hAnsi="宋体" w:hint="eastAsia"/>
              </w:rPr>
              <w:t>42</w:t>
            </w:r>
            <w:r>
              <w:rPr>
                <w:rFonts w:ascii="宋体" w:eastAsia="宋体" w:hAnsi="宋体" w:hint="eastAsia"/>
              </w:rPr>
              <w:t>路；</w:t>
            </w:r>
            <w:r>
              <w:rPr>
                <w:rFonts w:ascii="宋体" w:eastAsia="宋体" w:hAnsi="宋体" w:hint="eastAsia"/>
              </w:rPr>
              <w:br/>
              <w:t xml:space="preserve">2. </w:t>
            </w:r>
            <w:r>
              <w:rPr>
                <w:rFonts w:ascii="宋体" w:eastAsia="宋体" w:hAnsi="宋体" w:hint="eastAsia"/>
              </w:rPr>
              <w:t>▲高清晰触摸屏：</w:t>
            </w:r>
            <w:r>
              <w:rPr>
                <w:rFonts w:ascii="宋体" w:eastAsia="宋体" w:hAnsi="宋体" w:hint="eastAsia"/>
              </w:rPr>
              <w:t>1</w:t>
            </w:r>
            <w:r>
              <w:rPr>
                <w:rFonts w:ascii="宋体" w:eastAsia="宋体" w:hAnsi="宋体" w:hint="eastAsia"/>
              </w:rPr>
              <w:t>个，≥</w:t>
            </w:r>
            <w:r>
              <w:rPr>
                <w:rFonts w:ascii="宋体" w:eastAsia="宋体" w:hAnsi="宋体" w:hint="eastAsia"/>
              </w:rPr>
              <w:t>15.4",</w:t>
            </w:r>
            <w:r>
              <w:rPr>
                <w:rFonts w:ascii="宋体" w:eastAsia="宋体" w:hAnsi="宋体" w:hint="eastAsia"/>
              </w:rPr>
              <w:t>支持手势控制；</w:t>
            </w:r>
            <w:r>
              <w:rPr>
                <w:rFonts w:ascii="宋体" w:eastAsia="宋体" w:hAnsi="宋体" w:hint="eastAsia"/>
              </w:rPr>
              <w:br/>
              <w:t xml:space="preserve">3. </w:t>
            </w:r>
            <w:r>
              <w:rPr>
                <w:rFonts w:ascii="宋体" w:eastAsia="宋体" w:hAnsi="宋体" w:hint="eastAsia"/>
              </w:rPr>
              <w:t>触感式多功能电动推子：≥</w:t>
            </w:r>
            <w:r>
              <w:rPr>
                <w:rFonts w:ascii="宋体" w:eastAsia="宋体" w:hAnsi="宋体" w:hint="eastAsia"/>
              </w:rPr>
              <w:t>12</w:t>
            </w:r>
            <w:r>
              <w:rPr>
                <w:rFonts w:ascii="宋体" w:eastAsia="宋体" w:hAnsi="宋体" w:hint="eastAsia"/>
              </w:rPr>
              <w:t>个；</w:t>
            </w:r>
            <w:r>
              <w:rPr>
                <w:rFonts w:ascii="宋体" w:eastAsia="宋体" w:hAnsi="宋体" w:hint="eastAsia"/>
              </w:rPr>
              <w:br/>
              <w:t>4. DCA</w:t>
            </w:r>
            <w:r>
              <w:rPr>
                <w:rFonts w:ascii="宋体" w:eastAsia="宋体" w:hAnsi="宋体" w:hint="eastAsia"/>
              </w:rPr>
              <w:t>控制编组：≥</w:t>
            </w:r>
            <w:r>
              <w:rPr>
                <w:rFonts w:ascii="宋体" w:eastAsia="宋体" w:hAnsi="宋体" w:hint="eastAsia"/>
              </w:rPr>
              <w:t>16</w:t>
            </w:r>
            <w:r>
              <w:rPr>
                <w:rFonts w:ascii="宋体" w:eastAsia="宋体" w:hAnsi="宋体" w:hint="eastAsia"/>
              </w:rPr>
              <w:t>个；</w:t>
            </w:r>
            <w:r>
              <w:rPr>
                <w:rFonts w:ascii="宋体" w:eastAsia="宋体" w:hAnsi="宋体" w:hint="eastAsia"/>
              </w:rPr>
              <w:br/>
              <w:t xml:space="preserve">5. </w:t>
            </w:r>
            <w:r>
              <w:rPr>
                <w:rFonts w:ascii="宋体" w:eastAsia="宋体" w:hAnsi="宋体" w:hint="eastAsia"/>
              </w:rPr>
              <w:t>静音编组：≥</w:t>
            </w:r>
            <w:r>
              <w:rPr>
                <w:rFonts w:ascii="宋体" w:eastAsia="宋体" w:hAnsi="宋体" w:hint="eastAsia"/>
              </w:rPr>
              <w:t>8</w:t>
            </w:r>
            <w:r>
              <w:rPr>
                <w:rFonts w:ascii="宋体" w:eastAsia="宋体" w:hAnsi="宋体" w:hint="eastAsia"/>
              </w:rPr>
              <w:t>个；</w:t>
            </w:r>
            <w:r>
              <w:rPr>
                <w:rFonts w:ascii="宋体" w:eastAsia="宋体" w:hAnsi="宋体" w:hint="eastAsia"/>
              </w:rPr>
              <w:br/>
              <w:t xml:space="preserve">6. </w:t>
            </w:r>
            <w:r>
              <w:rPr>
                <w:rFonts w:ascii="宋体" w:eastAsia="宋体" w:hAnsi="宋体" w:hint="eastAsia"/>
              </w:rPr>
              <w:t>立体声效果器：≥</w:t>
            </w:r>
            <w:r>
              <w:rPr>
                <w:rFonts w:ascii="宋体" w:eastAsia="宋体" w:hAnsi="宋体" w:hint="eastAsia"/>
              </w:rPr>
              <w:t>12</w:t>
            </w:r>
            <w:r>
              <w:rPr>
                <w:rFonts w:ascii="宋体" w:eastAsia="宋体" w:hAnsi="宋体" w:hint="eastAsia"/>
              </w:rPr>
              <w:t>台，带专用的效果返回；</w:t>
            </w:r>
            <w:r>
              <w:rPr>
                <w:rFonts w:ascii="宋体" w:eastAsia="宋体" w:hAnsi="宋体" w:hint="eastAsia"/>
              </w:rPr>
              <w:br/>
              <w:t xml:space="preserve">7. </w:t>
            </w:r>
            <w:r>
              <w:rPr>
                <w:rFonts w:ascii="宋体" w:eastAsia="宋体" w:hAnsi="宋体" w:hint="eastAsia"/>
              </w:rPr>
              <w:t>自动话筒混音器通道：≥</w:t>
            </w:r>
            <w:r>
              <w:rPr>
                <w:rFonts w:ascii="宋体" w:eastAsia="宋体" w:hAnsi="宋体" w:hint="eastAsia"/>
              </w:rPr>
              <w:t>64</w:t>
            </w:r>
            <w:r>
              <w:rPr>
                <w:rFonts w:ascii="宋体" w:eastAsia="宋体" w:hAnsi="宋体" w:hint="eastAsia"/>
              </w:rPr>
              <w:t>个，可分</w:t>
            </w:r>
            <w:r>
              <w:rPr>
                <w:rFonts w:ascii="宋体" w:eastAsia="宋体" w:hAnsi="宋体" w:hint="eastAsia"/>
              </w:rPr>
              <w:t>1</w:t>
            </w:r>
            <w:r>
              <w:rPr>
                <w:rFonts w:ascii="宋体" w:eastAsia="宋体" w:hAnsi="宋体" w:hint="eastAsia"/>
              </w:rPr>
              <w:t>、</w:t>
            </w:r>
            <w:r>
              <w:rPr>
                <w:rFonts w:ascii="宋体" w:eastAsia="宋体" w:hAnsi="宋体" w:hint="eastAsia"/>
              </w:rPr>
              <w:t>2</w:t>
            </w:r>
            <w:r>
              <w:rPr>
                <w:rFonts w:ascii="宋体" w:eastAsia="宋体" w:hAnsi="宋体" w:hint="eastAsia"/>
              </w:rPr>
              <w:t>、</w:t>
            </w:r>
            <w:r>
              <w:rPr>
                <w:rFonts w:ascii="宋体" w:eastAsia="宋体" w:hAnsi="宋体" w:hint="eastAsia"/>
              </w:rPr>
              <w:t>4</w:t>
            </w:r>
            <w:r>
              <w:rPr>
                <w:rFonts w:ascii="宋体" w:eastAsia="宋体" w:hAnsi="宋体" w:hint="eastAsia"/>
              </w:rPr>
              <w:t>个分区；</w:t>
            </w:r>
            <w:r>
              <w:rPr>
                <w:rFonts w:ascii="宋体" w:eastAsia="宋体" w:hAnsi="宋体" w:hint="eastAsia"/>
              </w:rPr>
              <w:br/>
              <w:t xml:space="preserve">8. </w:t>
            </w:r>
            <w:r>
              <w:rPr>
                <w:rFonts w:ascii="宋体" w:eastAsia="宋体" w:hAnsi="宋体" w:hint="eastAsia"/>
              </w:rPr>
              <w:t>数字采样率：</w:t>
            </w:r>
            <w:r>
              <w:rPr>
                <w:rFonts w:ascii="宋体" w:eastAsia="宋体" w:hAnsi="宋体" w:hint="eastAsia"/>
              </w:rPr>
              <w:t>48kHz/96kHz</w:t>
            </w:r>
            <w:r>
              <w:rPr>
                <w:rFonts w:ascii="宋体" w:eastAsia="宋体" w:hAnsi="宋体" w:hint="eastAsia"/>
              </w:rPr>
              <w:t>；</w:t>
            </w:r>
            <w:r>
              <w:rPr>
                <w:rFonts w:ascii="宋体" w:eastAsia="宋体" w:hAnsi="宋体" w:hint="eastAsia"/>
              </w:rPr>
              <w:br/>
              <w:t xml:space="preserve">9. </w:t>
            </w:r>
            <w:r>
              <w:rPr>
                <w:rFonts w:ascii="宋体" w:eastAsia="宋体" w:hAnsi="宋体" w:hint="eastAsia"/>
              </w:rPr>
              <w:t>系统延迟：≤</w:t>
            </w:r>
            <w:r>
              <w:rPr>
                <w:rFonts w:ascii="宋体" w:eastAsia="宋体" w:hAnsi="宋体" w:hint="eastAsia"/>
              </w:rPr>
              <w:t>0.7ms</w:t>
            </w:r>
            <w:r>
              <w:rPr>
                <w:rFonts w:ascii="宋体" w:eastAsia="宋体" w:hAnsi="宋体" w:hint="eastAsia"/>
              </w:rPr>
              <w:t>；</w:t>
            </w:r>
            <w:r>
              <w:rPr>
                <w:rFonts w:ascii="宋体" w:eastAsia="宋体" w:hAnsi="宋体" w:hint="eastAsia"/>
              </w:rPr>
              <w:br/>
            </w:r>
            <w:r>
              <w:rPr>
                <w:rFonts w:ascii="宋体" w:eastAsia="宋体" w:hAnsi="宋体" w:hint="eastAsia"/>
              </w:rPr>
              <w:t xml:space="preserve">10. </w:t>
            </w:r>
            <w:r>
              <w:rPr>
                <w:rFonts w:ascii="宋体" w:eastAsia="宋体" w:hAnsi="宋体" w:hint="eastAsia"/>
              </w:rPr>
              <w:t>录音模块：内置</w:t>
            </w:r>
            <w:r>
              <w:rPr>
                <w:rFonts w:ascii="宋体" w:eastAsia="宋体" w:hAnsi="宋体" w:hint="eastAsia"/>
              </w:rPr>
              <w:t>USB</w:t>
            </w:r>
            <w:r>
              <w:rPr>
                <w:rFonts w:ascii="宋体" w:eastAsia="宋体" w:hAnsi="宋体" w:hint="eastAsia"/>
              </w:rPr>
              <w:t>录音及播放模块；</w:t>
            </w:r>
            <w:r>
              <w:rPr>
                <w:rFonts w:ascii="宋体" w:eastAsia="宋体" w:hAnsi="宋体" w:hint="eastAsia"/>
              </w:rPr>
              <w:br/>
              <w:t xml:space="preserve">11. </w:t>
            </w:r>
            <w:r>
              <w:rPr>
                <w:rFonts w:ascii="宋体" w:eastAsia="宋体" w:hAnsi="宋体" w:hint="eastAsia"/>
              </w:rPr>
              <w:t>本地话筒</w:t>
            </w:r>
            <w:r>
              <w:rPr>
                <w:rFonts w:ascii="宋体" w:eastAsia="宋体" w:hAnsi="宋体" w:hint="eastAsia"/>
              </w:rPr>
              <w:t>/</w:t>
            </w:r>
            <w:r>
              <w:rPr>
                <w:rFonts w:ascii="宋体" w:eastAsia="宋体" w:hAnsi="宋体" w:hint="eastAsia"/>
              </w:rPr>
              <w:t>线路输入：≥</w:t>
            </w:r>
            <w:r>
              <w:rPr>
                <w:rFonts w:ascii="宋体" w:eastAsia="宋体" w:hAnsi="宋体" w:hint="eastAsia"/>
              </w:rPr>
              <w:t>6</w:t>
            </w:r>
            <w:r>
              <w:rPr>
                <w:rFonts w:ascii="宋体" w:eastAsia="宋体" w:hAnsi="宋体" w:hint="eastAsia"/>
              </w:rPr>
              <w:t>路；</w:t>
            </w:r>
            <w:r>
              <w:rPr>
                <w:rFonts w:ascii="宋体" w:eastAsia="宋体" w:hAnsi="宋体" w:hint="eastAsia"/>
              </w:rPr>
              <w:br/>
              <w:t xml:space="preserve">12. </w:t>
            </w:r>
            <w:r>
              <w:rPr>
                <w:rFonts w:ascii="宋体" w:eastAsia="宋体" w:hAnsi="宋体" w:hint="eastAsia"/>
              </w:rPr>
              <w:t>本地线路输出：≥</w:t>
            </w:r>
            <w:r>
              <w:rPr>
                <w:rFonts w:ascii="宋体" w:eastAsia="宋体" w:hAnsi="宋体" w:hint="eastAsia"/>
              </w:rPr>
              <w:t>6</w:t>
            </w:r>
            <w:r>
              <w:rPr>
                <w:rFonts w:ascii="宋体" w:eastAsia="宋体" w:hAnsi="宋体" w:hint="eastAsia"/>
              </w:rPr>
              <w:t>路；</w:t>
            </w:r>
            <w:r>
              <w:rPr>
                <w:rFonts w:ascii="宋体" w:eastAsia="宋体" w:hAnsi="宋体" w:hint="eastAsia"/>
              </w:rPr>
              <w:br/>
              <w:t xml:space="preserve">13. </w:t>
            </w:r>
            <w:r>
              <w:rPr>
                <w:rFonts w:ascii="宋体" w:eastAsia="宋体" w:hAnsi="宋体" w:hint="eastAsia"/>
              </w:rPr>
              <w:t>本地</w:t>
            </w:r>
            <w:r>
              <w:rPr>
                <w:rFonts w:ascii="宋体" w:eastAsia="宋体" w:hAnsi="宋体" w:hint="eastAsia"/>
              </w:rPr>
              <w:t>AES/EBU</w:t>
            </w:r>
            <w:r>
              <w:rPr>
                <w:rFonts w:ascii="宋体" w:eastAsia="宋体" w:hAnsi="宋体" w:hint="eastAsia"/>
              </w:rPr>
              <w:t>数字输入：≥</w:t>
            </w:r>
            <w:r>
              <w:rPr>
                <w:rFonts w:ascii="宋体" w:eastAsia="宋体" w:hAnsi="宋体" w:hint="eastAsia"/>
              </w:rPr>
              <w:t>1</w:t>
            </w:r>
            <w:r>
              <w:rPr>
                <w:rFonts w:ascii="宋体" w:eastAsia="宋体" w:hAnsi="宋体" w:hint="eastAsia"/>
              </w:rPr>
              <w:t>路（双通道）；</w:t>
            </w:r>
            <w:r>
              <w:rPr>
                <w:rFonts w:ascii="宋体" w:eastAsia="宋体" w:hAnsi="宋体" w:hint="eastAsia"/>
              </w:rPr>
              <w:br/>
              <w:t xml:space="preserve">14. </w:t>
            </w:r>
            <w:r>
              <w:rPr>
                <w:rFonts w:ascii="宋体" w:eastAsia="宋体" w:hAnsi="宋体" w:hint="eastAsia"/>
              </w:rPr>
              <w:t>本地</w:t>
            </w:r>
            <w:r>
              <w:rPr>
                <w:rFonts w:ascii="宋体" w:eastAsia="宋体" w:hAnsi="宋体" w:hint="eastAsia"/>
              </w:rPr>
              <w:t>AES/EBU</w:t>
            </w:r>
            <w:r>
              <w:rPr>
                <w:rFonts w:ascii="宋体" w:eastAsia="宋体" w:hAnsi="宋体" w:hint="eastAsia"/>
              </w:rPr>
              <w:t>数字输出：≥</w:t>
            </w:r>
            <w:r>
              <w:rPr>
                <w:rFonts w:ascii="宋体" w:eastAsia="宋体" w:hAnsi="宋体" w:hint="eastAsia"/>
              </w:rPr>
              <w:t>1</w:t>
            </w:r>
            <w:r>
              <w:rPr>
                <w:rFonts w:ascii="宋体" w:eastAsia="宋体" w:hAnsi="宋体" w:hint="eastAsia"/>
              </w:rPr>
              <w:t>路（双通道）；</w:t>
            </w:r>
            <w:r>
              <w:rPr>
                <w:rFonts w:ascii="宋体" w:eastAsia="宋体" w:hAnsi="宋体" w:hint="eastAsia"/>
              </w:rPr>
              <w:br/>
              <w:t xml:space="preserve">15. </w:t>
            </w:r>
            <w:r>
              <w:rPr>
                <w:rFonts w:ascii="宋体" w:eastAsia="宋体" w:hAnsi="宋体" w:hint="eastAsia"/>
              </w:rPr>
              <w:t>网络音频</w:t>
            </w:r>
            <w:r>
              <w:rPr>
                <w:rFonts w:ascii="宋体" w:eastAsia="宋体" w:hAnsi="宋体" w:hint="eastAsia"/>
              </w:rPr>
              <w:t>I/O</w:t>
            </w:r>
            <w:r>
              <w:rPr>
                <w:rFonts w:ascii="宋体" w:eastAsia="宋体" w:hAnsi="宋体" w:hint="eastAsia"/>
              </w:rPr>
              <w:t>端口：≥</w:t>
            </w:r>
            <w:r>
              <w:rPr>
                <w:rFonts w:ascii="宋体" w:eastAsia="宋体" w:hAnsi="宋体" w:hint="eastAsia"/>
              </w:rPr>
              <w:t>2</w:t>
            </w:r>
            <w:r>
              <w:rPr>
                <w:rFonts w:ascii="宋体" w:eastAsia="宋体" w:hAnsi="宋体" w:hint="eastAsia"/>
              </w:rPr>
              <w:t>个，均支持</w:t>
            </w:r>
            <w:r>
              <w:rPr>
                <w:rFonts w:ascii="宋体" w:eastAsia="宋体" w:hAnsi="宋体" w:hint="eastAsia"/>
              </w:rPr>
              <w:t>128*128</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数字接口箱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音频信号输入、输出接口箱；</w:t>
            </w:r>
            <w:r>
              <w:rPr>
                <w:rFonts w:ascii="宋体" w:eastAsia="宋体" w:hAnsi="宋体" w:hint="eastAsia"/>
              </w:rPr>
              <w:br/>
              <w:t xml:space="preserve">2. </w:t>
            </w:r>
            <w:r>
              <w:rPr>
                <w:rFonts w:ascii="宋体" w:eastAsia="宋体" w:hAnsi="宋体" w:hint="eastAsia"/>
              </w:rPr>
              <w:t>话筒</w:t>
            </w:r>
            <w:r>
              <w:rPr>
                <w:rFonts w:ascii="宋体" w:eastAsia="宋体" w:hAnsi="宋体" w:hint="eastAsia"/>
              </w:rPr>
              <w:t>/</w:t>
            </w:r>
            <w:r>
              <w:rPr>
                <w:rFonts w:ascii="宋体" w:eastAsia="宋体" w:hAnsi="宋体" w:hint="eastAsia"/>
              </w:rPr>
              <w:t>线路模拟音频输入：≥</w:t>
            </w:r>
            <w:r>
              <w:rPr>
                <w:rFonts w:ascii="宋体" w:eastAsia="宋体" w:hAnsi="宋体" w:hint="eastAsia"/>
              </w:rPr>
              <w:t>32</w:t>
            </w:r>
            <w:r>
              <w:rPr>
                <w:rFonts w:ascii="宋体" w:eastAsia="宋体" w:hAnsi="宋体" w:hint="eastAsia"/>
              </w:rPr>
              <w:t>路；</w:t>
            </w:r>
            <w:r>
              <w:rPr>
                <w:rFonts w:ascii="宋体" w:eastAsia="宋体" w:hAnsi="宋体" w:hint="eastAsia"/>
              </w:rPr>
              <w:br/>
              <w:t xml:space="preserve">3. </w:t>
            </w:r>
            <w:r>
              <w:rPr>
                <w:rFonts w:ascii="宋体" w:eastAsia="宋体" w:hAnsi="宋体" w:hint="eastAsia"/>
              </w:rPr>
              <w:t>模拟音频输出：≥</w:t>
            </w:r>
            <w:r>
              <w:rPr>
                <w:rFonts w:ascii="宋体" w:eastAsia="宋体" w:hAnsi="宋体" w:hint="eastAsia"/>
              </w:rPr>
              <w:t>16</w:t>
            </w:r>
            <w:r>
              <w:rPr>
                <w:rFonts w:ascii="宋体" w:eastAsia="宋体" w:hAnsi="宋体" w:hint="eastAsia"/>
              </w:rPr>
              <w:t>路；</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多通道音频传输电缆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多通道网络音频传输电缆；</w:t>
            </w:r>
            <w:r>
              <w:rPr>
                <w:rFonts w:ascii="宋体" w:eastAsia="宋体" w:hAnsi="宋体" w:hint="eastAsia"/>
              </w:rPr>
              <w:br/>
              <w:t xml:space="preserve">2. </w:t>
            </w:r>
            <w:r>
              <w:rPr>
                <w:rFonts w:ascii="宋体" w:eastAsia="宋体" w:hAnsi="宋体" w:hint="eastAsia"/>
              </w:rPr>
              <w:t>支持网络音频协议：</w:t>
            </w:r>
            <w:r>
              <w:rPr>
                <w:rFonts w:ascii="宋体" w:eastAsia="宋体" w:hAnsi="宋体" w:hint="eastAsia"/>
              </w:rPr>
              <w:t>MADI</w:t>
            </w:r>
            <w:r>
              <w:rPr>
                <w:rFonts w:ascii="宋体" w:eastAsia="宋体" w:hAnsi="宋体" w:hint="eastAsia"/>
              </w:rPr>
              <w:t>；</w:t>
            </w:r>
            <w:r>
              <w:rPr>
                <w:rFonts w:ascii="宋体" w:eastAsia="宋体" w:hAnsi="宋体" w:hint="eastAsia"/>
              </w:rPr>
              <w:br/>
            </w:r>
            <w:r>
              <w:rPr>
                <w:rFonts w:ascii="宋体" w:eastAsia="宋体" w:hAnsi="宋体" w:hint="eastAsia"/>
              </w:rPr>
              <w:lastRenderedPageBreak/>
              <w:t xml:space="preserve">3. </w:t>
            </w:r>
            <w:r>
              <w:rPr>
                <w:rFonts w:ascii="宋体" w:eastAsia="宋体" w:hAnsi="宋体" w:hint="eastAsia"/>
              </w:rPr>
              <w:t>长度：</w:t>
            </w:r>
            <w:r>
              <w:rPr>
                <w:rFonts w:ascii="宋体" w:eastAsia="宋体" w:hAnsi="宋体" w:hint="eastAsia"/>
              </w:rPr>
              <w:t>100m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条</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4</w:t>
            </w:r>
          </w:p>
        </w:tc>
        <w:tc>
          <w:tcPr>
            <w:tcW w:w="1389" w:type="dxa"/>
            <w:vAlign w:val="center"/>
          </w:tcPr>
          <w:p w:rsidR="00FF75CB" w:rsidRDefault="00140B27">
            <w:pPr>
              <w:rPr>
                <w:rFonts w:ascii="宋体" w:eastAsia="宋体" w:hAnsi="宋体"/>
              </w:rPr>
            </w:pPr>
            <w:r>
              <w:rPr>
                <w:rFonts w:ascii="宋体" w:eastAsia="宋体" w:hAnsi="宋体" w:hint="eastAsia"/>
              </w:rPr>
              <w:t>数字音频矩阵处理器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不小于</w:t>
            </w:r>
            <w:r>
              <w:rPr>
                <w:rFonts w:ascii="宋体" w:eastAsia="宋体" w:hAnsi="宋体" w:hint="eastAsia"/>
              </w:rPr>
              <w:t>8</w:t>
            </w:r>
            <w:r>
              <w:rPr>
                <w:rFonts w:ascii="宋体" w:eastAsia="宋体" w:hAnsi="宋体" w:hint="eastAsia"/>
              </w:rPr>
              <w:t>路平衡式话筒</w:t>
            </w:r>
            <w:r>
              <w:rPr>
                <w:rFonts w:ascii="宋体" w:eastAsia="宋体" w:hAnsi="宋体" w:hint="eastAsia"/>
              </w:rPr>
              <w:t>/</w:t>
            </w:r>
            <w:r>
              <w:rPr>
                <w:rFonts w:ascii="宋体" w:eastAsia="宋体" w:hAnsi="宋体" w:hint="eastAsia"/>
              </w:rPr>
              <w:t>线路输入，不小于</w:t>
            </w:r>
            <w:r>
              <w:rPr>
                <w:rFonts w:ascii="宋体" w:eastAsia="宋体" w:hAnsi="宋体" w:hint="eastAsia"/>
              </w:rPr>
              <w:t>8</w:t>
            </w:r>
            <w:r>
              <w:rPr>
                <w:rFonts w:ascii="宋体" w:eastAsia="宋体" w:hAnsi="宋体" w:hint="eastAsia"/>
              </w:rPr>
              <w:t>路平衡式输出；</w:t>
            </w:r>
            <w:r>
              <w:rPr>
                <w:rFonts w:ascii="宋体" w:eastAsia="宋体" w:hAnsi="宋体" w:hint="eastAsia"/>
              </w:rPr>
              <w:br/>
              <w:t xml:space="preserve">2. </w:t>
            </w:r>
            <w:r>
              <w:rPr>
                <w:rFonts w:ascii="宋体" w:eastAsia="宋体" w:hAnsi="宋体" w:hint="eastAsia"/>
              </w:rPr>
              <w:t>▲不小于</w:t>
            </w:r>
            <w:r>
              <w:rPr>
                <w:rFonts w:ascii="宋体" w:eastAsia="宋体" w:hAnsi="宋体" w:hint="eastAsia"/>
              </w:rPr>
              <w:t>3</w:t>
            </w:r>
            <w:r>
              <w:rPr>
                <w:rFonts w:ascii="宋体" w:eastAsia="宋体" w:hAnsi="宋体" w:hint="eastAsia"/>
              </w:rPr>
              <w:t>个</w:t>
            </w:r>
            <w:r>
              <w:rPr>
                <w:rFonts w:ascii="宋体" w:eastAsia="宋体" w:hAnsi="宋体" w:hint="eastAsia"/>
              </w:rPr>
              <w:t>RJ45</w:t>
            </w:r>
            <w:r>
              <w:rPr>
                <w:rFonts w:ascii="宋体" w:eastAsia="宋体" w:hAnsi="宋体" w:hint="eastAsia"/>
              </w:rPr>
              <w:t>网络端口，用于</w:t>
            </w:r>
            <w:r>
              <w:rPr>
                <w:rFonts w:ascii="宋体" w:eastAsia="宋体" w:hAnsi="宋体" w:hint="eastAsia"/>
              </w:rPr>
              <w:t>PC</w:t>
            </w:r>
            <w:r>
              <w:rPr>
                <w:rFonts w:ascii="宋体" w:eastAsia="宋体" w:hAnsi="宋体" w:hint="eastAsia"/>
              </w:rPr>
              <w:t>通过软件控制设备，和</w:t>
            </w:r>
            <w:r>
              <w:rPr>
                <w:rFonts w:ascii="宋体" w:eastAsia="宋体" w:hAnsi="宋体" w:hint="eastAsia"/>
              </w:rPr>
              <w:t>AES/EBU</w:t>
            </w:r>
            <w:r>
              <w:rPr>
                <w:rFonts w:ascii="宋体" w:eastAsia="宋体" w:hAnsi="宋体" w:hint="eastAsia"/>
              </w:rPr>
              <w:t>数字信号输入输出，同时支持</w:t>
            </w:r>
            <w:r>
              <w:rPr>
                <w:rFonts w:ascii="宋体" w:eastAsia="宋体" w:hAnsi="宋体" w:hint="eastAsia"/>
              </w:rPr>
              <w:t>RS-485</w:t>
            </w:r>
            <w:r>
              <w:rPr>
                <w:rFonts w:ascii="宋体" w:eastAsia="宋体" w:hAnsi="宋体" w:hint="eastAsia"/>
              </w:rPr>
              <w:t>通讯；</w:t>
            </w:r>
            <w:r>
              <w:rPr>
                <w:rFonts w:ascii="宋体" w:eastAsia="宋体" w:hAnsi="宋体" w:hint="eastAsia"/>
              </w:rPr>
              <w:br/>
              <w:t xml:space="preserve">3. </w:t>
            </w:r>
            <w:r>
              <w:rPr>
                <w:rFonts w:ascii="宋体" w:eastAsia="宋体" w:hAnsi="宋体" w:hint="eastAsia"/>
              </w:rPr>
              <w:t>▲自带</w:t>
            </w:r>
            <w:r>
              <w:rPr>
                <w:rFonts w:ascii="宋体" w:eastAsia="宋体" w:hAnsi="宋体" w:hint="eastAsia"/>
              </w:rPr>
              <w:t>USB</w:t>
            </w:r>
            <w:r>
              <w:rPr>
                <w:rFonts w:ascii="宋体" w:eastAsia="宋体" w:hAnsi="宋体" w:hint="eastAsia"/>
              </w:rPr>
              <w:t>录播接口，通过该</w:t>
            </w:r>
            <w:r>
              <w:rPr>
                <w:rFonts w:ascii="宋体" w:eastAsia="宋体" w:hAnsi="宋体" w:hint="eastAsia"/>
              </w:rPr>
              <w:t>USB</w:t>
            </w:r>
            <w:r>
              <w:rPr>
                <w:rFonts w:ascii="宋体" w:eastAsia="宋体" w:hAnsi="宋体" w:hint="eastAsia"/>
              </w:rPr>
              <w:t>端口插入</w:t>
            </w:r>
            <w:r>
              <w:rPr>
                <w:rFonts w:ascii="宋体" w:eastAsia="宋体" w:hAnsi="宋体" w:hint="eastAsia"/>
              </w:rPr>
              <w:t>U</w:t>
            </w:r>
            <w:r>
              <w:rPr>
                <w:rFonts w:ascii="宋体" w:eastAsia="宋体" w:hAnsi="宋体" w:hint="eastAsia"/>
              </w:rPr>
              <w:t>盘可实现录播功能，设备支持</w:t>
            </w:r>
            <w:r>
              <w:rPr>
                <w:rFonts w:ascii="宋体" w:eastAsia="宋体" w:hAnsi="宋体" w:hint="eastAsia"/>
              </w:rPr>
              <w:t>WAV</w:t>
            </w:r>
            <w:r>
              <w:rPr>
                <w:rFonts w:ascii="宋体" w:eastAsia="宋体" w:hAnsi="宋体" w:hint="eastAsia"/>
              </w:rPr>
              <w:t>无损音乐格式播放与录制，在设备软件界面可设置</w:t>
            </w:r>
            <w:r>
              <w:rPr>
                <w:rFonts w:ascii="宋体" w:eastAsia="宋体" w:hAnsi="宋体" w:hint="eastAsia"/>
              </w:rPr>
              <w:t>USB</w:t>
            </w:r>
            <w:r>
              <w:rPr>
                <w:rFonts w:ascii="宋体" w:eastAsia="宋体" w:hAnsi="宋体" w:hint="eastAsia"/>
              </w:rPr>
              <w:t>播放、录制的具体功能，且播放、录制音量控制在软件界面采用仿真调音台推杆控制技术，并可设置播放最大增益值：</w:t>
            </w:r>
            <w:r>
              <w:rPr>
                <w:rFonts w:ascii="宋体" w:eastAsia="宋体" w:hAnsi="宋体" w:hint="eastAsia"/>
              </w:rPr>
              <w:t>-</w:t>
            </w:r>
            <w:r>
              <w:rPr>
                <w:rFonts w:ascii="宋体" w:eastAsia="宋体" w:hAnsi="宋体" w:hint="eastAsia"/>
              </w:rPr>
              <w:t>72dB-12dB</w:t>
            </w:r>
            <w:r>
              <w:rPr>
                <w:rFonts w:ascii="宋体" w:eastAsia="宋体" w:hAnsi="宋体" w:hint="eastAsia"/>
              </w:rPr>
              <w:t>可调；</w:t>
            </w:r>
            <w:r>
              <w:rPr>
                <w:rFonts w:ascii="宋体" w:eastAsia="宋体" w:hAnsi="宋体" w:hint="eastAsia"/>
              </w:rPr>
              <w:br/>
              <w:t xml:space="preserve">4. </w:t>
            </w:r>
            <w:r>
              <w:rPr>
                <w:rFonts w:ascii="宋体" w:eastAsia="宋体" w:hAnsi="宋体" w:hint="eastAsia"/>
              </w:rPr>
              <w:t>自带一个远程控制端口，与功率放大器及电源时序器通讯并控制其开关机；</w:t>
            </w:r>
            <w:r>
              <w:rPr>
                <w:rFonts w:ascii="宋体" w:eastAsia="宋体" w:hAnsi="宋体" w:hint="eastAsia"/>
              </w:rPr>
              <w:br/>
              <w:t>5. RS-485</w:t>
            </w:r>
            <w:r>
              <w:rPr>
                <w:rFonts w:ascii="宋体" w:eastAsia="宋体" w:hAnsi="宋体" w:hint="eastAsia"/>
              </w:rPr>
              <w:t>支持中控控制，支持自动摄像跟踪功能，轻松实现视频会议</w:t>
            </w:r>
            <w:r>
              <w:rPr>
                <w:rFonts w:ascii="宋体" w:eastAsia="宋体" w:hAnsi="宋体" w:hint="eastAsia"/>
              </w:rPr>
              <w:t>,</w:t>
            </w:r>
            <w:r>
              <w:rPr>
                <w:rFonts w:ascii="宋体" w:eastAsia="宋体" w:hAnsi="宋体" w:hint="eastAsia"/>
              </w:rPr>
              <w:t>可发送或接受控制，如视频矩阵、摄像机等设备；</w:t>
            </w:r>
            <w:r>
              <w:rPr>
                <w:rFonts w:ascii="宋体" w:eastAsia="宋体" w:hAnsi="宋体" w:hint="eastAsia"/>
              </w:rPr>
              <w:br/>
              <w:t xml:space="preserve">6. </w:t>
            </w:r>
            <w:r>
              <w:rPr>
                <w:rFonts w:ascii="宋体" w:eastAsia="宋体" w:hAnsi="宋体" w:hint="eastAsia"/>
              </w:rPr>
              <w:t>全面的矩阵混音功能，</w:t>
            </w:r>
            <w:r>
              <w:rPr>
                <w:rFonts w:ascii="宋体" w:eastAsia="宋体" w:hAnsi="宋体" w:hint="eastAsia"/>
              </w:rPr>
              <w:t>24bit/96KHz</w:t>
            </w:r>
            <w:r>
              <w:rPr>
                <w:rFonts w:ascii="宋体" w:eastAsia="宋体" w:hAnsi="宋体" w:hint="eastAsia"/>
              </w:rPr>
              <w:t>取样频率，高性能</w:t>
            </w:r>
            <w:r>
              <w:rPr>
                <w:rFonts w:ascii="宋体" w:eastAsia="宋体" w:hAnsi="宋体" w:hint="eastAsia"/>
              </w:rPr>
              <w:t>A/DD/A</w:t>
            </w:r>
            <w:r>
              <w:rPr>
                <w:rFonts w:ascii="宋体" w:eastAsia="宋体" w:hAnsi="宋体" w:hint="eastAsia"/>
              </w:rPr>
              <w:t>转换器和</w:t>
            </w:r>
            <w:r>
              <w:rPr>
                <w:rFonts w:ascii="宋体" w:eastAsia="宋体" w:hAnsi="宋体" w:hint="eastAsia"/>
              </w:rPr>
              <w:t>32-bit</w:t>
            </w:r>
            <w:r>
              <w:rPr>
                <w:rFonts w:ascii="宋体" w:eastAsia="宋体" w:hAnsi="宋体" w:hint="eastAsia"/>
              </w:rPr>
              <w:t>浮点</w:t>
            </w:r>
            <w:r>
              <w:rPr>
                <w:rFonts w:ascii="宋体" w:eastAsia="宋体" w:hAnsi="宋体" w:hint="eastAsia"/>
              </w:rPr>
              <w:t>DSP</w:t>
            </w:r>
            <w:r>
              <w:rPr>
                <w:rFonts w:ascii="宋体" w:eastAsia="宋体" w:hAnsi="宋体" w:hint="eastAsia"/>
              </w:rPr>
              <w:t>处理器；</w:t>
            </w:r>
            <w:r>
              <w:rPr>
                <w:rFonts w:ascii="宋体" w:eastAsia="宋体" w:hAnsi="宋体" w:hint="eastAsia"/>
              </w:rPr>
              <w:br/>
              <w:t xml:space="preserve">7. </w:t>
            </w:r>
            <w:r>
              <w:rPr>
                <w:rFonts w:ascii="宋体" w:eastAsia="宋体" w:hAnsi="宋体" w:hint="eastAsia"/>
              </w:rPr>
              <w:t>高精度的输入灵敏度调节，共计不小于</w:t>
            </w:r>
            <w:r>
              <w:rPr>
                <w:rFonts w:ascii="宋体" w:eastAsia="宋体" w:hAnsi="宋体" w:hint="eastAsia"/>
              </w:rPr>
              <w:t>17</w:t>
            </w:r>
            <w:r>
              <w:rPr>
                <w:rFonts w:ascii="宋体" w:eastAsia="宋体" w:hAnsi="宋体" w:hint="eastAsia"/>
              </w:rPr>
              <w:t>档，步长</w:t>
            </w:r>
            <w:r>
              <w:rPr>
                <w:rFonts w:ascii="宋体" w:eastAsia="宋体" w:hAnsi="宋体" w:hint="eastAsia"/>
              </w:rPr>
              <w:t>3dB</w:t>
            </w:r>
            <w:r>
              <w:rPr>
                <w:rFonts w:ascii="宋体" w:eastAsia="宋体" w:hAnsi="宋体" w:hint="eastAsia"/>
              </w:rPr>
              <w:t>，最大输入增益</w:t>
            </w:r>
            <w:r>
              <w:rPr>
                <w:rFonts w:ascii="宋体" w:eastAsia="宋体" w:hAnsi="宋体" w:hint="eastAsia"/>
              </w:rPr>
              <w:t>51dB</w:t>
            </w:r>
            <w:r>
              <w:rPr>
                <w:rFonts w:ascii="宋体" w:eastAsia="宋体" w:hAnsi="宋体" w:hint="eastAsia"/>
              </w:rPr>
              <w:t>；</w:t>
            </w:r>
            <w:r>
              <w:rPr>
                <w:rFonts w:ascii="宋体" w:eastAsia="宋体" w:hAnsi="宋体" w:hint="eastAsia"/>
              </w:rPr>
              <w:br/>
              <w:t xml:space="preserve">8. </w:t>
            </w:r>
            <w:r>
              <w:rPr>
                <w:rFonts w:ascii="宋体" w:eastAsia="宋体" w:hAnsi="宋体" w:hint="eastAsia"/>
              </w:rPr>
              <w:t>内置反馈抑制装置，可选配回声消除装置、环境噪声抑制装置；</w:t>
            </w:r>
            <w:r>
              <w:rPr>
                <w:rFonts w:ascii="宋体" w:eastAsia="宋体" w:hAnsi="宋体" w:hint="eastAsia"/>
              </w:rPr>
              <w:br/>
              <w:t xml:space="preserve">9. </w:t>
            </w:r>
            <w:r>
              <w:rPr>
                <w:rFonts w:ascii="宋体" w:eastAsia="宋体" w:hAnsi="宋体" w:hint="eastAsia"/>
              </w:rPr>
              <w:t>软件界面支持：中文、英文</w:t>
            </w:r>
            <w:r>
              <w:rPr>
                <w:rFonts w:ascii="宋体" w:eastAsia="宋体" w:hAnsi="宋体" w:hint="eastAsia"/>
              </w:rPr>
              <w:t>、繁体（其他语言可定制），配套软件具有几十种音频处理器模块不少于</w:t>
            </w:r>
            <w:r>
              <w:rPr>
                <w:rFonts w:ascii="宋体" w:eastAsia="宋体" w:hAnsi="宋体" w:hint="eastAsia"/>
              </w:rPr>
              <w:t>31</w:t>
            </w:r>
            <w:r>
              <w:rPr>
                <w:rFonts w:ascii="宋体" w:eastAsia="宋体" w:hAnsi="宋体" w:hint="eastAsia"/>
              </w:rPr>
              <w:t>段均衡器，</w:t>
            </w:r>
            <w:r>
              <w:rPr>
                <w:rFonts w:ascii="宋体" w:eastAsia="宋体" w:hAnsi="宋体" w:hint="eastAsia"/>
              </w:rPr>
              <w:t>5</w:t>
            </w:r>
            <w:r>
              <w:rPr>
                <w:rFonts w:ascii="宋体" w:eastAsia="宋体" w:hAnsi="宋体" w:hint="eastAsia"/>
              </w:rPr>
              <w:t>段参量均衡器，压缩器，限幅器，扩展器，分频器，混音器，调音推杆，延时器，哑音控制器，自动混音器，反馈、矩阵、信号指示表和信号发生器等；</w:t>
            </w:r>
            <w:r>
              <w:rPr>
                <w:rFonts w:ascii="宋体" w:eastAsia="宋体" w:hAnsi="宋体" w:hint="eastAsia"/>
              </w:rPr>
              <w:br/>
              <w:t xml:space="preserve">10. </w:t>
            </w:r>
            <w:r>
              <w:rPr>
                <w:rFonts w:ascii="宋体" w:eastAsia="宋体" w:hAnsi="宋体" w:hint="eastAsia"/>
              </w:rPr>
              <w:t>▲输入选择：每路输入通道在软件界面可选择除</w:t>
            </w:r>
            <w:r>
              <w:rPr>
                <w:rFonts w:ascii="宋体" w:eastAsia="宋体" w:hAnsi="宋体" w:hint="eastAsia"/>
              </w:rPr>
              <w:t>Analog(</w:t>
            </w:r>
            <w:r>
              <w:rPr>
                <w:rFonts w:ascii="宋体" w:eastAsia="宋体" w:hAnsi="宋体" w:hint="eastAsia"/>
              </w:rPr>
              <w:t>模拟信号</w:t>
            </w:r>
            <w:r>
              <w:rPr>
                <w:rFonts w:ascii="宋体" w:eastAsia="宋体" w:hAnsi="宋体" w:hint="eastAsia"/>
              </w:rPr>
              <w:t>)</w:t>
            </w:r>
            <w:r>
              <w:rPr>
                <w:rFonts w:ascii="宋体" w:eastAsia="宋体" w:hAnsi="宋体" w:hint="eastAsia"/>
              </w:rPr>
              <w:t>之外还有不少于</w:t>
            </w:r>
            <w:r>
              <w:rPr>
                <w:rFonts w:ascii="宋体" w:eastAsia="宋体" w:hAnsi="宋体" w:hint="eastAsia"/>
              </w:rPr>
              <w:t>Dante</w:t>
            </w:r>
            <w:r>
              <w:rPr>
                <w:rFonts w:ascii="宋体" w:eastAsia="宋体" w:hAnsi="宋体" w:hint="eastAsia"/>
              </w:rPr>
              <w:t>、</w:t>
            </w:r>
            <w:r>
              <w:rPr>
                <w:rFonts w:ascii="宋体" w:eastAsia="宋体" w:hAnsi="宋体" w:hint="eastAsia"/>
              </w:rPr>
              <w:t>CobraNet</w:t>
            </w:r>
            <w:r>
              <w:rPr>
                <w:rFonts w:ascii="宋体" w:eastAsia="宋体" w:hAnsi="宋体" w:hint="eastAsia"/>
              </w:rPr>
              <w:t>、</w:t>
            </w:r>
            <w:r>
              <w:rPr>
                <w:rFonts w:ascii="宋体" w:eastAsia="宋体" w:hAnsi="宋体" w:hint="eastAsia"/>
              </w:rPr>
              <w:t>AES/EBU</w:t>
            </w:r>
            <w:r>
              <w:rPr>
                <w:rFonts w:ascii="宋体" w:eastAsia="宋体" w:hAnsi="宋体" w:hint="eastAsia"/>
              </w:rPr>
              <w:t>、</w:t>
            </w:r>
            <w:r>
              <w:rPr>
                <w:rFonts w:ascii="宋体" w:eastAsia="宋体" w:hAnsi="宋体" w:hint="eastAsia"/>
              </w:rPr>
              <w:t>MADI</w:t>
            </w:r>
            <w:r>
              <w:rPr>
                <w:rFonts w:ascii="宋体" w:eastAsia="宋体" w:hAnsi="宋体" w:hint="eastAsia"/>
              </w:rPr>
              <w:t>、</w:t>
            </w:r>
            <w:r>
              <w:rPr>
                <w:rFonts w:ascii="宋体" w:eastAsia="宋体" w:hAnsi="宋体" w:hint="eastAsia"/>
              </w:rPr>
              <w:t>Ethersound</w:t>
            </w:r>
            <w:r>
              <w:rPr>
                <w:rFonts w:ascii="宋体" w:eastAsia="宋体" w:hAnsi="宋体" w:hint="eastAsia"/>
              </w:rPr>
              <w:t>、</w:t>
            </w:r>
            <w:r>
              <w:rPr>
                <w:rFonts w:ascii="宋体" w:eastAsia="宋体" w:hAnsi="宋体" w:hint="eastAsia"/>
              </w:rPr>
              <w:t>Optical</w:t>
            </w:r>
            <w:r>
              <w:rPr>
                <w:rFonts w:ascii="宋体" w:eastAsia="宋体" w:hAnsi="宋体" w:hint="eastAsia"/>
              </w:rPr>
              <w:t>、</w:t>
            </w:r>
            <w:r>
              <w:rPr>
                <w:rFonts w:ascii="宋体" w:eastAsia="宋体" w:hAnsi="宋体" w:hint="eastAsia"/>
              </w:rPr>
              <w:t>Coaxial</w:t>
            </w:r>
            <w:r>
              <w:rPr>
                <w:rFonts w:ascii="宋体" w:eastAsia="宋体" w:hAnsi="宋体" w:hint="eastAsia"/>
              </w:rPr>
              <w:t>、</w:t>
            </w:r>
            <w:r>
              <w:rPr>
                <w:rFonts w:ascii="宋体" w:eastAsia="宋体" w:hAnsi="宋体" w:hint="eastAsia"/>
              </w:rPr>
              <w:t>N-net</w:t>
            </w:r>
            <w:r>
              <w:rPr>
                <w:rFonts w:ascii="宋体" w:eastAsia="宋体" w:hAnsi="宋体" w:hint="eastAsia"/>
              </w:rPr>
              <w:t>、</w:t>
            </w:r>
            <w:r>
              <w:rPr>
                <w:rFonts w:ascii="宋体" w:eastAsia="宋体" w:hAnsi="宋体" w:hint="eastAsia"/>
              </w:rPr>
              <w:t>Sine</w:t>
            </w:r>
            <w:r>
              <w:rPr>
                <w:rFonts w:ascii="宋体" w:eastAsia="宋体" w:hAnsi="宋体" w:hint="eastAsia"/>
              </w:rPr>
              <w:t>、</w:t>
            </w:r>
            <w:r>
              <w:rPr>
                <w:rFonts w:ascii="宋体" w:eastAsia="宋体" w:hAnsi="宋体" w:hint="eastAsia"/>
              </w:rPr>
              <w:t>Pink</w:t>
            </w:r>
            <w:r>
              <w:rPr>
                <w:rFonts w:ascii="宋体" w:eastAsia="宋体" w:hAnsi="宋体" w:hint="eastAsia"/>
              </w:rPr>
              <w:t>、</w:t>
            </w:r>
            <w:r>
              <w:rPr>
                <w:rFonts w:ascii="宋体" w:eastAsia="宋体" w:hAnsi="宋体" w:hint="eastAsia"/>
              </w:rPr>
              <w:t>White</w:t>
            </w:r>
            <w:r>
              <w:rPr>
                <w:rFonts w:ascii="宋体" w:eastAsia="宋体" w:hAnsi="宋体" w:hint="eastAsia"/>
              </w:rPr>
              <w:t>等多种数字信号和测试信号输入根据系统搭建调试需要选择；</w:t>
            </w:r>
            <w:r>
              <w:rPr>
                <w:rFonts w:ascii="宋体" w:eastAsia="宋体" w:hAnsi="宋体" w:hint="eastAsia"/>
              </w:rPr>
              <w:br/>
            </w:r>
            <w:r>
              <w:rPr>
                <w:rFonts w:ascii="宋体" w:eastAsia="宋体" w:hAnsi="宋体" w:hint="eastAsia"/>
              </w:rPr>
              <w:t xml:space="preserve">11. </w:t>
            </w:r>
            <w:r>
              <w:rPr>
                <w:rFonts w:ascii="宋体" w:eastAsia="宋体" w:hAnsi="宋体" w:hint="eastAsia"/>
              </w:rPr>
              <w:t>输出选择：每路输出通道在软件界面可选择除</w:t>
            </w:r>
            <w:r>
              <w:rPr>
                <w:rFonts w:ascii="宋体" w:eastAsia="宋体" w:hAnsi="宋体" w:hint="eastAsia"/>
              </w:rPr>
              <w:t>Analog(</w:t>
            </w:r>
            <w:r>
              <w:rPr>
                <w:rFonts w:ascii="宋体" w:eastAsia="宋体" w:hAnsi="宋体" w:hint="eastAsia"/>
              </w:rPr>
              <w:t>模拟信号</w:t>
            </w:r>
            <w:r>
              <w:rPr>
                <w:rFonts w:ascii="宋体" w:eastAsia="宋体" w:hAnsi="宋体" w:hint="eastAsia"/>
              </w:rPr>
              <w:t>)</w:t>
            </w:r>
            <w:r>
              <w:rPr>
                <w:rFonts w:ascii="宋体" w:eastAsia="宋体" w:hAnsi="宋体" w:hint="eastAsia"/>
              </w:rPr>
              <w:t>之外还有不少于</w:t>
            </w:r>
            <w:r>
              <w:rPr>
                <w:rFonts w:ascii="宋体" w:eastAsia="宋体" w:hAnsi="宋体" w:hint="eastAsia"/>
              </w:rPr>
              <w:t>Dante</w:t>
            </w:r>
            <w:r>
              <w:rPr>
                <w:rFonts w:ascii="宋体" w:eastAsia="宋体" w:hAnsi="宋体" w:hint="eastAsia"/>
              </w:rPr>
              <w:t>、</w:t>
            </w:r>
            <w:r>
              <w:rPr>
                <w:rFonts w:ascii="宋体" w:eastAsia="宋体" w:hAnsi="宋体" w:hint="eastAsia"/>
              </w:rPr>
              <w:t>CobraNet</w:t>
            </w:r>
            <w:r>
              <w:rPr>
                <w:rFonts w:ascii="宋体" w:eastAsia="宋体" w:hAnsi="宋体" w:hint="eastAsia"/>
              </w:rPr>
              <w:t>、</w:t>
            </w:r>
            <w:r>
              <w:rPr>
                <w:rFonts w:ascii="宋体" w:eastAsia="宋体" w:hAnsi="宋体" w:hint="eastAsia"/>
              </w:rPr>
              <w:t>AES/EBU</w:t>
            </w:r>
            <w:r>
              <w:rPr>
                <w:rFonts w:ascii="宋体" w:eastAsia="宋体" w:hAnsi="宋体" w:hint="eastAsia"/>
              </w:rPr>
              <w:t>、</w:t>
            </w:r>
            <w:r>
              <w:rPr>
                <w:rFonts w:ascii="宋体" w:eastAsia="宋体" w:hAnsi="宋体" w:hint="eastAsia"/>
              </w:rPr>
              <w:t>MADI</w:t>
            </w:r>
            <w:r>
              <w:rPr>
                <w:rFonts w:ascii="宋体" w:eastAsia="宋体" w:hAnsi="宋体" w:hint="eastAsia"/>
              </w:rPr>
              <w:t>、</w:t>
            </w:r>
            <w:r>
              <w:rPr>
                <w:rFonts w:ascii="宋体" w:eastAsia="宋体" w:hAnsi="宋体" w:hint="eastAsia"/>
              </w:rPr>
              <w:t>EtherSound</w:t>
            </w:r>
            <w:r>
              <w:rPr>
                <w:rFonts w:ascii="宋体" w:eastAsia="宋体" w:hAnsi="宋体" w:hint="eastAsia"/>
              </w:rPr>
              <w:t>、</w:t>
            </w:r>
            <w:r>
              <w:rPr>
                <w:rFonts w:ascii="宋体" w:eastAsia="宋体" w:hAnsi="宋体" w:hint="eastAsia"/>
              </w:rPr>
              <w:t>Optical</w:t>
            </w:r>
            <w:r>
              <w:rPr>
                <w:rFonts w:ascii="宋体" w:eastAsia="宋体" w:hAnsi="宋体" w:hint="eastAsia"/>
              </w:rPr>
              <w:t>、</w:t>
            </w:r>
            <w:r>
              <w:rPr>
                <w:rFonts w:ascii="宋体" w:eastAsia="宋体" w:hAnsi="宋体" w:hint="eastAsia"/>
              </w:rPr>
              <w:t>Coaxial</w:t>
            </w:r>
            <w:r>
              <w:rPr>
                <w:rFonts w:ascii="宋体" w:eastAsia="宋体" w:hAnsi="宋体" w:hint="eastAsia"/>
              </w:rPr>
              <w:t>等数字信号供用户根据系统搭建调试需要选择；</w:t>
            </w:r>
            <w:r>
              <w:rPr>
                <w:rFonts w:ascii="宋体" w:eastAsia="宋体" w:hAnsi="宋体" w:hint="eastAsia"/>
              </w:rPr>
              <w:br/>
              <w:t xml:space="preserve">12. </w:t>
            </w:r>
            <w:r>
              <w:rPr>
                <w:rFonts w:ascii="宋体" w:eastAsia="宋体" w:hAnsi="宋体" w:hint="eastAsia"/>
              </w:rPr>
              <w:t>音频矩阵处理器可实现以太网远程跨网段控制，可远程实时对设备进行调试和维护；</w:t>
            </w:r>
            <w:r>
              <w:rPr>
                <w:rFonts w:ascii="宋体" w:eastAsia="宋体" w:hAnsi="宋体" w:hint="eastAsia"/>
              </w:rPr>
              <w:br/>
              <w:t>13.</w:t>
            </w:r>
            <w:r>
              <w:rPr>
                <w:rFonts w:ascii="宋体" w:eastAsia="宋体" w:hAnsi="宋体" w:hint="eastAsia"/>
              </w:rPr>
              <w:t>网页控制：内置网页控制端口，在</w:t>
            </w:r>
            <w:r>
              <w:rPr>
                <w:rFonts w:ascii="宋体" w:eastAsia="宋体" w:hAnsi="宋体" w:hint="eastAsia"/>
              </w:rPr>
              <w:t>Windows</w:t>
            </w:r>
            <w:r>
              <w:rPr>
                <w:rFonts w:ascii="宋体" w:eastAsia="宋体" w:hAnsi="宋体" w:hint="eastAsia"/>
              </w:rPr>
              <w:t>、</w:t>
            </w:r>
            <w:r>
              <w:rPr>
                <w:rFonts w:ascii="宋体" w:eastAsia="宋体" w:hAnsi="宋体" w:hint="eastAsia"/>
              </w:rPr>
              <w:t>Android</w:t>
            </w:r>
            <w:r>
              <w:rPr>
                <w:rFonts w:ascii="宋体" w:eastAsia="宋体" w:hAnsi="宋体" w:hint="eastAsia"/>
              </w:rPr>
              <w:t>、</w:t>
            </w:r>
            <w:r>
              <w:rPr>
                <w:rFonts w:ascii="宋体" w:eastAsia="宋体" w:hAnsi="宋体" w:hint="eastAsia"/>
              </w:rPr>
              <w:t>iOS</w:t>
            </w:r>
            <w:r>
              <w:rPr>
                <w:rFonts w:ascii="宋体" w:eastAsia="宋体" w:hAnsi="宋体" w:hint="eastAsia"/>
              </w:rPr>
              <w:t>等平台上皆可快速操作；</w:t>
            </w:r>
            <w:r>
              <w:rPr>
                <w:rFonts w:ascii="宋体" w:eastAsia="宋体" w:hAnsi="宋体" w:hint="eastAsia"/>
              </w:rPr>
              <w:br/>
              <w:t xml:space="preserve">14. </w:t>
            </w:r>
            <w:r>
              <w:rPr>
                <w:rFonts w:ascii="宋体" w:eastAsia="宋体" w:hAnsi="宋体" w:hint="eastAsia"/>
              </w:rPr>
              <w:t>设备控制：可通过平板电脑、智能手机、</w:t>
            </w:r>
            <w:r>
              <w:rPr>
                <w:rFonts w:ascii="宋体" w:eastAsia="宋体" w:hAnsi="宋体" w:hint="eastAsia"/>
              </w:rPr>
              <w:t>PC</w:t>
            </w:r>
            <w:r>
              <w:rPr>
                <w:rFonts w:ascii="宋体" w:eastAsia="宋体" w:hAnsi="宋体" w:hint="eastAsia"/>
              </w:rPr>
              <w:t>无线控制音频处理器的模式切换及内部处理单元的</w:t>
            </w:r>
            <w:r>
              <w:rPr>
                <w:rFonts w:ascii="宋体" w:eastAsia="宋体" w:hAnsi="宋体" w:hint="eastAsia"/>
              </w:rPr>
              <w:t>开关；</w:t>
            </w:r>
            <w:r>
              <w:rPr>
                <w:rFonts w:ascii="宋体" w:eastAsia="宋体" w:hAnsi="宋体" w:hint="eastAsia"/>
              </w:rPr>
              <w:br/>
              <w:t xml:space="preserve">15. </w:t>
            </w:r>
            <w:r>
              <w:rPr>
                <w:rFonts w:ascii="宋体" w:eastAsia="宋体" w:hAnsi="宋体" w:hint="eastAsia"/>
              </w:rPr>
              <w:t>软件下载：处理器内置</w:t>
            </w:r>
            <w:r>
              <w:rPr>
                <w:rFonts w:ascii="宋体" w:eastAsia="宋体" w:hAnsi="宋体" w:hint="eastAsia"/>
              </w:rPr>
              <w:t>PC</w:t>
            </w:r>
            <w:r>
              <w:rPr>
                <w:rFonts w:ascii="宋体" w:eastAsia="宋体" w:hAnsi="宋体" w:hint="eastAsia"/>
              </w:rPr>
              <w:t>调试软件，可直接登录</w:t>
            </w:r>
            <w:r>
              <w:rPr>
                <w:rFonts w:ascii="宋体" w:eastAsia="宋体" w:hAnsi="宋体" w:hint="eastAsia"/>
              </w:rPr>
              <w:t>IP</w:t>
            </w:r>
            <w:r>
              <w:rPr>
                <w:rFonts w:ascii="宋体" w:eastAsia="宋体" w:hAnsi="宋体" w:hint="eastAsia"/>
              </w:rPr>
              <w:t>地址下载操作软件；</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5</w:t>
            </w:r>
          </w:p>
        </w:tc>
        <w:tc>
          <w:tcPr>
            <w:tcW w:w="1389" w:type="dxa"/>
            <w:vAlign w:val="center"/>
          </w:tcPr>
          <w:p w:rsidR="00FF75CB" w:rsidRDefault="00140B27">
            <w:pPr>
              <w:rPr>
                <w:rFonts w:ascii="宋体" w:eastAsia="宋体" w:hAnsi="宋体"/>
              </w:rPr>
            </w:pPr>
            <w:r>
              <w:rPr>
                <w:rFonts w:ascii="宋体" w:eastAsia="宋体" w:hAnsi="宋体" w:hint="eastAsia"/>
              </w:rPr>
              <w:t>DANTE</w:t>
            </w:r>
            <w:r>
              <w:rPr>
                <w:rFonts w:ascii="宋体" w:eastAsia="宋体" w:hAnsi="宋体" w:hint="eastAsia"/>
              </w:rPr>
              <w:t>输入</w:t>
            </w:r>
            <w:r>
              <w:rPr>
                <w:rFonts w:ascii="宋体" w:eastAsia="宋体" w:hAnsi="宋体" w:hint="eastAsia"/>
              </w:rPr>
              <w:t>/</w:t>
            </w:r>
            <w:r>
              <w:rPr>
                <w:rFonts w:ascii="宋体" w:eastAsia="宋体" w:hAnsi="宋体" w:hint="eastAsia"/>
              </w:rPr>
              <w:t>输出模块卡</w:t>
            </w:r>
          </w:p>
        </w:tc>
        <w:tc>
          <w:tcPr>
            <w:tcW w:w="5386" w:type="dxa"/>
          </w:tcPr>
          <w:p w:rsidR="00FF75CB" w:rsidRDefault="00140B27">
            <w:pPr>
              <w:rPr>
                <w:rFonts w:ascii="宋体" w:eastAsia="宋体" w:hAnsi="宋体"/>
              </w:rPr>
            </w:pPr>
            <w:r>
              <w:rPr>
                <w:rFonts w:ascii="宋体" w:eastAsia="宋体" w:hAnsi="宋体" w:hint="eastAsia"/>
              </w:rPr>
              <w:t>1. 48KHz</w:t>
            </w:r>
            <w:r>
              <w:rPr>
                <w:rFonts w:ascii="宋体" w:eastAsia="宋体" w:hAnsi="宋体" w:hint="eastAsia"/>
              </w:rPr>
              <w:t>采样率：</w:t>
            </w:r>
            <w:r>
              <w:rPr>
                <w:rFonts w:ascii="宋体" w:eastAsia="宋体" w:hAnsi="宋体" w:hint="eastAsia"/>
              </w:rPr>
              <w:t>64*64</w:t>
            </w:r>
            <w:r>
              <w:rPr>
                <w:rFonts w:ascii="宋体" w:eastAsia="宋体" w:hAnsi="宋体" w:hint="eastAsia"/>
              </w:rPr>
              <w:t>通道；</w:t>
            </w:r>
            <w:r>
              <w:rPr>
                <w:rFonts w:ascii="宋体" w:eastAsia="宋体" w:hAnsi="宋体" w:hint="eastAsia"/>
              </w:rPr>
              <w:br/>
              <w:t>2. 96kHz</w:t>
            </w:r>
            <w:r>
              <w:rPr>
                <w:rFonts w:ascii="宋体" w:eastAsia="宋体" w:hAnsi="宋体" w:hint="eastAsia"/>
              </w:rPr>
              <w:t>采样率：</w:t>
            </w:r>
            <w:r>
              <w:rPr>
                <w:rFonts w:ascii="宋体" w:eastAsia="宋体" w:hAnsi="宋体" w:hint="eastAsia"/>
              </w:rPr>
              <w:t>32*32</w:t>
            </w:r>
            <w:r>
              <w:rPr>
                <w:rFonts w:ascii="宋体" w:eastAsia="宋体" w:hAnsi="宋体" w:hint="eastAsia"/>
              </w:rPr>
              <w:t>通道；</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监听耳机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可折叠式设计，节省收藏空间方便携带，两耳机壳均为可旋转设计，能以</w:t>
            </w:r>
            <w:r>
              <w:rPr>
                <w:rFonts w:ascii="宋体" w:eastAsia="宋体" w:hAnsi="宋体" w:hint="eastAsia"/>
              </w:rPr>
              <w:t>180</w:t>
            </w:r>
            <w:r>
              <w:rPr>
                <w:rFonts w:ascii="宋体" w:eastAsia="宋体" w:hAnsi="宋体" w:hint="eastAsia"/>
              </w:rPr>
              <w:t>°回转作单边监听；</w:t>
            </w:r>
            <w:r>
              <w:rPr>
                <w:rFonts w:ascii="宋体" w:eastAsia="宋体" w:hAnsi="宋体" w:hint="eastAsia"/>
              </w:rPr>
              <w:br/>
              <w:t xml:space="preserve">2. </w:t>
            </w:r>
            <w:r>
              <w:rPr>
                <w:rFonts w:ascii="宋体" w:eastAsia="宋体" w:hAnsi="宋体" w:hint="eastAsia"/>
              </w:rPr>
              <w:t>型号类别：密闭动圈型；</w:t>
            </w:r>
            <w:r>
              <w:rPr>
                <w:rFonts w:ascii="宋体" w:eastAsia="宋体" w:hAnsi="宋体" w:hint="eastAsia"/>
              </w:rPr>
              <w:br/>
              <w:t xml:space="preserve">3. </w:t>
            </w:r>
            <w:r>
              <w:rPr>
                <w:rFonts w:ascii="宋体" w:eastAsia="宋体" w:hAnsi="宋体" w:hint="eastAsia"/>
              </w:rPr>
              <w:t>单元直径：</w:t>
            </w:r>
            <w:r>
              <w:rPr>
                <w:rFonts w:ascii="宋体" w:eastAsia="宋体" w:hAnsi="宋体" w:hint="eastAsia"/>
              </w:rPr>
              <w:t>45mm</w:t>
            </w:r>
            <w:r>
              <w:rPr>
                <w:rFonts w:ascii="宋体" w:eastAsia="宋体" w:hAnsi="宋体" w:hint="eastAsia"/>
              </w:rPr>
              <w:t>；</w:t>
            </w:r>
            <w:r>
              <w:rPr>
                <w:rFonts w:ascii="宋体" w:eastAsia="宋体" w:hAnsi="宋体" w:hint="eastAsia"/>
              </w:rPr>
              <w:br/>
              <w:t xml:space="preserve">4. </w:t>
            </w:r>
            <w:r>
              <w:rPr>
                <w:rFonts w:ascii="宋体" w:eastAsia="宋体" w:hAnsi="宋体" w:hint="eastAsia"/>
              </w:rPr>
              <w:t>驱动单元：钕铁硼磁铁；</w:t>
            </w:r>
            <w:r>
              <w:rPr>
                <w:rFonts w:ascii="宋体" w:eastAsia="宋体" w:hAnsi="宋体" w:hint="eastAsia"/>
              </w:rPr>
              <w:br/>
              <w:t xml:space="preserve">5. </w:t>
            </w:r>
            <w:r>
              <w:rPr>
                <w:rFonts w:ascii="宋体" w:eastAsia="宋体" w:hAnsi="宋体" w:hint="eastAsia"/>
              </w:rPr>
              <w:t>音圈结构：</w:t>
            </w:r>
            <w:r>
              <w:rPr>
                <w:rFonts w:ascii="宋体" w:eastAsia="宋体" w:hAnsi="宋体" w:hint="eastAsia"/>
              </w:rPr>
              <w:t>CCAW(</w:t>
            </w:r>
            <w:r>
              <w:rPr>
                <w:rFonts w:ascii="宋体" w:eastAsia="宋体" w:hAnsi="宋体" w:hint="eastAsia"/>
              </w:rPr>
              <w:t>铜包铝线</w:t>
            </w:r>
            <w:r>
              <w:rPr>
                <w:rFonts w:ascii="宋体" w:eastAsia="宋体" w:hAnsi="宋体" w:hint="eastAsia"/>
              </w:rPr>
              <w:t>)</w:t>
            </w:r>
            <w:r>
              <w:rPr>
                <w:rFonts w:ascii="宋体" w:eastAsia="宋体" w:hAnsi="宋体" w:hint="eastAsia"/>
              </w:rPr>
              <w:t>；</w:t>
            </w:r>
            <w:r>
              <w:rPr>
                <w:rFonts w:ascii="宋体" w:eastAsia="宋体" w:hAnsi="宋体" w:hint="eastAsia"/>
              </w:rPr>
              <w:br/>
              <w:t xml:space="preserve">6. </w:t>
            </w:r>
            <w:r>
              <w:rPr>
                <w:rFonts w:ascii="宋体" w:eastAsia="宋体" w:hAnsi="宋体" w:hint="eastAsia"/>
              </w:rPr>
              <w:t>频率响应：</w:t>
            </w:r>
            <w:r>
              <w:rPr>
                <w:rFonts w:ascii="宋体" w:eastAsia="宋体" w:hAnsi="宋体" w:hint="eastAsia"/>
              </w:rPr>
              <w:t>15~28,000Hz</w:t>
            </w:r>
            <w:r>
              <w:rPr>
                <w:rFonts w:ascii="宋体" w:eastAsia="宋体" w:hAnsi="宋体" w:hint="eastAsia"/>
              </w:rPr>
              <w:t>；</w:t>
            </w:r>
            <w:r>
              <w:rPr>
                <w:rFonts w:ascii="宋体" w:eastAsia="宋体" w:hAnsi="宋体" w:hint="eastAsia"/>
              </w:rPr>
              <w:br/>
              <w:t xml:space="preserve">7. </w:t>
            </w:r>
            <w:r>
              <w:rPr>
                <w:rFonts w:ascii="宋体" w:eastAsia="宋体" w:hAnsi="宋体" w:hint="eastAsia"/>
              </w:rPr>
              <w:t>最大功率：</w:t>
            </w:r>
            <w:r>
              <w:rPr>
                <w:rFonts w:ascii="宋体" w:eastAsia="宋体" w:hAnsi="宋体" w:hint="eastAsia"/>
              </w:rPr>
              <w:t>1,600mW</w:t>
            </w:r>
            <w:r>
              <w:rPr>
                <w:rFonts w:ascii="宋体" w:eastAsia="宋体" w:hAnsi="宋体" w:hint="eastAsia"/>
              </w:rPr>
              <w:t>于</w:t>
            </w:r>
            <w:r>
              <w:rPr>
                <w:rFonts w:ascii="宋体" w:eastAsia="宋体" w:hAnsi="宋体" w:hint="eastAsia"/>
              </w:rPr>
              <w:t>1kHz</w:t>
            </w:r>
            <w:r>
              <w:rPr>
                <w:rFonts w:ascii="宋体" w:eastAsia="宋体" w:hAnsi="宋体" w:hint="eastAsia"/>
              </w:rPr>
              <w:t>；</w:t>
            </w:r>
            <w:r>
              <w:rPr>
                <w:rFonts w:ascii="宋体" w:eastAsia="宋体" w:hAnsi="宋体" w:hint="eastAsia"/>
              </w:rPr>
              <w:br/>
              <w:t xml:space="preserve">8. </w:t>
            </w:r>
            <w:r>
              <w:rPr>
                <w:rFonts w:ascii="宋体" w:eastAsia="宋体" w:hAnsi="宋体" w:hint="eastAsia"/>
              </w:rPr>
              <w:t>灵敏度：</w:t>
            </w:r>
            <w:r>
              <w:rPr>
                <w:rFonts w:ascii="宋体" w:eastAsia="宋体" w:hAnsi="宋体" w:hint="eastAsia"/>
              </w:rPr>
              <w:t>99dB/mW</w:t>
            </w:r>
            <w:r>
              <w:rPr>
                <w:rFonts w:ascii="宋体" w:eastAsia="宋体" w:hAnsi="宋体" w:hint="eastAsia"/>
              </w:rPr>
              <w:t>；</w:t>
            </w:r>
            <w:r>
              <w:rPr>
                <w:rFonts w:ascii="宋体" w:eastAsia="宋体" w:hAnsi="宋体" w:hint="eastAsia"/>
              </w:rPr>
              <w:br/>
              <w:t xml:space="preserve">9. </w:t>
            </w:r>
            <w:r>
              <w:rPr>
                <w:rFonts w:ascii="宋体" w:eastAsia="宋体" w:hAnsi="宋体" w:hint="eastAsia"/>
              </w:rPr>
              <w:t>阻抗：</w:t>
            </w:r>
            <w:r>
              <w:rPr>
                <w:rFonts w:ascii="宋体" w:eastAsia="宋体" w:hAnsi="宋体" w:hint="eastAsia"/>
              </w:rPr>
              <w:t>38</w:t>
            </w:r>
            <w:r>
              <w:rPr>
                <w:rFonts w:ascii="宋体" w:eastAsia="宋体" w:hAnsi="宋体" w:hint="eastAsia"/>
              </w:rPr>
              <w:t>欧姆；</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付</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2.2 </w:t>
            </w:r>
            <w:r>
              <w:rPr>
                <w:rFonts w:ascii="宋体" w:eastAsia="宋体" w:hAnsi="宋体" w:hint="eastAsia"/>
                <w:b/>
                <w:bCs/>
              </w:rPr>
              <w:t>扬声器及功放系统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有源线性阵列扬声器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驱动单元：</w:t>
            </w:r>
            <w:r>
              <w:rPr>
                <w:rFonts w:ascii="宋体" w:eastAsia="宋体" w:hAnsi="宋体" w:hint="eastAsia"/>
              </w:rPr>
              <w:t>1</w:t>
            </w:r>
            <w:r>
              <w:rPr>
                <w:rFonts w:ascii="宋体" w:eastAsia="宋体" w:hAnsi="宋体" w:hint="eastAsia"/>
              </w:rPr>
              <w:t>×</w:t>
            </w:r>
            <w:r>
              <w:rPr>
                <w:rFonts w:ascii="宋体" w:eastAsia="宋体" w:hAnsi="宋体" w:hint="eastAsia"/>
              </w:rPr>
              <w:t>8</w:t>
            </w:r>
            <w:r>
              <w:rPr>
                <w:rFonts w:ascii="宋体" w:eastAsia="宋体" w:hAnsi="宋体" w:hint="eastAsia"/>
              </w:rPr>
              <w:t>″低频单元，</w:t>
            </w:r>
            <w:r>
              <w:rPr>
                <w:rFonts w:ascii="宋体" w:eastAsia="宋体" w:hAnsi="宋体" w:hint="eastAsia"/>
              </w:rPr>
              <w:t>1</w:t>
            </w:r>
            <w:r>
              <w:rPr>
                <w:rFonts w:ascii="宋体" w:eastAsia="宋体" w:hAnsi="宋体" w:hint="eastAsia"/>
              </w:rPr>
              <w:t>×</w:t>
            </w:r>
            <w:r>
              <w:rPr>
                <w:rFonts w:ascii="宋体" w:eastAsia="宋体" w:hAnsi="宋体" w:hint="eastAsia"/>
              </w:rPr>
              <w:t>8</w:t>
            </w:r>
            <w:r>
              <w:rPr>
                <w:rFonts w:ascii="宋体" w:eastAsia="宋体" w:hAnsi="宋体" w:hint="eastAsia"/>
              </w:rPr>
              <w:t>″中频单元，</w:t>
            </w:r>
            <w:r>
              <w:rPr>
                <w:rFonts w:ascii="宋体" w:eastAsia="宋体" w:hAnsi="宋体" w:hint="eastAsia"/>
              </w:rPr>
              <w:t>2</w:t>
            </w:r>
            <w:r>
              <w:rPr>
                <w:rFonts w:ascii="宋体" w:eastAsia="宋体" w:hAnsi="宋体" w:hint="eastAsia"/>
              </w:rPr>
              <w:t>×</w:t>
            </w:r>
            <w:r>
              <w:rPr>
                <w:rFonts w:ascii="宋体" w:eastAsia="宋体" w:hAnsi="宋体" w:hint="eastAsia"/>
              </w:rPr>
              <w:t>1</w:t>
            </w:r>
            <w:r>
              <w:rPr>
                <w:rFonts w:ascii="宋体" w:eastAsia="宋体" w:hAnsi="宋体" w:hint="eastAsia"/>
              </w:rPr>
              <w:t>″高频单元；</w:t>
            </w:r>
            <w:r>
              <w:rPr>
                <w:rFonts w:ascii="宋体" w:eastAsia="宋体" w:hAnsi="宋体" w:hint="eastAsia"/>
              </w:rPr>
              <w:br/>
              <w:t xml:space="preserve">2. </w:t>
            </w:r>
            <w:r>
              <w:rPr>
                <w:rFonts w:ascii="宋体" w:eastAsia="宋体" w:hAnsi="宋体" w:hint="eastAsia"/>
              </w:rPr>
              <w:t>频响范围：</w:t>
            </w:r>
            <w:r>
              <w:rPr>
                <w:rFonts w:ascii="宋体" w:eastAsia="宋体" w:hAnsi="宋体" w:hint="eastAsia"/>
              </w:rPr>
              <w:t>70Hz-18KHz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指向角度：</w:t>
            </w:r>
            <w:r>
              <w:rPr>
                <w:rFonts w:ascii="宋体" w:eastAsia="宋体" w:hAnsi="宋体" w:hint="eastAsia"/>
              </w:rPr>
              <w:t>120</w:t>
            </w:r>
            <w:r>
              <w:rPr>
                <w:rFonts w:ascii="宋体" w:eastAsia="宋体" w:hAnsi="宋体" w:hint="eastAsia"/>
              </w:rPr>
              <w:t>°</w:t>
            </w:r>
            <w:r>
              <w:rPr>
                <w:rFonts w:ascii="宋体" w:eastAsia="宋体" w:hAnsi="宋体" w:hint="eastAsia"/>
              </w:rPr>
              <w:t>H</w:t>
            </w:r>
            <w:r>
              <w:rPr>
                <w:rFonts w:ascii="宋体" w:eastAsia="宋体" w:hAnsi="宋体" w:hint="eastAsia"/>
              </w:rPr>
              <w:t>×</w:t>
            </w:r>
            <w:r>
              <w:rPr>
                <w:rFonts w:ascii="宋体" w:eastAsia="宋体" w:hAnsi="宋体" w:hint="eastAsia"/>
              </w:rPr>
              <w:t>12</w:t>
            </w:r>
            <w:r>
              <w:rPr>
                <w:rFonts w:ascii="宋体" w:eastAsia="宋体" w:hAnsi="宋体" w:hint="eastAsia"/>
              </w:rPr>
              <w:t>°</w:t>
            </w:r>
            <w:r>
              <w:rPr>
                <w:rFonts w:ascii="宋体" w:eastAsia="宋体" w:hAnsi="宋体" w:hint="eastAsia"/>
              </w:rPr>
              <w:t>V</w:t>
            </w:r>
            <w:r>
              <w:rPr>
                <w:rFonts w:ascii="宋体" w:eastAsia="宋体" w:hAnsi="宋体" w:hint="eastAsia"/>
              </w:rPr>
              <w:t>；</w:t>
            </w:r>
            <w:r>
              <w:rPr>
                <w:rFonts w:ascii="宋体" w:eastAsia="宋体" w:hAnsi="宋体" w:hint="eastAsia"/>
              </w:rPr>
              <w:br/>
              <w:t xml:space="preserve">4. </w:t>
            </w:r>
            <w:r>
              <w:rPr>
                <w:rFonts w:ascii="宋体" w:eastAsia="宋体" w:hAnsi="宋体" w:hint="eastAsia"/>
              </w:rPr>
              <w:t>最大声压级：全频</w:t>
            </w:r>
            <w:r>
              <w:rPr>
                <w:rFonts w:ascii="宋体" w:eastAsia="宋体" w:hAnsi="宋体" w:hint="eastAsia"/>
              </w:rPr>
              <w:t>128dB(2:1</w:t>
            </w:r>
            <w:r>
              <w:rPr>
                <w:rFonts w:ascii="宋体" w:eastAsia="宋体" w:hAnsi="宋体" w:hint="eastAsia"/>
              </w:rPr>
              <w:t>峰值因数</w:t>
            </w:r>
            <w:r>
              <w:rPr>
                <w:rFonts w:ascii="宋体" w:eastAsia="宋体" w:hAnsi="宋体" w:hint="eastAsia"/>
              </w:rPr>
              <w:t>)</w:t>
            </w:r>
            <w:r>
              <w:rPr>
                <w:rFonts w:ascii="宋体" w:eastAsia="宋体" w:hAnsi="宋体" w:hint="eastAsia"/>
              </w:rPr>
              <w:t>；</w:t>
            </w:r>
            <w:r>
              <w:rPr>
                <w:rFonts w:ascii="宋体" w:eastAsia="宋体" w:hAnsi="宋体" w:hint="eastAsia"/>
              </w:rPr>
              <w:br/>
              <w:t xml:space="preserve">5. </w:t>
            </w:r>
            <w:r>
              <w:rPr>
                <w:rFonts w:ascii="宋体" w:eastAsia="宋体" w:hAnsi="宋体" w:hint="eastAsia"/>
              </w:rPr>
              <w:t>功率级</w:t>
            </w:r>
            <w:r>
              <w:rPr>
                <w:rFonts w:ascii="宋体" w:eastAsia="宋体" w:hAnsi="宋体" w:hint="eastAsia"/>
              </w:rPr>
              <w:t>/</w:t>
            </w:r>
            <w:r>
              <w:rPr>
                <w:rFonts w:ascii="宋体" w:eastAsia="宋体" w:hAnsi="宋体" w:hint="eastAsia"/>
              </w:rPr>
              <w:t>阻抗：</w:t>
            </w:r>
            <w:r>
              <w:rPr>
                <w:rFonts w:ascii="宋体" w:eastAsia="宋体" w:hAnsi="宋体" w:hint="eastAsia"/>
              </w:rPr>
              <w:t>LF/MF/HF3*500W</w:t>
            </w:r>
            <w:r>
              <w:rPr>
                <w:rFonts w:ascii="宋体" w:eastAsia="宋体" w:hAnsi="宋体" w:hint="eastAsia"/>
              </w:rPr>
              <w:t>；</w:t>
            </w:r>
            <w:r>
              <w:rPr>
                <w:rFonts w:ascii="宋体" w:eastAsia="宋体" w:hAnsi="宋体" w:hint="eastAsia"/>
              </w:rPr>
              <w:br/>
              <w:t xml:space="preserve">6. </w:t>
            </w:r>
            <w:r>
              <w:rPr>
                <w:rFonts w:ascii="宋体" w:eastAsia="宋体" w:hAnsi="宋体" w:hint="eastAsia"/>
              </w:rPr>
              <w:t>驱动模式：内置三路功放驱动；</w:t>
            </w:r>
            <w:r>
              <w:rPr>
                <w:rFonts w:ascii="宋体" w:eastAsia="宋体" w:hAnsi="宋体" w:hint="eastAsia"/>
              </w:rPr>
              <w:br/>
              <w:t xml:space="preserve">7. </w:t>
            </w:r>
            <w:r>
              <w:rPr>
                <w:rFonts w:ascii="宋体" w:eastAsia="宋体" w:hAnsi="宋体" w:hint="eastAsia"/>
              </w:rPr>
              <w:t>▲具有</w:t>
            </w:r>
            <w:r>
              <w:rPr>
                <w:rFonts w:ascii="宋体" w:eastAsia="宋体" w:hAnsi="宋体" w:hint="eastAsia"/>
              </w:rPr>
              <w:t>LCD</w:t>
            </w:r>
            <w:r>
              <w:rPr>
                <w:rFonts w:ascii="宋体" w:eastAsia="宋体" w:hAnsi="宋体" w:hint="eastAsia"/>
              </w:rPr>
              <w:t>彩色显示屏及参数调节选用旋钮（支持旋转和按压</w:t>
            </w:r>
            <w:r>
              <w:rPr>
                <w:rFonts w:ascii="宋体" w:eastAsia="宋体" w:hAnsi="宋体" w:hint="eastAsia"/>
              </w:rPr>
              <w:t>），用于调用和调整内部</w:t>
            </w:r>
            <w:r>
              <w:rPr>
                <w:rFonts w:ascii="宋体" w:eastAsia="宋体" w:hAnsi="宋体" w:hint="eastAsia"/>
              </w:rPr>
              <w:t>DSP</w:t>
            </w:r>
            <w:r>
              <w:rPr>
                <w:rFonts w:ascii="宋体" w:eastAsia="宋体" w:hAnsi="宋体" w:hint="eastAsia"/>
              </w:rPr>
              <w:t>参数；</w:t>
            </w:r>
            <w:r>
              <w:rPr>
                <w:rFonts w:ascii="宋体" w:eastAsia="宋体" w:hAnsi="宋体" w:hint="eastAsia"/>
              </w:rPr>
              <w:br/>
              <w:t xml:space="preserve">8. </w:t>
            </w:r>
            <w:r>
              <w:rPr>
                <w:rFonts w:ascii="宋体" w:eastAsia="宋体" w:hAnsi="宋体" w:hint="eastAsia"/>
              </w:rPr>
              <w:t>最大声压级：</w:t>
            </w:r>
            <w:r>
              <w:rPr>
                <w:rFonts w:ascii="宋体" w:eastAsia="宋体" w:hAnsi="宋体" w:hint="eastAsia"/>
              </w:rPr>
              <w:t>131dB</w:t>
            </w:r>
            <w:r>
              <w:rPr>
                <w:rFonts w:ascii="宋体" w:eastAsia="宋体" w:hAnsi="宋体" w:hint="eastAsia"/>
              </w:rPr>
              <w:t>；</w:t>
            </w:r>
            <w:r>
              <w:rPr>
                <w:rFonts w:ascii="宋体" w:eastAsia="宋体" w:hAnsi="宋体" w:hint="eastAsia"/>
              </w:rPr>
              <w:br/>
              <w:t xml:space="preserve">9. </w:t>
            </w:r>
            <w:r>
              <w:rPr>
                <w:rFonts w:ascii="宋体" w:eastAsia="宋体" w:hAnsi="宋体" w:hint="eastAsia"/>
              </w:rPr>
              <w:t>▲具有不少于</w:t>
            </w:r>
            <w:r>
              <w:rPr>
                <w:rFonts w:ascii="宋体" w:eastAsia="宋体" w:hAnsi="宋体" w:hint="eastAsia"/>
              </w:rPr>
              <w:t>2</w:t>
            </w:r>
            <w:r>
              <w:rPr>
                <w:rFonts w:ascii="宋体" w:eastAsia="宋体" w:hAnsi="宋体" w:hint="eastAsia"/>
              </w:rPr>
              <w:t>路</w:t>
            </w:r>
            <w:r>
              <w:rPr>
                <w:rFonts w:ascii="宋体" w:eastAsia="宋体" w:hAnsi="宋体" w:hint="eastAsia"/>
              </w:rPr>
              <w:t>Dante</w:t>
            </w:r>
            <w:r>
              <w:rPr>
                <w:rFonts w:ascii="宋体" w:eastAsia="宋体" w:hAnsi="宋体" w:hint="eastAsia"/>
              </w:rPr>
              <w:t>网络音频接口；不少于</w:t>
            </w:r>
            <w:r>
              <w:rPr>
                <w:rFonts w:ascii="宋体" w:eastAsia="宋体" w:hAnsi="宋体" w:hint="eastAsia"/>
              </w:rPr>
              <w:t>1</w:t>
            </w:r>
            <w:r>
              <w:rPr>
                <w:rFonts w:ascii="宋体" w:eastAsia="宋体" w:hAnsi="宋体" w:hint="eastAsia"/>
              </w:rPr>
              <w:t>路模拟音频输入接口、</w:t>
            </w:r>
            <w:r>
              <w:rPr>
                <w:rFonts w:ascii="宋体" w:eastAsia="宋体" w:hAnsi="宋体" w:hint="eastAsia"/>
              </w:rPr>
              <w:t>1</w:t>
            </w:r>
            <w:r>
              <w:rPr>
                <w:rFonts w:ascii="宋体" w:eastAsia="宋体" w:hAnsi="宋体" w:hint="eastAsia"/>
              </w:rPr>
              <w:t>路模拟音频环出接口</w:t>
            </w:r>
            <w:r>
              <w:rPr>
                <w:rFonts w:ascii="宋体" w:eastAsia="宋体" w:hAnsi="宋体" w:hint="eastAsia"/>
              </w:rPr>
              <w:t>,</w:t>
            </w:r>
            <w:r>
              <w:rPr>
                <w:rFonts w:ascii="宋体" w:eastAsia="宋体" w:hAnsi="宋体" w:hint="eastAsia"/>
              </w:rPr>
              <w:t>具有数模备份功能；</w:t>
            </w:r>
            <w:r>
              <w:rPr>
                <w:rFonts w:ascii="宋体" w:eastAsia="宋体" w:hAnsi="宋体" w:hint="eastAsia"/>
              </w:rPr>
              <w:br/>
              <w:t xml:space="preserve">10. </w:t>
            </w:r>
            <w:r>
              <w:rPr>
                <w:rFonts w:ascii="宋体" w:eastAsia="宋体" w:hAnsi="宋体" w:hint="eastAsia"/>
              </w:rPr>
              <w:t>▲具有不少于</w:t>
            </w:r>
            <w:r>
              <w:rPr>
                <w:rFonts w:ascii="宋体" w:eastAsia="宋体" w:hAnsi="宋体" w:hint="eastAsia"/>
              </w:rPr>
              <w:t>2</w:t>
            </w:r>
            <w:r>
              <w:rPr>
                <w:rFonts w:ascii="宋体" w:eastAsia="宋体" w:hAnsi="宋体" w:hint="eastAsia"/>
              </w:rPr>
              <w:t>个红外收发器</w:t>
            </w:r>
            <w:r>
              <w:rPr>
                <w:rFonts w:ascii="宋体" w:eastAsia="宋体" w:hAnsi="宋体" w:hint="eastAsia"/>
              </w:rPr>
              <w:t>,</w:t>
            </w:r>
            <w:r>
              <w:rPr>
                <w:rFonts w:ascii="宋体" w:eastAsia="宋体" w:hAnsi="宋体" w:hint="eastAsia"/>
              </w:rPr>
              <w:t>可以自我感知每只模块在阵列内的确切位置；</w:t>
            </w:r>
            <w:r>
              <w:rPr>
                <w:rFonts w:ascii="宋体" w:eastAsia="宋体" w:hAnsi="宋体" w:hint="eastAsia"/>
              </w:rPr>
              <w:br/>
              <w:t xml:space="preserve">11. </w:t>
            </w:r>
            <w:r>
              <w:rPr>
                <w:rFonts w:ascii="宋体" w:eastAsia="宋体" w:hAnsi="宋体" w:hint="eastAsia"/>
              </w:rPr>
              <w:t>▲具有倾斜传感器</w:t>
            </w:r>
            <w:r>
              <w:rPr>
                <w:rFonts w:ascii="宋体" w:eastAsia="宋体" w:hAnsi="宋体" w:hint="eastAsia"/>
              </w:rPr>
              <w:t>,</w:t>
            </w:r>
            <w:r>
              <w:rPr>
                <w:rFonts w:ascii="宋体" w:eastAsia="宋体" w:hAnsi="宋体" w:hint="eastAsia"/>
              </w:rPr>
              <w:t>可以感知每只模块在阵列内的倾斜角度；</w:t>
            </w:r>
            <w:r>
              <w:rPr>
                <w:rFonts w:ascii="宋体" w:eastAsia="宋体" w:hAnsi="宋体" w:hint="eastAsia"/>
              </w:rPr>
              <w:br/>
              <w:t xml:space="preserve">12. </w:t>
            </w:r>
            <w:r>
              <w:rPr>
                <w:rFonts w:ascii="宋体" w:eastAsia="宋体" w:hAnsi="宋体" w:hint="eastAsia"/>
              </w:rPr>
              <w:t>▲具有快速检查扬声器通道功能（无须外接测试设备），支持手动或自动测试，支持单独测试</w:t>
            </w:r>
            <w:r>
              <w:rPr>
                <w:rFonts w:ascii="宋体" w:eastAsia="宋体" w:hAnsi="宋体" w:hint="eastAsia"/>
              </w:rPr>
              <w:t>LF</w:t>
            </w:r>
            <w:r>
              <w:rPr>
                <w:rFonts w:ascii="宋体" w:eastAsia="宋体" w:hAnsi="宋体" w:hint="eastAsia"/>
              </w:rPr>
              <w:t>、</w:t>
            </w:r>
            <w:r>
              <w:rPr>
                <w:rFonts w:ascii="宋体" w:eastAsia="宋体" w:hAnsi="宋体" w:hint="eastAsia"/>
              </w:rPr>
              <w:t>HF</w:t>
            </w:r>
            <w:r>
              <w:rPr>
                <w:rFonts w:ascii="宋体" w:eastAsia="宋体" w:hAnsi="宋体" w:hint="eastAsia"/>
              </w:rPr>
              <w:t>、</w:t>
            </w:r>
            <w:r>
              <w:rPr>
                <w:rFonts w:ascii="宋体" w:eastAsia="宋体" w:hAnsi="宋体" w:hint="eastAsia"/>
              </w:rPr>
              <w:t>MF</w:t>
            </w:r>
            <w:r>
              <w:rPr>
                <w:rFonts w:ascii="宋体" w:eastAsia="宋体" w:hAnsi="宋体" w:hint="eastAsia"/>
              </w:rPr>
              <w:t>通道；</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有源次低扬声器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驱动单元：</w:t>
            </w:r>
            <w:r>
              <w:rPr>
                <w:rFonts w:ascii="宋体" w:eastAsia="宋体" w:hAnsi="宋体" w:hint="eastAsia"/>
              </w:rPr>
              <w:t>1</w:t>
            </w:r>
            <w:r>
              <w:rPr>
                <w:rFonts w:ascii="宋体" w:eastAsia="宋体" w:hAnsi="宋体" w:hint="eastAsia"/>
              </w:rPr>
              <w:t>×</w:t>
            </w:r>
            <w:r>
              <w:rPr>
                <w:rFonts w:ascii="宋体" w:eastAsia="宋体" w:hAnsi="宋体" w:hint="eastAsia"/>
              </w:rPr>
              <w:t>12</w:t>
            </w:r>
            <w:r>
              <w:rPr>
                <w:rFonts w:ascii="宋体" w:eastAsia="宋体" w:hAnsi="宋体" w:hint="eastAsia"/>
              </w:rPr>
              <w:t>″低频单元；</w:t>
            </w:r>
            <w:r>
              <w:rPr>
                <w:rFonts w:ascii="宋体" w:eastAsia="宋体" w:hAnsi="宋体" w:hint="eastAsia"/>
              </w:rPr>
              <w:br/>
              <w:t>2.</w:t>
            </w:r>
            <w:r>
              <w:rPr>
                <w:rFonts w:ascii="宋体" w:eastAsia="宋体" w:hAnsi="宋体" w:hint="eastAsia"/>
              </w:rPr>
              <w:t xml:space="preserve"> </w:t>
            </w:r>
            <w:r>
              <w:rPr>
                <w:rFonts w:ascii="宋体" w:eastAsia="宋体" w:hAnsi="宋体" w:hint="eastAsia"/>
              </w:rPr>
              <w:t>频响范围：</w:t>
            </w:r>
            <w:r>
              <w:rPr>
                <w:rFonts w:ascii="宋体" w:eastAsia="宋体" w:hAnsi="宋体" w:hint="eastAsia"/>
              </w:rPr>
              <w:t>40Hz-140Hz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指向角度：</w:t>
            </w:r>
            <w:r>
              <w:rPr>
                <w:rFonts w:ascii="宋体" w:eastAsia="宋体" w:hAnsi="宋体" w:hint="eastAsia"/>
              </w:rPr>
              <w:t>360</w:t>
            </w:r>
            <w:r>
              <w:rPr>
                <w:rFonts w:ascii="宋体" w:eastAsia="宋体" w:hAnsi="宋体" w:hint="eastAsia"/>
              </w:rPr>
              <w:t>°</w:t>
            </w:r>
            <w:r>
              <w:rPr>
                <w:rFonts w:ascii="宋体" w:eastAsia="宋体" w:hAnsi="宋体" w:hint="eastAsia"/>
              </w:rPr>
              <w:t>H</w:t>
            </w:r>
            <w:r>
              <w:rPr>
                <w:rFonts w:ascii="宋体" w:eastAsia="宋体" w:hAnsi="宋体" w:hint="eastAsia"/>
              </w:rPr>
              <w:t>×</w:t>
            </w:r>
            <w:r>
              <w:rPr>
                <w:rFonts w:ascii="宋体" w:eastAsia="宋体" w:hAnsi="宋体" w:hint="eastAsia"/>
              </w:rPr>
              <w:t>360</w:t>
            </w:r>
            <w:r>
              <w:rPr>
                <w:rFonts w:ascii="宋体" w:eastAsia="宋体" w:hAnsi="宋体" w:hint="eastAsia"/>
              </w:rPr>
              <w:t>°</w:t>
            </w:r>
            <w:r>
              <w:rPr>
                <w:rFonts w:ascii="宋体" w:eastAsia="宋体" w:hAnsi="宋体" w:hint="eastAsia"/>
              </w:rPr>
              <w:t>V</w:t>
            </w:r>
            <w:r>
              <w:rPr>
                <w:rFonts w:ascii="宋体" w:eastAsia="宋体" w:hAnsi="宋体" w:hint="eastAsia"/>
              </w:rPr>
              <w:t>；</w:t>
            </w:r>
            <w:r>
              <w:rPr>
                <w:rFonts w:ascii="宋体" w:eastAsia="宋体" w:hAnsi="宋体" w:hint="eastAsia"/>
              </w:rPr>
              <w:br/>
              <w:t xml:space="preserve">4. </w:t>
            </w:r>
            <w:r>
              <w:rPr>
                <w:rFonts w:ascii="宋体" w:eastAsia="宋体" w:hAnsi="宋体" w:hint="eastAsia"/>
              </w:rPr>
              <w:t>最大声压级：</w:t>
            </w:r>
            <w:r>
              <w:rPr>
                <w:rFonts w:ascii="宋体" w:eastAsia="宋体" w:hAnsi="宋体" w:hint="eastAsia"/>
              </w:rPr>
              <w:t>134dB(</w:t>
            </w:r>
            <w:r>
              <w:rPr>
                <w:rFonts w:ascii="宋体" w:eastAsia="宋体" w:hAnsi="宋体" w:hint="eastAsia"/>
              </w:rPr>
              <w:t>半空间</w:t>
            </w:r>
            <w:r>
              <w:rPr>
                <w:rFonts w:ascii="宋体" w:eastAsia="宋体" w:hAnsi="宋体" w:hint="eastAsia"/>
              </w:rPr>
              <w:t>)(2:1</w:t>
            </w:r>
            <w:r>
              <w:rPr>
                <w:rFonts w:ascii="宋体" w:eastAsia="宋体" w:hAnsi="宋体" w:hint="eastAsia"/>
              </w:rPr>
              <w:t>峰值因数</w:t>
            </w:r>
            <w:r>
              <w:rPr>
                <w:rFonts w:ascii="宋体" w:eastAsia="宋体" w:hAnsi="宋体" w:hint="eastAsia"/>
              </w:rPr>
              <w:t>)</w:t>
            </w:r>
            <w:r>
              <w:rPr>
                <w:rFonts w:ascii="宋体" w:eastAsia="宋体" w:hAnsi="宋体" w:hint="eastAsia"/>
              </w:rPr>
              <w:t>；</w:t>
            </w:r>
            <w:r>
              <w:rPr>
                <w:rFonts w:ascii="宋体" w:eastAsia="宋体" w:hAnsi="宋体" w:hint="eastAsia"/>
              </w:rPr>
              <w:br/>
              <w:t xml:space="preserve">5. </w:t>
            </w:r>
            <w:r>
              <w:rPr>
                <w:rFonts w:ascii="宋体" w:eastAsia="宋体" w:hAnsi="宋体" w:hint="eastAsia"/>
              </w:rPr>
              <w:t>功率级</w:t>
            </w:r>
            <w:r>
              <w:rPr>
                <w:rFonts w:ascii="宋体" w:eastAsia="宋体" w:hAnsi="宋体" w:hint="eastAsia"/>
              </w:rPr>
              <w:t>/</w:t>
            </w:r>
            <w:r>
              <w:rPr>
                <w:rFonts w:ascii="宋体" w:eastAsia="宋体" w:hAnsi="宋体" w:hint="eastAsia"/>
              </w:rPr>
              <w:t>阻抗：</w:t>
            </w:r>
            <w:r>
              <w:rPr>
                <w:rFonts w:ascii="宋体" w:eastAsia="宋体" w:hAnsi="宋体" w:hint="eastAsia"/>
              </w:rPr>
              <w:t>LF1000W</w:t>
            </w:r>
            <w:r>
              <w:rPr>
                <w:rFonts w:ascii="宋体" w:eastAsia="宋体" w:hAnsi="宋体" w:hint="eastAsia"/>
              </w:rPr>
              <w:t>；</w:t>
            </w:r>
            <w:r>
              <w:rPr>
                <w:rFonts w:ascii="宋体" w:eastAsia="宋体" w:hAnsi="宋体" w:hint="eastAsia"/>
              </w:rPr>
              <w:br/>
              <w:t xml:space="preserve">6. </w:t>
            </w:r>
            <w:r>
              <w:rPr>
                <w:rFonts w:ascii="宋体" w:eastAsia="宋体" w:hAnsi="宋体" w:hint="eastAsia"/>
              </w:rPr>
              <w:t>驱动模式：内置功放驱动；</w:t>
            </w:r>
            <w:r>
              <w:rPr>
                <w:rFonts w:ascii="宋体" w:eastAsia="宋体" w:hAnsi="宋体" w:hint="eastAsia"/>
              </w:rPr>
              <w:br/>
              <w:t xml:space="preserve">7. </w:t>
            </w:r>
            <w:r>
              <w:rPr>
                <w:rFonts w:ascii="宋体" w:eastAsia="宋体" w:hAnsi="宋体" w:hint="eastAsia"/>
              </w:rPr>
              <w:t>▲具有不少于</w:t>
            </w:r>
            <w:r>
              <w:rPr>
                <w:rFonts w:ascii="宋体" w:eastAsia="宋体" w:hAnsi="宋体" w:hint="eastAsia"/>
              </w:rPr>
              <w:t>1</w:t>
            </w:r>
            <w:r>
              <w:rPr>
                <w:rFonts w:ascii="宋体" w:eastAsia="宋体" w:hAnsi="宋体" w:hint="eastAsia"/>
              </w:rPr>
              <w:t>个可锁定的主输入电源接口、</w:t>
            </w:r>
            <w:r>
              <w:rPr>
                <w:rFonts w:ascii="宋体" w:eastAsia="宋体" w:hAnsi="宋体" w:hint="eastAsia"/>
              </w:rPr>
              <w:t>1</w:t>
            </w:r>
            <w:r>
              <w:rPr>
                <w:rFonts w:ascii="宋体" w:eastAsia="宋体" w:hAnsi="宋体" w:hint="eastAsia"/>
              </w:rPr>
              <w:t>个可锁定的环路输出电源接口、</w:t>
            </w:r>
            <w:r>
              <w:rPr>
                <w:rFonts w:ascii="宋体" w:eastAsia="宋体" w:hAnsi="宋体" w:hint="eastAsia"/>
              </w:rPr>
              <w:t>1</w:t>
            </w:r>
            <w:r>
              <w:rPr>
                <w:rFonts w:ascii="宋体" w:eastAsia="宋体" w:hAnsi="宋体" w:hint="eastAsia"/>
              </w:rPr>
              <w:t>个环路电路保护开关（支持手动复位）；</w:t>
            </w:r>
            <w:r>
              <w:rPr>
                <w:rFonts w:ascii="宋体" w:eastAsia="宋体" w:hAnsi="宋体" w:hint="eastAsia"/>
              </w:rPr>
              <w:br/>
              <w:t xml:space="preserve">8. </w:t>
            </w:r>
            <w:r>
              <w:rPr>
                <w:rFonts w:ascii="宋体" w:eastAsia="宋体" w:hAnsi="宋体" w:hint="eastAsia"/>
              </w:rPr>
              <w:t>▲具有不少于</w:t>
            </w:r>
            <w:r>
              <w:rPr>
                <w:rFonts w:ascii="宋体" w:eastAsia="宋体" w:hAnsi="宋体" w:hint="eastAsia"/>
              </w:rPr>
              <w:t>2</w:t>
            </w:r>
            <w:r>
              <w:rPr>
                <w:rFonts w:ascii="宋体" w:eastAsia="宋体" w:hAnsi="宋体" w:hint="eastAsia"/>
              </w:rPr>
              <w:t>个红外收发器</w:t>
            </w:r>
            <w:r>
              <w:rPr>
                <w:rFonts w:ascii="宋体" w:eastAsia="宋体" w:hAnsi="宋体" w:hint="eastAsia"/>
              </w:rPr>
              <w:t>,</w:t>
            </w:r>
            <w:r>
              <w:rPr>
                <w:rFonts w:ascii="宋体" w:eastAsia="宋体" w:hAnsi="宋体" w:hint="eastAsia"/>
              </w:rPr>
              <w:t>可以自我感知每只模块在阵列内的确切位置；</w:t>
            </w:r>
            <w:r>
              <w:rPr>
                <w:rFonts w:ascii="宋体" w:eastAsia="宋体" w:hAnsi="宋体" w:hint="eastAsia"/>
              </w:rPr>
              <w:br/>
            </w:r>
            <w:r>
              <w:rPr>
                <w:rFonts w:ascii="宋体" w:eastAsia="宋体" w:hAnsi="宋体" w:hint="eastAsia"/>
              </w:rPr>
              <w:lastRenderedPageBreak/>
              <w:t xml:space="preserve">9. </w:t>
            </w:r>
            <w:r>
              <w:rPr>
                <w:rFonts w:ascii="宋体" w:eastAsia="宋体" w:hAnsi="宋体" w:hint="eastAsia"/>
              </w:rPr>
              <w:t>▲具有不少于</w:t>
            </w:r>
            <w:r>
              <w:rPr>
                <w:rFonts w:ascii="宋体" w:eastAsia="宋体" w:hAnsi="宋体" w:hint="eastAsia"/>
              </w:rPr>
              <w:t>2</w:t>
            </w:r>
            <w:r>
              <w:rPr>
                <w:rFonts w:ascii="宋体" w:eastAsia="宋体" w:hAnsi="宋体" w:hint="eastAsia"/>
              </w:rPr>
              <w:t>路</w:t>
            </w:r>
            <w:r>
              <w:rPr>
                <w:rFonts w:ascii="宋体" w:eastAsia="宋体" w:hAnsi="宋体" w:hint="eastAsia"/>
              </w:rPr>
              <w:t>Dante</w:t>
            </w:r>
            <w:r>
              <w:rPr>
                <w:rFonts w:ascii="宋体" w:eastAsia="宋体" w:hAnsi="宋体" w:hint="eastAsia"/>
              </w:rPr>
              <w:t>网络音频接口；不少于</w:t>
            </w:r>
            <w:r>
              <w:rPr>
                <w:rFonts w:ascii="宋体" w:eastAsia="宋体" w:hAnsi="宋体" w:hint="eastAsia"/>
              </w:rPr>
              <w:t>1</w:t>
            </w:r>
            <w:r>
              <w:rPr>
                <w:rFonts w:ascii="宋体" w:eastAsia="宋体" w:hAnsi="宋体" w:hint="eastAsia"/>
              </w:rPr>
              <w:t>路模拟音频输入接口、</w:t>
            </w:r>
            <w:r>
              <w:rPr>
                <w:rFonts w:ascii="宋体" w:eastAsia="宋体" w:hAnsi="宋体" w:hint="eastAsia"/>
              </w:rPr>
              <w:t>1</w:t>
            </w:r>
            <w:r>
              <w:rPr>
                <w:rFonts w:ascii="宋体" w:eastAsia="宋体" w:hAnsi="宋体" w:hint="eastAsia"/>
              </w:rPr>
              <w:t>路模拟音频环出接口；具有</w:t>
            </w:r>
            <w:r>
              <w:rPr>
                <w:rFonts w:ascii="宋体" w:eastAsia="宋体" w:hAnsi="宋体" w:hint="eastAsia"/>
              </w:rPr>
              <w:t>LCD</w:t>
            </w:r>
            <w:r>
              <w:rPr>
                <w:rFonts w:ascii="宋体" w:eastAsia="宋体" w:hAnsi="宋体" w:hint="eastAsia"/>
              </w:rPr>
              <w:t>彩色显</w:t>
            </w:r>
            <w:r>
              <w:rPr>
                <w:rFonts w:ascii="宋体" w:eastAsia="宋体" w:hAnsi="宋体" w:hint="eastAsia"/>
              </w:rPr>
              <w:t>示屏及参数调节选用旋钮（支持旋转和按压），用于调用和调整内部</w:t>
            </w:r>
            <w:r>
              <w:rPr>
                <w:rFonts w:ascii="宋体" w:eastAsia="宋体" w:hAnsi="宋体" w:hint="eastAsia"/>
              </w:rPr>
              <w:t>DSP</w:t>
            </w:r>
            <w:r>
              <w:rPr>
                <w:rFonts w:ascii="宋体" w:eastAsia="宋体" w:hAnsi="宋体" w:hint="eastAsia"/>
              </w:rPr>
              <w:t>参数；</w:t>
            </w:r>
            <w:r>
              <w:rPr>
                <w:rFonts w:ascii="宋体" w:eastAsia="宋体" w:hAnsi="宋体" w:hint="eastAsia"/>
              </w:rPr>
              <w:br/>
              <w:t xml:space="preserve">10. </w:t>
            </w:r>
            <w:r>
              <w:rPr>
                <w:rFonts w:ascii="宋体" w:eastAsia="宋体" w:hAnsi="宋体" w:hint="eastAsia"/>
              </w:rPr>
              <w:t>具有不少于</w:t>
            </w:r>
            <w:r>
              <w:rPr>
                <w:rFonts w:ascii="宋体" w:eastAsia="宋体" w:hAnsi="宋体" w:hint="eastAsia"/>
              </w:rPr>
              <w:t>2</w:t>
            </w:r>
            <w:r>
              <w:rPr>
                <w:rFonts w:ascii="宋体" w:eastAsia="宋体" w:hAnsi="宋体" w:hint="eastAsia"/>
              </w:rPr>
              <w:t>个红外收发器</w:t>
            </w:r>
            <w:r>
              <w:rPr>
                <w:rFonts w:ascii="宋体" w:eastAsia="宋体" w:hAnsi="宋体" w:hint="eastAsia"/>
              </w:rPr>
              <w:t>,</w:t>
            </w:r>
            <w:r>
              <w:rPr>
                <w:rFonts w:ascii="宋体" w:eastAsia="宋体" w:hAnsi="宋体" w:hint="eastAsia"/>
              </w:rPr>
              <w:t>可以自我感知每只模块在阵列内的确切位置；</w:t>
            </w:r>
            <w:r>
              <w:rPr>
                <w:rFonts w:ascii="宋体" w:eastAsia="宋体" w:hAnsi="宋体" w:hint="eastAsia"/>
              </w:rPr>
              <w:br/>
              <w:t xml:space="preserve">11. </w:t>
            </w:r>
            <w:r>
              <w:rPr>
                <w:rFonts w:ascii="宋体" w:eastAsia="宋体" w:hAnsi="宋体" w:hint="eastAsia"/>
              </w:rPr>
              <w:t>▲具有倾斜传感器</w:t>
            </w:r>
            <w:r>
              <w:rPr>
                <w:rFonts w:ascii="宋体" w:eastAsia="宋体" w:hAnsi="宋体" w:hint="eastAsia"/>
              </w:rPr>
              <w:t>,</w:t>
            </w:r>
            <w:r>
              <w:rPr>
                <w:rFonts w:ascii="宋体" w:eastAsia="宋体" w:hAnsi="宋体" w:hint="eastAsia"/>
              </w:rPr>
              <w:t>可以感知每只模块在阵列内的倾斜角度；</w:t>
            </w:r>
            <w:r>
              <w:rPr>
                <w:rFonts w:ascii="宋体" w:eastAsia="宋体" w:hAnsi="宋体" w:hint="eastAsia"/>
              </w:rPr>
              <w:br/>
              <w:t xml:space="preserve">12. </w:t>
            </w:r>
            <w:r>
              <w:rPr>
                <w:rFonts w:ascii="宋体" w:eastAsia="宋体" w:hAnsi="宋体" w:hint="eastAsia"/>
              </w:rPr>
              <w:t>多只可一键生成心形阵列；</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2</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3</w:t>
            </w:r>
          </w:p>
        </w:tc>
        <w:tc>
          <w:tcPr>
            <w:tcW w:w="1389" w:type="dxa"/>
            <w:vAlign w:val="center"/>
          </w:tcPr>
          <w:p w:rsidR="00FF75CB" w:rsidRDefault="00140B27">
            <w:pPr>
              <w:rPr>
                <w:rFonts w:ascii="宋体" w:eastAsia="宋体" w:hAnsi="宋体"/>
              </w:rPr>
            </w:pPr>
            <w:r>
              <w:rPr>
                <w:rFonts w:ascii="宋体" w:eastAsia="宋体" w:hAnsi="宋体" w:hint="eastAsia"/>
              </w:rPr>
              <w:t>线阵音箱支架</w:t>
            </w:r>
          </w:p>
        </w:tc>
        <w:tc>
          <w:tcPr>
            <w:tcW w:w="5386" w:type="dxa"/>
          </w:tcPr>
          <w:p w:rsidR="00FF75CB" w:rsidRDefault="00140B27">
            <w:pPr>
              <w:rPr>
                <w:rFonts w:ascii="宋体" w:eastAsia="宋体" w:hAnsi="宋体"/>
              </w:rPr>
            </w:pPr>
            <w:r>
              <w:rPr>
                <w:rFonts w:ascii="宋体" w:eastAsia="宋体" w:hAnsi="宋体" w:hint="eastAsia"/>
              </w:rPr>
              <w:t>线阵列扬声器与次低扬声器联结安装架。</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舞台流动返送音箱</w:t>
            </w:r>
          </w:p>
        </w:tc>
        <w:tc>
          <w:tcPr>
            <w:tcW w:w="5386" w:type="dxa"/>
          </w:tcPr>
          <w:p w:rsidR="00FF75CB" w:rsidRDefault="00140B27">
            <w:pPr>
              <w:rPr>
                <w:rFonts w:ascii="宋体" w:eastAsia="宋体" w:hAnsi="宋体"/>
              </w:rPr>
            </w:pPr>
            <w:r>
              <w:rPr>
                <w:rFonts w:ascii="宋体" w:eastAsia="宋体" w:hAnsi="宋体" w:hint="eastAsia"/>
              </w:rPr>
              <w:t>额定功率：</w:t>
            </w:r>
            <w:r>
              <w:rPr>
                <w:rFonts w:ascii="宋体" w:eastAsia="宋体" w:hAnsi="宋体" w:hint="eastAsia"/>
              </w:rPr>
              <w:t>300W</w:t>
            </w:r>
            <w:r>
              <w:rPr>
                <w:rFonts w:ascii="宋体" w:eastAsia="宋体" w:hAnsi="宋体" w:hint="eastAsia"/>
              </w:rPr>
              <w:t>；最大声压级（峰值</w:t>
            </w:r>
            <w:r>
              <w:rPr>
                <w:rFonts w:ascii="宋体" w:eastAsia="宋体" w:hAnsi="宋体" w:hint="eastAsia"/>
              </w:rPr>
              <w:t>/</w:t>
            </w:r>
            <w:r>
              <w:rPr>
                <w:rFonts w:ascii="宋体" w:eastAsia="宋体" w:hAnsi="宋体" w:hint="eastAsia"/>
              </w:rPr>
              <w:t>长时间</w:t>
            </w:r>
            <w:r>
              <w:rPr>
                <w:rFonts w:ascii="宋体" w:eastAsia="宋体" w:hAnsi="宋体" w:hint="eastAsia"/>
              </w:rPr>
              <w:t>dB</w:t>
            </w:r>
            <w:r>
              <w:rPr>
                <w:rFonts w:ascii="宋体" w:eastAsia="宋体" w:hAnsi="宋体" w:hint="eastAsia"/>
              </w:rPr>
              <w:t>）：</w:t>
            </w:r>
            <w:r>
              <w:rPr>
                <w:rFonts w:ascii="宋体" w:eastAsia="宋体" w:hAnsi="宋体" w:hint="eastAsia"/>
              </w:rPr>
              <w:t>125/119</w:t>
            </w:r>
            <w:r>
              <w:rPr>
                <w:rFonts w:ascii="宋体" w:eastAsia="宋体" w:hAnsi="宋体" w:hint="eastAsia"/>
              </w:rPr>
              <w:t>；频率响应：</w:t>
            </w:r>
            <w:r>
              <w:rPr>
                <w:rFonts w:ascii="宋体" w:eastAsia="宋体" w:hAnsi="宋体" w:hint="eastAsia"/>
              </w:rPr>
              <w:t>73Hz</w:t>
            </w:r>
            <w:r>
              <w:rPr>
                <w:rFonts w:ascii="宋体" w:eastAsia="宋体" w:hAnsi="宋体" w:hint="eastAsia"/>
              </w:rPr>
              <w:t>～</w:t>
            </w:r>
            <w:r>
              <w:rPr>
                <w:rFonts w:ascii="宋体" w:eastAsia="宋体" w:hAnsi="宋体" w:hint="eastAsia"/>
              </w:rPr>
              <w:t>20000Hz</w:t>
            </w:r>
            <w:r>
              <w:rPr>
                <w:rFonts w:ascii="宋体" w:eastAsia="宋体" w:hAnsi="宋体" w:hint="eastAsia"/>
              </w:rPr>
              <w:t>；阻抗：</w:t>
            </w:r>
            <w:r>
              <w:rPr>
                <w:rFonts w:ascii="宋体" w:eastAsia="宋体" w:hAnsi="宋体" w:hint="eastAsia"/>
              </w:rPr>
              <w:t>8</w:t>
            </w:r>
            <w:r>
              <w:rPr>
                <w:rFonts w:ascii="宋体" w:eastAsia="宋体" w:hAnsi="宋体" w:hint="eastAsia"/>
              </w:rPr>
              <w:t>Ω；单元：低频：</w:t>
            </w:r>
            <w:r>
              <w:rPr>
                <w:rFonts w:ascii="宋体" w:eastAsia="宋体" w:hAnsi="宋体" w:hint="eastAsia"/>
              </w:rPr>
              <w:t>1</w:t>
            </w:r>
            <w:r>
              <w:rPr>
                <w:rFonts w:ascii="宋体" w:eastAsia="宋体" w:hAnsi="宋体" w:hint="eastAsia"/>
              </w:rPr>
              <w:t>×</w:t>
            </w:r>
            <w:r>
              <w:rPr>
                <w:rFonts w:ascii="宋体" w:eastAsia="宋体" w:hAnsi="宋体" w:hint="eastAsia"/>
              </w:rPr>
              <w:t>12</w:t>
            </w:r>
            <w:r>
              <w:rPr>
                <w:rFonts w:ascii="宋体" w:eastAsia="宋体" w:hAnsi="宋体" w:hint="eastAsia"/>
              </w:rPr>
              <w:t>″高频：同轴</w:t>
            </w:r>
            <w:r>
              <w:rPr>
                <w:rFonts w:ascii="宋体" w:eastAsia="宋体" w:hAnsi="宋体" w:hint="eastAsia"/>
              </w:rPr>
              <w:t>1"</w:t>
            </w:r>
            <w:r>
              <w:rPr>
                <w:rFonts w:ascii="宋体" w:eastAsia="宋体" w:hAnsi="宋体" w:hint="eastAsia"/>
              </w:rPr>
              <w:t>出口压缩驱动；</w:t>
            </w:r>
            <w:r>
              <w:rPr>
                <w:rFonts w:ascii="宋体" w:eastAsia="宋体" w:hAnsi="宋体" w:hint="eastAsia"/>
              </w:rPr>
              <w:t>坚固的白桦木箱体，有黑白两种颜色的箱体供选择。</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数字功率放大器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功率：</w:t>
            </w:r>
            <w:r>
              <w:rPr>
                <w:rFonts w:ascii="宋体" w:eastAsia="宋体" w:hAnsi="宋体" w:hint="eastAsia"/>
              </w:rPr>
              <w:t>8</w:t>
            </w:r>
            <w:r>
              <w:rPr>
                <w:rFonts w:ascii="宋体" w:eastAsia="宋体" w:hAnsi="宋体" w:hint="eastAsia"/>
              </w:rPr>
              <w:t>欧姆</w:t>
            </w:r>
            <w:r>
              <w:rPr>
                <w:rFonts w:ascii="宋体" w:eastAsia="宋体" w:hAnsi="宋体" w:hint="eastAsia"/>
              </w:rPr>
              <w:t>2</w:t>
            </w:r>
            <w:r>
              <w:rPr>
                <w:rFonts w:ascii="宋体" w:eastAsia="宋体" w:hAnsi="宋体" w:hint="eastAsia"/>
              </w:rPr>
              <w:t>通道≥</w:t>
            </w:r>
            <w:r>
              <w:rPr>
                <w:rFonts w:ascii="宋体" w:eastAsia="宋体" w:hAnsi="宋体" w:hint="eastAsia"/>
              </w:rPr>
              <w:t>900W</w:t>
            </w:r>
            <w:r>
              <w:rPr>
                <w:rFonts w:ascii="宋体" w:eastAsia="宋体" w:hAnsi="宋体" w:hint="eastAsia"/>
              </w:rPr>
              <w:t>，</w:t>
            </w:r>
            <w:r>
              <w:rPr>
                <w:rFonts w:ascii="宋体" w:eastAsia="宋体" w:hAnsi="宋体" w:hint="eastAsia"/>
              </w:rPr>
              <w:t>8</w:t>
            </w:r>
            <w:r>
              <w:rPr>
                <w:rFonts w:ascii="宋体" w:eastAsia="宋体" w:hAnsi="宋体" w:hint="eastAsia"/>
              </w:rPr>
              <w:t>欧姆桥接</w:t>
            </w:r>
            <w:r>
              <w:rPr>
                <w:rFonts w:ascii="宋体" w:eastAsia="宋体" w:hAnsi="宋体" w:hint="eastAsia"/>
              </w:rPr>
              <w:t>3000W</w:t>
            </w:r>
            <w:r>
              <w:rPr>
                <w:rFonts w:ascii="宋体" w:eastAsia="宋体" w:hAnsi="宋体" w:hint="eastAsia"/>
              </w:rPr>
              <w:t>，</w:t>
            </w:r>
            <w:r>
              <w:rPr>
                <w:rFonts w:ascii="宋体" w:eastAsia="宋体" w:hAnsi="宋体" w:hint="eastAsia"/>
              </w:rPr>
              <w:t>70V2</w:t>
            </w:r>
            <w:r>
              <w:rPr>
                <w:rFonts w:ascii="宋体" w:eastAsia="宋体" w:hAnsi="宋体" w:hint="eastAsia"/>
              </w:rPr>
              <w:t>通道</w:t>
            </w:r>
            <w:r>
              <w:rPr>
                <w:rFonts w:ascii="宋体" w:eastAsia="宋体" w:hAnsi="宋体" w:hint="eastAsia"/>
              </w:rPr>
              <w:t>1200W</w:t>
            </w:r>
            <w:r>
              <w:rPr>
                <w:rFonts w:ascii="宋体" w:eastAsia="宋体" w:hAnsi="宋体" w:hint="eastAsia"/>
              </w:rPr>
              <w:t>，</w:t>
            </w:r>
            <w:r>
              <w:rPr>
                <w:rFonts w:ascii="宋体" w:eastAsia="宋体" w:hAnsi="宋体" w:hint="eastAsia"/>
              </w:rPr>
              <w:t>100V2</w:t>
            </w:r>
            <w:r>
              <w:rPr>
                <w:rFonts w:ascii="宋体" w:eastAsia="宋体" w:hAnsi="宋体" w:hint="eastAsia"/>
              </w:rPr>
              <w:t>通道</w:t>
            </w:r>
            <w:r>
              <w:rPr>
                <w:rFonts w:ascii="宋体" w:eastAsia="宋体" w:hAnsi="宋体" w:hint="eastAsia"/>
              </w:rPr>
              <w:t>1500W</w:t>
            </w:r>
            <w:r>
              <w:rPr>
                <w:rFonts w:ascii="宋体" w:eastAsia="宋体" w:hAnsi="宋体" w:hint="eastAsia"/>
              </w:rPr>
              <w:t>；</w:t>
            </w:r>
            <w:r>
              <w:rPr>
                <w:rFonts w:ascii="宋体" w:eastAsia="宋体" w:hAnsi="宋体" w:hint="eastAsia"/>
              </w:rPr>
              <w:br/>
              <w:t xml:space="preserve">2. </w:t>
            </w:r>
            <w:r>
              <w:rPr>
                <w:rFonts w:ascii="宋体" w:eastAsia="宋体" w:hAnsi="宋体" w:hint="eastAsia"/>
              </w:rPr>
              <w:t>输入阻抗：</w:t>
            </w:r>
            <w:r>
              <w:rPr>
                <w:rFonts w:ascii="宋体" w:eastAsia="宋体" w:hAnsi="宋体" w:hint="eastAsia"/>
              </w:rPr>
              <w:t>10K</w:t>
            </w:r>
            <w:r>
              <w:rPr>
                <w:rFonts w:ascii="宋体" w:eastAsia="宋体" w:hAnsi="宋体" w:hint="eastAsia"/>
              </w:rPr>
              <w:t>Ω平衡；</w:t>
            </w:r>
            <w:r>
              <w:rPr>
                <w:rFonts w:ascii="宋体" w:eastAsia="宋体" w:hAnsi="宋体" w:hint="eastAsia"/>
              </w:rPr>
              <w:br/>
              <w:t xml:space="preserve">3. </w:t>
            </w:r>
            <w:r>
              <w:rPr>
                <w:rFonts w:ascii="宋体" w:eastAsia="宋体" w:hAnsi="宋体" w:hint="eastAsia"/>
              </w:rPr>
              <w:t>输入灵敏度</w:t>
            </w:r>
            <w:r>
              <w:rPr>
                <w:rFonts w:ascii="宋体" w:eastAsia="宋体" w:hAnsi="宋体" w:hint="eastAsia"/>
              </w:rPr>
              <w:t>@8</w:t>
            </w:r>
            <w:r>
              <w:rPr>
                <w:rFonts w:ascii="宋体" w:eastAsia="宋体" w:hAnsi="宋体" w:hint="eastAsia"/>
              </w:rPr>
              <w:t>Ω：</w:t>
            </w:r>
            <w:r>
              <w:rPr>
                <w:rFonts w:ascii="宋体" w:eastAsia="宋体" w:hAnsi="宋体" w:hint="eastAsia"/>
              </w:rPr>
              <w:t>2.13V/8.8dBu</w:t>
            </w:r>
            <w:r>
              <w:rPr>
                <w:rFonts w:ascii="宋体" w:eastAsia="宋体" w:hAnsi="宋体" w:hint="eastAsia"/>
              </w:rPr>
              <w:t>；</w:t>
            </w:r>
            <w:r>
              <w:rPr>
                <w:rFonts w:ascii="宋体" w:eastAsia="宋体" w:hAnsi="宋体" w:hint="eastAsia"/>
              </w:rPr>
              <w:br/>
              <w:t xml:space="preserve">4. </w:t>
            </w:r>
            <w:r>
              <w:rPr>
                <w:rFonts w:ascii="宋体" w:eastAsia="宋体" w:hAnsi="宋体" w:hint="eastAsia"/>
              </w:rPr>
              <w:t>阻尼系数：</w:t>
            </w:r>
            <w:r>
              <w:rPr>
                <w:rFonts w:ascii="宋体" w:eastAsia="宋体" w:hAnsi="宋体" w:hint="eastAsia"/>
              </w:rPr>
              <w:t>&gt;500@100Hz</w:t>
            </w:r>
            <w:r>
              <w:rPr>
                <w:rFonts w:ascii="宋体" w:eastAsia="宋体" w:hAnsi="宋体" w:hint="eastAsia"/>
              </w:rPr>
              <w:t>；</w:t>
            </w:r>
            <w:r>
              <w:rPr>
                <w:rFonts w:ascii="宋体" w:eastAsia="宋体" w:hAnsi="宋体" w:hint="eastAsia"/>
              </w:rPr>
              <w:br/>
              <w:t xml:space="preserve">5. </w:t>
            </w:r>
            <w:r>
              <w:rPr>
                <w:rFonts w:ascii="宋体" w:eastAsia="宋体" w:hAnsi="宋体" w:hint="eastAsia"/>
              </w:rPr>
              <w:t>总谐波失真</w:t>
            </w:r>
            <w:r>
              <w:rPr>
                <w:rFonts w:ascii="宋体" w:eastAsia="宋体" w:hAnsi="宋体" w:hint="eastAsia"/>
              </w:rPr>
              <w:t>+</w:t>
            </w:r>
            <w:r>
              <w:rPr>
                <w:rFonts w:ascii="宋体" w:eastAsia="宋体" w:hAnsi="宋体" w:hint="eastAsia"/>
              </w:rPr>
              <w:t>噪音：≤</w:t>
            </w:r>
            <w:r>
              <w:rPr>
                <w:rFonts w:ascii="宋体" w:eastAsia="宋体" w:hAnsi="宋体" w:hint="eastAsia"/>
              </w:rPr>
              <w:t>0.07%@1/2</w:t>
            </w:r>
            <w:r>
              <w:rPr>
                <w:rFonts w:ascii="宋体" w:eastAsia="宋体" w:hAnsi="宋体" w:hint="eastAsia"/>
              </w:rPr>
              <w:t>全功率；</w:t>
            </w:r>
            <w:r>
              <w:rPr>
                <w:rFonts w:ascii="宋体" w:eastAsia="宋体" w:hAnsi="宋体" w:hint="eastAsia"/>
              </w:rPr>
              <w:br/>
              <w:t xml:space="preserve">6. </w:t>
            </w:r>
            <w:r>
              <w:rPr>
                <w:rFonts w:ascii="宋体" w:eastAsia="宋体" w:hAnsi="宋体" w:hint="eastAsia"/>
              </w:rPr>
              <w:t>频率响应：</w:t>
            </w:r>
            <w:r>
              <w:rPr>
                <w:rFonts w:ascii="宋体" w:eastAsia="宋体" w:hAnsi="宋体" w:hint="eastAsia"/>
              </w:rPr>
              <w:t>10Hz-30KHz(+/-3dB)</w:t>
            </w:r>
            <w:r>
              <w:rPr>
                <w:rFonts w:ascii="宋体" w:eastAsia="宋体" w:hAnsi="宋体" w:hint="eastAsia"/>
              </w:rPr>
              <w:t>用于</w:t>
            </w:r>
            <w:r>
              <w:rPr>
                <w:rFonts w:ascii="宋体" w:eastAsia="宋体" w:hAnsi="宋体" w:hint="eastAsia"/>
              </w:rPr>
              <w:t>1W@8</w:t>
            </w:r>
            <w:r>
              <w:rPr>
                <w:rFonts w:ascii="宋体" w:eastAsia="宋体" w:hAnsi="宋体" w:hint="eastAsia"/>
              </w:rPr>
              <w:t>Ω；</w:t>
            </w:r>
            <w:r>
              <w:rPr>
                <w:rFonts w:ascii="宋体" w:eastAsia="宋体" w:hAnsi="宋体" w:hint="eastAsia"/>
              </w:rPr>
              <w:br/>
              <w:t xml:space="preserve">7. </w:t>
            </w:r>
            <w:r>
              <w:rPr>
                <w:rFonts w:ascii="宋体" w:eastAsia="宋体" w:hAnsi="宋体" w:hint="eastAsia"/>
              </w:rPr>
              <w:t>信噪比：</w:t>
            </w:r>
            <w:r>
              <w:rPr>
                <w:rFonts w:ascii="宋体" w:eastAsia="宋体" w:hAnsi="宋体" w:hint="eastAsia"/>
              </w:rPr>
              <w:t>&gt;113dBA(20-20KHzA</w:t>
            </w:r>
            <w:r>
              <w:rPr>
                <w:rFonts w:ascii="宋体" w:eastAsia="宋体" w:hAnsi="宋体" w:hint="eastAsia"/>
              </w:rPr>
              <w:t>加权</w:t>
            </w:r>
            <w:r>
              <w:rPr>
                <w:rFonts w:ascii="宋体" w:eastAsia="宋体" w:hAnsi="宋体" w:hint="eastAsia"/>
              </w:rPr>
              <w:t>)</w:t>
            </w:r>
            <w:r>
              <w:rPr>
                <w:rFonts w:ascii="宋体" w:eastAsia="宋体" w:hAnsi="宋体" w:hint="eastAsia"/>
              </w:rPr>
              <w:t>；</w:t>
            </w:r>
            <w:r>
              <w:rPr>
                <w:rFonts w:ascii="宋体" w:eastAsia="宋体" w:hAnsi="宋体" w:hint="eastAsia"/>
              </w:rPr>
              <w:br/>
              <w:t xml:space="preserve">8. </w:t>
            </w:r>
            <w:r>
              <w:rPr>
                <w:rFonts w:ascii="宋体" w:eastAsia="宋体" w:hAnsi="宋体" w:hint="eastAsia"/>
              </w:rPr>
              <w:t>SMPTE</w:t>
            </w:r>
            <w:r>
              <w:rPr>
                <w:rFonts w:ascii="宋体" w:eastAsia="宋体" w:hAnsi="宋体" w:hint="eastAsia"/>
              </w:rPr>
              <w:t>互调失真：≤</w:t>
            </w:r>
            <w:r>
              <w:rPr>
                <w:rFonts w:ascii="宋体" w:eastAsia="宋体" w:hAnsi="宋体" w:hint="eastAsia"/>
              </w:rPr>
              <w:t>0.07%@1/2</w:t>
            </w:r>
            <w:r>
              <w:rPr>
                <w:rFonts w:ascii="宋体" w:eastAsia="宋体" w:hAnsi="宋体" w:hint="eastAsia"/>
              </w:rPr>
              <w:t>全功率；</w:t>
            </w:r>
            <w:r>
              <w:rPr>
                <w:rFonts w:ascii="宋体" w:eastAsia="宋体" w:hAnsi="宋体" w:hint="eastAsia"/>
              </w:rPr>
              <w:br/>
              <w:t>9. DIM100</w:t>
            </w:r>
            <w:r>
              <w:rPr>
                <w:rFonts w:ascii="宋体" w:eastAsia="宋体" w:hAnsi="宋体" w:hint="eastAsia"/>
              </w:rPr>
              <w:t>互调失真：</w:t>
            </w:r>
            <w:r>
              <w:rPr>
                <w:rFonts w:ascii="宋体" w:eastAsia="宋体" w:hAnsi="宋体" w:hint="eastAsia"/>
              </w:rPr>
              <w:t>typ.&lt;0.005%(&lt;0.02%@&gt;0.1W)</w:t>
            </w:r>
            <w:r>
              <w:rPr>
                <w:rFonts w:ascii="宋体" w:eastAsia="宋体" w:hAnsi="宋体" w:hint="eastAsia"/>
              </w:rPr>
              <w:t>；</w:t>
            </w:r>
            <w:r>
              <w:rPr>
                <w:rFonts w:ascii="宋体" w:eastAsia="宋体" w:hAnsi="宋体" w:hint="eastAsia"/>
              </w:rPr>
              <w:br/>
              <w:t xml:space="preserve">10. </w:t>
            </w:r>
            <w:r>
              <w:rPr>
                <w:rFonts w:ascii="宋体" w:eastAsia="宋体" w:hAnsi="宋体" w:hint="eastAsia"/>
              </w:rPr>
              <w:t>串扰：</w:t>
            </w:r>
            <w:r>
              <w:rPr>
                <w:rFonts w:ascii="宋体" w:eastAsia="宋体" w:hAnsi="宋体" w:hint="eastAsia"/>
              </w:rPr>
              <w:t>&gt;70dB@1Khz</w:t>
            </w:r>
            <w:r>
              <w:rPr>
                <w:rFonts w:ascii="宋体" w:eastAsia="宋体" w:hAnsi="宋体" w:hint="eastAsia"/>
              </w:rPr>
              <w:t>；</w:t>
            </w:r>
            <w:r>
              <w:rPr>
                <w:rFonts w:ascii="宋体" w:eastAsia="宋体" w:hAnsi="宋体" w:hint="eastAsia"/>
              </w:rPr>
              <w:br/>
              <w:t xml:space="preserve">11. </w:t>
            </w:r>
            <w:r>
              <w:rPr>
                <w:rFonts w:ascii="宋体" w:eastAsia="宋体" w:hAnsi="宋体" w:hint="eastAsia"/>
              </w:rPr>
              <w:t>电源要求：</w:t>
            </w:r>
            <w:r>
              <w:rPr>
                <w:rFonts w:ascii="宋体" w:eastAsia="宋体" w:hAnsi="宋体" w:hint="eastAsia"/>
              </w:rPr>
              <w:t>AC115/230V(</w:t>
            </w:r>
            <w:r>
              <w:rPr>
                <w:rFonts w:ascii="宋体" w:eastAsia="宋体" w:hAnsi="宋体" w:hint="eastAsia"/>
              </w:rPr>
              <w:t>±</w:t>
            </w:r>
            <w:r>
              <w:rPr>
                <w:rFonts w:ascii="宋体" w:eastAsia="宋体" w:hAnsi="宋体" w:hint="eastAsia"/>
              </w:rPr>
              <w:t>15%)</w:t>
            </w:r>
            <w:r>
              <w:rPr>
                <w:rFonts w:ascii="宋体" w:eastAsia="宋体" w:hAnsi="宋体" w:hint="eastAsia"/>
              </w:rPr>
              <w:t>内部可切换</w:t>
            </w:r>
            <w:r>
              <w:rPr>
                <w:rFonts w:ascii="宋体" w:eastAsia="宋体" w:hAnsi="宋体" w:hint="eastAsia"/>
              </w:rPr>
              <w:t>,50Hz-60Hz/&lt;28ARMS</w:t>
            </w:r>
            <w:r>
              <w:rPr>
                <w:rFonts w:ascii="宋体" w:eastAsia="宋体" w:hAnsi="宋体" w:hint="eastAsia"/>
              </w:rPr>
              <w:t>；</w:t>
            </w:r>
            <w:r>
              <w:rPr>
                <w:rFonts w:ascii="宋体" w:eastAsia="宋体" w:hAnsi="宋体" w:hint="eastAsia"/>
              </w:rPr>
              <w:br/>
              <w:t>12. DSP</w:t>
            </w:r>
            <w:r>
              <w:rPr>
                <w:rFonts w:ascii="宋体" w:eastAsia="宋体" w:hAnsi="宋体" w:hint="eastAsia"/>
              </w:rPr>
              <w:t>模块：</w:t>
            </w:r>
            <w:r>
              <w:rPr>
                <w:rFonts w:ascii="宋体" w:eastAsia="宋体" w:hAnsi="宋体" w:hint="eastAsia"/>
              </w:rPr>
              <w:br/>
              <w:t xml:space="preserve">13. </w:t>
            </w:r>
            <w:r>
              <w:rPr>
                <w:rFonts w:ascii="宋体" w:eastAsia="宋体" w:hAnsi="宋体" w:hint="eastAsia"/>
              </w:rPr>
              <w:t>模拟</w:t>
            </w:r>
            <w:r>
              <w:rPr>
                <w:rFonts w:ascii="宋体" w:eastAsia="宋体" w:hAnsi="宋体" w:hint="eastAsia"/>
              </w:rPr>
              <w:t>/</w:t>
            </w:r>
            <w:r>
              <w:rPr>
                <w:rFonts w:ascii="宋体" w:eastAsia="宋体" w:hAnsi="宋体" w:hint="eastAsia"/>
              </w:rPr>
              <w:t>数字转换器：</w:t>
            </w:r>
            <w:r>
              <w:rPr>
                <w:rFonts w:ascii="宋体" w:eastAsia="宋体" w:hAnsi="宋体" w:hint="eastAsia"/>
              </w:rPr>
              <w:t>CS5381</w:t>
            </w:r>
            <w:r>
              <w:rPr>
                <w:rFonts w:ascii="宋体" w:eastAsia="宋体" w:hAnsi="宋体" w:hint="eastAsia"/>
              </w:rPr>
              <w:t>，</w:t>
            </w:r>
            <w:r>
              <w:rPr>
                <w:rFonts w:ascii="宋体" w:eastAsia="宋体" w:hAnsi="宋体" w:hint="eastAsia"/>
              </w:rPr>
              <w:t>2</w:t>
            </w:r>
            <w:r>
              <w:rPr>
                <w:rFonts w:ascii="宋体" w:eastAsia="宋体" w:hAnsi="宋体" w:hint="eastAsia"/>
              </w:rPr>
              <w:t>通道，</w:t>
            </w:r>
            <w:r>
              <w:rPr>
                <w:rFonts w:ascii="宋体" w:eastAsia="宋体" w:hAnsi="宋体" w:hint="eastAsia"/>
              </w:rPr>
              <w:t>24bit/48kHz</w:t>
            </w:r>
            <w:r>
              <w:rPr>
                <w:rFonts w:ascii="宋体" w:eastAsia="宋体" w:hAnsi="宋体" w:hint="eastAsia"/>
              </w:rPr>
              <w:t>，</w:t>
            </w:r>
            <w:r>
              <w:rPr>
                <w:rFonts w:ascii="宋体" w:eastAsia="宋体" w:hAnsi="宋体" w:hint="eastAsia"/>
              </w:rPr>
              <w:t>120dB</w:t>
            </w:r>
            <w:r>
              <w:rPr>
                <w:rFonts w:ascii="宋体" w:eastAsia="宋体" w:hAnsi="宋体" w:hint="eastAsia"/>
              </w:rPr>
              <w:t>信噪比；</w:t>
            </w:r>
            <w:r>
              <w:rPr>
                <w:rFonts w:ascii="宋体" w:eastAsia="宋体" w:hAnsi="宋体" w:hint="eastAsia"/>
              </w:rPr>
              <w:br/>
              <w:t xml:space="preserve">14. </w:t>
            </w:r>
            <w:r>
              <w:rPr>
                <w:rFonts w:ascii="宋体" w:eastAsia="宋体" w:hAnsi="宋体" w:hint="eastAsia"/>
              </w:rPr>
              <w:t>数字</w:t>
            </w:r>
            <w:r>
              <w:rPr>
                <w:rFonts w:ascii="宋体" w:eastAsia="宋体" w:hAnsi="宋体" w:hint="eastAsia"/>
              </w:rPr>
              <w:t>/</w:t>
            </w:r>
            <w:r>
              <w:rPr>
                <w:rFonts w:ascii="宋体" w:eastAsia="宋体" w:hAnsi="宋体" w:hint="eastAsia"/>
              </w:rPr>
              <w:t>模拟转换器：</w:t>
            </w:r>
            <w:r>
              <w:rPr>
                <w:rFonts w:ascii="宋体" w:eastAsia="宋体" w:hAnsi="宋体" w:hint="eastAsia"/>
              </w:rPr>
              <w:t>CS4398</w:t>
            </w:r>
            <w:r>
              <w:rPr>
                <w:rFonts w:ascii="宋体" w:eastAsia="宋体" w:hAnsi="宋体" w:hint="eastAsia"/>
              </w:rPr>
              <w:t>，</w:t>
            </w:r>
            <w:r>
              <w:rPr>
                <w:rFonts w:ascii="宋体" w:eastAsia="宋体" w:hAnsi="宋体" w:hint="eastAsia"/>
              </w:rPr>
              <w:t>2</w:t>
            </w:r>
            <w:r>
              <w:rPr>
                <w:rFonts w:ascii="宋体" w:eastAsia="宋体" w:hAnsi="宋体" w:hint="eastAsia"/>
              </w:rPr>
              <w:t>通道，</w:t>
            </w:r>
            <w:r>
              <w:rPr>
                <w:rFonts w:ascii="宋体" w:eastAsia="宋体" w:hAnsi="宋体" w:hint="eastAsia"/>
              </w:rPr>
              <w:t>24bit/48kHz</w:t>
            </w:r>
            <w:r>
              <w:rPr>
                <w:rFonts w:ascii="宋体" w:eastAsia="宋体" w:hAnsi="宋体" w:hint="eastAsia"/>
              </w:rPr>
              <w:t>，</w:t>
            </w:r>
            <w:r>
              <w:rPr>
                <w:rFonts w:ascii="宋体" w:eastAsia="宋体" w:hAnsi="宋体" w:hint="eastAsia"/>
              </w:rPr>
              <w:t>120dB</w:t>
            </w:r>
            <w:r>
              <w:rPr>
                <w:rFonts w:ascii="宋体" w:eastAsia="宋体" w:hAnsi="宋体" w:hint="eastAsia"/>
              </w:rPr>
              <w:t>信噪比；</w:t>
            </w:r>
            <w:r>
              <w:rPr>
                <w:rFonts w:ascii="宋体" w:eastAsia="宋体" w:hAnsi="宋体" w:hint="eastAsia"/>
              </w:rPr>
              <w:br/>
              <w:t xml:space="preserve">15. </w:t>
            </w:r>
            <w:r>
              <w:rPr>
                <w:rFonts w:ascii="宋体" w:eastAsia="宋体" w:hAnsi="宋体" w:hint="eastAsia"/>
              </w:rPr>
              <w:t>输出均衡器：每路通道具有</w:t>
            </w:r>
            <w:r>
              <w:rPr>
                <w:rFonts w:ascii="宋体" w:eastAsia="宋体" w:hAnsi="宋体" w:hint="eastAsia"/>
              </w:rPr>
              <w:t>12</w:t>
            </w:r>
            <w:r>
              <w:rPr>
                <w:rFonts w:ascii="宋体" w:eastAsia="宋体" w:hAnsi="宋体" w:hint="eastAsia"/>
              </w:rPr>
              <w:t>个双二阶全参量：峰值、高</w:t>
            </w:r>
            <w:r>
              <w:rPr>
                <w:rFonts w:ascii="宋体" w:eastAsia="宋体" w:hAnsi="宋体" w:hint="eastAsia"/>
              </w:rPr>
              <w:t>/</w:t>
            </w:r>
            <w:r>
              <w:rPr>
                <w:rFonts w:ascii="宋体" w:eastAsia="宋体" w:hAnsi="宋体" w:hint="eastAsia"/>
              </w:rPr>
              <w:t>低搁架型、高</w:t>
            </w:r>
            <w:r>
              <w:rPr>
                <w:rFonts w:ascii="宋体" w:eastAsia="宋体" w:hAnsi="宋体" w:hint="eastAsia"/>
              </w:rPr>
              <w:t>/</w:t>
            </w:r>
            <w:r>
              <w:rPr>
                <w:rFonts w:ascii="宋体" w:eastAsia="宋体" w:hAnsi="宋体" w:hint="eastAsia"/>
              </w:rPr>
              <w:t>低通均衡、带通、带阻；</w:t>
            </w:r>
            <w:r>
              <w:rPr>
                <w:rFonts w:ascii="宋体" w:eastAsia="宋体" w:hAnsi="宋体" w:hint="eastAsia"/>
              </w:rPr>
              <w:br/>
              <w:t xml:space="preserve">16. </w:t>
            </w:r>
            <w:r>
              <w:rPr>
                <w:rFonts w:ascii="宋体" w:eastAsia="宋体" w:hAnsi="宋体" w:hint="eastAsia"/>
              </w:rPr>
              <w:t>输入均衡器：具有</w:t>
            </w:r>
            <w:r>
              <w:rPr>
                <w:rFonts w:ascii="宋体" w:eastAsia="宋体" w:hAnsi="宋体" w:hint="eastAsia"/>
              </w:rPr>
              <w:t>5</w:t>
            </w:r>
            <w:r>
              <w:rPr>
                <w:rFonts w:ascii="宋体" w:eastAsia="宋体" w:hAnsi="宋体" w:hint="eastAsia"/>
              </w:rPr>
              <w:t>种双二阶滤波器（参量均衡、搁架型、带通、带阻、全通）</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2.3 </w:t>
            </w:r>
            <w:r>
              <w:rPr>
                <w:rFonts w:ascii="宋体" w:eastAsia="宋体" w:hAnsi="宋体" w:hint="eastAsia"/>
                <w:b/>
                <w:bCs/>
              </w:rPr>
              <w:t>音源及拾音系统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数字式无线拾音系统</w:t>
            </w:r>
          </w:p>
        </w:tc>
        <w:tc>
          <w:tcPr>
            <w:tcW w:w="5386" w:type="dxa"/>
          </w:tcPr>
          <w:p w:rsidR="00FF75CB" w:rsidRDefault="00140B27">
            <w:pPr>
              <w:rPr>
                <w:rFonts w:ascii="宋体" w:eastAsia="宋体" w:hAnsi="宋体"/>
              </w:rPr>
            </w:pPr>
            <w:r>
              <w:rPr>
                <w:rFonts w:ascii="宋体" w:eastAsia="宋体" w:hAnsi="宋体" w:hint="eastAsia"/>
              </w:rPr>
              <w:t>12</w:t>
            </w:r>
            <w:r>
              <w:rPr>
                <w:rFonts w:ascii="宋体" w:eastAsia="宋体" w:hAnsi="宋体" w:hint="eastAsia"/>
              </w:rPr>
              <w:t>个通道，带</w:t>
            </w:r>
            <w:r>
              <w:rPr>
                <w:rFonts w:ascii="宋体" w:eastAsia="宋体" w:hAnsi="宋体" w:hint="eastAsia"/>
              </w:rPr>
              <w:t>2</w:t>
            </w:r>
            <w:r>
              <w:rPr>
                <w:rFonts w:ascii="宋体" w:eastAsia="宋体" w:hAnsi="宋体" w:hint="eastAsia"/>
              </w:rPr>
              <w:t>支手持与</w:t>
            </w:r>
            <w:r>
              <w:rPr>
                <w:rFonts w:ascii="宋体" w:eastAsia="宋体" w:hAnsi="宋体" w:hint="eastAsia"/>
              </w:rPr>
              <w:t>10</w:t>
            </w:r>
            <w:r>
              <w:rPr>
                <w:rFonts w:ascii="宋体" w:eastAsia="宋体" w:hAnsi="宋体" w:hint="eastAsia"/>
              </w:rPr>
              <w:t>套腰包发射器，与剧场话筒系统共用。配置见剧场部分。</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音源系统</w:t>
            </w:r>
          </w:p>
        </w:tc>
        <w:tc>
          <w:tcPr>
            <w:tcW w:w="5386" w:type="dxa"/>
          </w:tcPr>
          <w:p w:rsidR="00FF75CB" w:rsidRDefault="00140B27">
            <w:pPr>
              <w:rPr>
                <w:rFonts w:ascii="宋体" w:eastAsia="宋体" w:hAnsi="宋体"/>
              </w:rPr>
            </w:pPr>
            <w:r>
              <w:rPr>
                <w:rFonts w:ascii="宋体" w:eastAsia="宋体" w:hAnsi="宋体" w:hint="eastAsia"/>
              </w:rPr>
              <w:t>与剧场共用。配置见剧场部分。</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有源宽频天线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阻抗</w:t>
            </w:r>
            <w:r>
              <w:rPr>
                <w:rFonts w:ascii="宋体" w:eastAsia="宋体" w:hAnsi="宋体" w:hint="eastAsia"/>
              </w:rPr>
              <w:t>:50</w:t>
            </w:r>
            <w:r>
              <w:rPr>
                <w:rFonts w:ascii="宋体" w:eastAsia="宋体" w:hAnsi="宋体" w:hint="eastAsia"/>
              </w:rPr>
              <w:t>Ω；</w:t>
            </w:r>
            <w:r>
              <w:rPr>
                <w:rFonts w:ascii="宋体" w:eastAsia="宋体" w:hAnsi="宋体" w:hint="eastAsia"/>
              </w:rPr>
              <w:br/>
              <w:t xml:space="preserve">2. </w:t>
            </w:r>
            <w:r>
              <w:rPr>
                <w:rFonts w:ascii="宋体" w:eastAsia="宋体" w:hAnsi="宋体" w:hint="eastAsia"/>
              </w:rPr>
              <w:t>电源要求</w:t>
            </w:r>
            <w:r>
              <w:rPr>
                <w:rFonts w:ascii="宋体" w:eastAsia="宋体" w:hAnsi="宋体" w:hint="eastAsia"/>
              </w:rPr>
              <w:t>:</w:t>
            </w:r>
            <w:r>
              <w:rPr>
                <w:rFonts w:ascii="宋体" w:eastAsia="宋体" w:hAnsi="宋体" w:hint="eastAsia"/>
              </w:rPr>
              <w:t>来自同轴连接的</w:t>
            </w:r>
            <w:r>
              <w:rPr>
                <w:rFonts w:ascii="宋体" w:eastAsia="宋体" w:hAnsi="宋体" w:hint="eastAsia"/>
              </w:rPr>
              <w:t>10</w:t>
            </w:r>
            <w:r>
              <w:rPr>
                <w:rFonts w:ascii="宋体" w:eastAsia="宋体" w:hAnsi="宋体" w:hint="eastAsia"/>
              </w:rPr>
              <w:t>至</w:t>
            </w:r>
            <w:r>
              <w:rPr>
                <w:rFonts w:ascii="宋体" w:eastAsia="宋体" w:hAnsi="宋体" w:hint="eastAsia"/>
              </w:rPr>
              <w:t>15</w:t>
            </w:r>
            <w:r>
              <w:rPr>
                <w:rFonts w:ascii="宋体" w:eastAsia="宋体" w:hAnsi="宋体" w:hint="eastAsia"/>
              </w:rPr>
              <w:t>伏直流偏移</w:t>
            </w:r>
            <w:r>
              <w:rPr>
                <w:rFonts w:ascii="宋体" w:eastAsia="宋体" w:hAnsi="宋体" w:hint="eastAsia"/>
              </w:rPr>
              <w:t>,75mA</w:t>
            </w:r>
            <w:r>
              <w:rPr>
                <w:rFonts w:ascii="宋体" w:eastAsia="宋体" w:hAnsi="宋体" w:hint="eastAsia"/>
              </w:rPr>
              <w:t>；</w:t>
            </w:r>
            <w:r>
              <w:rPr>
                <w:rFonts w:ascii="宋体" w:eastAsia="宋体" w:hAnsi="宋体" w:hint="eastAsia"/>
              </w:rPr>
              <w:br/>
              <w:t xml:space="preserve">3. </w:t>
            </w:r>
            <w:r>
              <w:rPr>
                <w:rFonts w:ascii="宋体" w:eastAsia="宋体" w:hAnsi="宋体" w:hint="eastAsia"/>
              </w:rPr>
              <w:t>接收模式</w:t>
            </w:r>
            <w:r>
              <w:rPr>
                <w:rFonts w:ascii="宋体" w:eastAsia="宋体" w:hAnsi="宋体" w:hint="eastAsia"/>
              </w:rPr>
              <w:t>(3dB</w:t>
            </w:r>
            <w:r>
              <w:rPr>
                <w:rFonts w:ascii="宋体" w:eastAsia="宋体" w:hAnsi="宋体" w:hint="eastAsia"/>
              </w:rPr>
              <w:t>波束宽度</w:t>
            </w:r>
            <w:r>
              <w:rPr>
                <w:rFonts w:ascii="宋体" w:eastAsia="宋体" w:hAnsi="宋体" w:hint="eastAsia"/>
              </w:rPr>
              <w:t>):70</w:t>
            </w:r>
            <w:r>
              <w:rPr>
                <w:rFonts w:ascii="宋体" w:eastAsia="宋体" w:hAnsi="宋体" w:hint="eastAsia"/>
              </w:rPr>
              <w:t>角度；</w:t>
            </w:r>
            <w:r>
              <w:rPr>
                <w:rFonts w:ascii="宋体" w:eastAsia="宋体" w:hAnsi="宋体" w:hint="eastAsia"/>
              </w:rPr>
              <w:br/>
            </w:r>
            <w:r>
              <w:rPr>
                <w:rFonts w:ascii="宋体" w:eastAsia="宋体" w:hAnsi="宋体" w:hint="eastAsia"/>
              </w:rPr>
              <w:lastRenderedPageBreak/>
              <w:t xml:space="preserve">4. </w:t>
            </w:r>
            <w:r>
              <w:rPr>
                <w:rFonts w:ascii="宋体" w:eastAsia="宋体" w:hAnsi="宋体" w:hint="eastAsia"/>
              </w:rPr>
              <w:t>三阶过载交截点</w:t>
            </w:r>
            <w:r>
              <w:rPr>
                <w:rFonts w:ascii="宋体" w:eastAsia="宋体" w:hAnsi="宋体" w:hint="eastAsia"/>
              </w:rPr>
              <w:t>(OIP3):&gt;30dBm</w:t>
            </w:r>
            <w:r>
              <w:rPr>
                <w:rFonts w:ascii="宋体" w:eastAsia="宋体" w:hAnsi="宋体" w:hint="eastAsia"/>
              </w:rPr>
              <w:t>；</w:t>
            </w:r>
            <w:r>
              <w:rPr>
                <w:rFonts w:ascii="宋体" w:eastAsia="宋体" w:hAnsi="宋体" w:hint="eastAsia"/>
              </w:rPr>
              <w:br/>
              <w:t xml:space="preserve">5. </w:t>
            </w:r>
            <w:r>
              <w:rPr>
                <w:rFonts w:ascii="宋体" w:eastAsia="宋体" w:hAnsi="宋体" w:hint="eastAsia"/>
              </w:rPr>
              <w:t>天线增益</w:t>
            </w:r>
            <w:r>
              <w:rPr>
                <w:rFonts w:ascii="宋体" w:eastAsia="宋体" w:hAnsi="宋体" w:hint="eastAsia"/>
              </w:rPr>
              <w:t>(</w:t>
            </w:r>
            <w:r>
              <w:rPr>
                <w:rFonts w:ascii="宋体" w:eastAsia="宋体" w:hAnsi="宋体" w:hint="eastAsia"/>
              </w:rPr>
              <w:t>在轴</w:t>
            </w:r>
            <w:r>
              <w:rPr>
                <w:rFonts w:ascii="宋体" w:eastAsia="宋体" w:hAnsi="宋体" w:hint="eastAsia"/>
              </w:rPr>
              <w:t>):7.5dBi</w:t>
            </w:r>
            <w:r>
              <w:rPr>
                <w:rFonts w:ascii="宋体" w:eastAsia="宋体" w:hAnsi="宋体" w:hint="eastAsia"/>
              </w:rPr>
              <w:t>；</w:t>
            </w:r>
            <w:r>
              <w:rPr>
                <w:rFonts w:ascii="宋体" w:eastAsia="宋体" w:hAnsi="宋体" w:hint="eastAsia"/>
              </w:rPr>
              <w:br/>
              <w:t xml:space="preserve">6. </w:t>
            </w:r>
            <w:r>
              <w:rPr>
                <w:rFonts w:ascii="宋体" w:eastAsia="宋体" w:hAnsi="宋体" w:hint="eastAsia"/>
              </w:rPr>
              <w:t>信号增益±</w:t>
            </w:r>
            <w:r>
              <w:rPr>
                <w:rFonts w:ascii="宋体" w:eastAsia="宋体" w:hAnsi="宋体" w:hint="eastAsia"/>
              </w:rPr>
              <w:t>1dB</w:t>
            </w:r>
            <w:r>
              <w:rPr>
                <w:rFonts w:ascii="宋体" w:eastAsia="宋体" w:hAnsi="宋体" w:hint="eastAsia"/>
              </w:rPr>
              <w:t>；</w:t>
            </w:r>
            <w:r>
              <w:rPr>
                <w:rFonts w:ascii="宋体" w:eastAsia="宋体" w:hAnsi="宋体" w:hint="eastAsia"/>
              </w:rPr>
              <w:br/>
              <w:t xml:space="preserve">7. </w:t>
            </w:r>
            <w:r>
              <w:rPr>
                <w:rFonts w:ascii="宋体" w:eastAsia="宋体" w:hAnsi="宋体" w:hint="eastAsia"/>
              </w:rPr>
              <w:t>可切换；</w:t>
            </w:r>
            <w:r>
              <w:rPr>
                <w:rFonts w:ascii="宋体" w:eastAsia="宋体" w:hAnsi="宋体" w:hint="eastAsia"/>
              </w:rPr>
              <w:br/>
              <w:t>8. Active:+12dB,+6dB</w:t>
            </w:r>
            <w:r>
              <w:rPr>
                <w:rFonts w:ascii="宋体" w:eastAsia="宋体" w:hAnsi="宋体" w:hint="eastAsia"/>
              </w:rPr>
              <w:t>；</w:t>
            </w:r>
            <w:r>
              <w:rPr>
                <w:rFonts w:ascii="宋体" w:eastAsia="宋体" w:hAnsi="宋体" w:hint="eastAsia"/>
              </w:rPr>
              <w:br/>
              <w:t>9. Passive:0dB,-6dB</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射频信号过强指示灯阈值</w:t>
            </w:r>
            <w:r>
              <w:rPr>
                <w:rFonts w:ascii="宋体" w:eastAsia="宋体" w:hAnsi="宋体" w:hint="eastAsia"/>
              </w:rPr>
              <w:t>:-5dBm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2</w:t>
            </w:r>
          </w:p>
        </w:tc>
        <w:tc>
          <w:tcPr>
            <w:tcW w:w="567" w:type="dxa"/>
            <w:vAlign w:val="center"/>
          </w:tcPr>
          <w:p w:rsidR="00FF75CB" w:rsidRDefault="00140B27">
            <w:pPr>
              <w:rPr>
                <w:rFonts w:ascii="宋体" w:eastAsia="宋体" w:hAnsi="宋体"/>
              </w:rPr>
            </w:pPr>
            <w:r>
              <w:rPr>
                <w:rFonts w:ascii="宋体" w:eastAsia="宋体" w:hAnsi="宋体" w:hint="eastAsia"/>
              </w:rPr>
              <w:t>付</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4</w:t>
            </w:r>
          </w:p>
        </w:tc>
        <w:tc>
          <w:tcPr>
            <w:tcW w:w="1389" w:type="dxa"/>
            <w:vAlign w:val="center"/>
          </w:tcPr>
          <w:p w:rsidR="00FF75CB" w:rsidRDefault="00140B27">
            <w:pPr>
              <w:rPr>
                <w:rFonts w:ascii="宋体" w:eastAsia="宋体" w:hAnsi="宋体"/>
              </w:rPr>
            </w:pPr>
            <w:r>
              <w:rPr>
                <w:rFonts w:ascii="宋体" w:eastAsia="宋体" w:hAnsi="宋体" w:hint="eastAsia"/>
              </w:rPr>
              <w:t>天线三脚架</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高度：</w:t>
            </w:r>
            <w:r>
              <w:rPr>
                <w:rFonts w:ascii="宋体" w:eastAsia="宋体" w:hAnsi="宋体" w:hint="eastAsia"/>
              </w:rPr>
              <w:t>1020-1700mm</w:t>
            </w:r>
            <w:r>
              <w:rPr>
                <w:rFonts w:ascii="宋体" w:eastAsia="宋体" w:hAnsi="宋体" w:hint="eastAsia"/>
              </w:rPr>
              <w:t>；</w:t>
            </w:r>
            <w:r>
              <w:rPr>
                <w:rFonts w:ascii="宋体" w:eastAsia="宋体" w:hAnsi="宋体" w:hint="eastAsia"/>
              </w:rPr>
              <w:br/>
              <w:t xml:space="preserve">2. </w:t>
            </w:r>
            <w:r>
              <w:rPr>
                <w:rFonts w:ascii="宋体" w:eastAsia="宋体" w:hAnsi="宋体" w:hint="eastAsia"/>
              </w:rPr>
              <w:t>横杆长度：</w:t>
            </w:r>
            <w:r>
              <w:rPr>
                <w:rFonts w:ascii="宋体" w:eastAsia="宋体" w:hAnsi="宋体" w:hint="eastAsia"/>
              </w:rPr>
              <w:t>500mm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个</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2.4 </w:t>
            </w:r>
            <w:r>
              <w:rPr>
                <w:rFonts w:ascii="宋体" w:eastAsia="宋体" w:hAnsi="宋体" w:hint="eastAsia"/>
                <w:b/>
                <w:bCs/>
              </w:rPr>
              <w:t>航空箱及其他辅助材料</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电源信号分配器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电源分配：</w:t>
            </w:r>
            <w:r>
              <w:rPr>
                <w:rFonts w:ascii="宋体" w:eastAsia="宋体" w:hAnsi="宋体" w:hint="eastAsia"/>
              </w:rPr>
              <w:t>10A</w:t>
            </w:r>
            <w:r>
              <w:rPr>
                <w:rFonts w:ascii="宋体" w:eastAsia="宋体" w:hAnsi="宋体" w:hint="eastAsia"/>
              </w:rPr>
              <w:t>防水万用插座（母插）</w:t>
            </w:r>
            <w:r>
              <w:rPr>
                <w:rFonts w:ascii="宋体" w:eastAsia="宋体" w:hAnsi="宋体" w:hint="eastAsia"/>
              </w:rPr>
              <w:t>5</w:t>
            </w:r>
            <w:r>
              <w:rPr>
                <w:rFonts w:ascii="宋体" w:eastAsia="宋体" w:hAnsi="宋体" w:hint="eastAsia"/>
              </w:rPr>
              <w:t>个；</w:t>
            </w:r>
            <w:r>
              <w:rPr>
                <w:rFonts w:ascii="宋体" w:eastAsia="宋体" w:hAnsi="宋体" w:hint="eastAsia"/>
              </w:rPr>
              <w:br/>
              <w:t xml:space="preserve">2. </w:t>
            </w:r>
            <w:r>
              <w:rPr>
                <w:rFonts w:ascii="宋体" w:eastAsia="宋体" w:hAnsi="宋体" w:hint="eastAsia"/>
              </w:rPr>
              <w:t>总电输入：</w:t>
            </w:r>
            <w:r>
              <w:rPr>
                <w:rFonts w:ascii="宋体" w:eastAsia="宋体" w:hAnsi="宋体" w:hint="eastAsia"/>
              </w:rPr>
              <w:t>32A</w:t>
            </w:r>
            <w:r>
              <w:rPr>
                <w:rFonts w:ascii="宋体" w:eastAsia="宋体" w:hAnsi="宋体" w:hint="eastAsia"/>
              </w:rPr>
              <w:t>三芯（可改</w:t>
            </w:r>
            <w:r>
              <w:rPr>
                <w:rFonts w:ascii="宋体" w:eastAsia="宋体" w:hAnsi="宋体" w:hint="eastAsia"/>
              </w:rPr>
              <w:t>32A5</w:t>
            </w:r>
            <w:r>
              <w:rPr>
                <w:rFonts w:ascii="宋体" w:eastAsia="宋体" w:hAnsi="宋体" w:hint="eastAsia"/>
              </w:rPr>
              <w:t>芯）；</w:t>
            </w:r>
            <w:r>
              <w:rPr>
                <w:rFonts w:ascii="宋体" w:eastAsia="宋体" w:hAnsi="宋体" w:hint="eastAsia"/>
              </w:rPr>
              <w:br/>
            </w:r>
            <w:r>
              <w:rPr>
                <w:rFonts w:ascii="宋体" w:eastAsia="宋体" w:hAnsi="宋体" w:hint="eastAsia"/>
              </w:rPr>
              <w:t xml:space="preserve">3. </w:t>
            </w:r>
            <w:r>
              <w:rPr>
                <w:rFonts w:ascii="宋体" w:eastAsia="宋体" w:hAnsi="宋体" w:hint="eastAsia"/>
              </w:rPr>
              <w:t>音箱连接：根据音箱连接形式定制；</w:t>
            </w:r>
            <w:r>
              <w:rPr>
                <w:rFonts w:ascii="宋体" w:eastAsia="宋体" w:hAnsi="宋体" w:hint="eastAsia"/>
              </w:rPr>
              <w:br/>
              <w:t xml:space="preserve">4. </w:t>
            </w:r>
            <w:r>
              <w:rPr>
                <w:rFonts w:ascii="宋体" w:eastAsia="宋体" w:hAnsi="宋体" w:hint="eastAsia"/>
              </w:rPr>
              <w:t>信号分配：根据信号格式定制；</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电源管理器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供电电源：交流</w:t>
            </w:r>
            <w:r>
              <w:rPr>
                <w:rFonts w:ascii="宋体" w:eastAsia="宋体" w:hAnsi="宋体" w:hint="eastAsia"/>
              </w:rPr>
              <w:t>220V/50Hz80A</w:t>
            </w:r>
            <w:r>
              <w:rPr>
                <w:rFonts w:ascii="宋体" w:eastAsia="宋体" w:hAnsi="宋体" w:hint="eastAsia"/>
              </w:rPr>
              <w:t>；</w:t>
            </w:r>
            <w:r>
              <w:rPr>
                <w:rFonts w:ascii="宋体" w:eastAsia="宋体" w:hAnsi="宋体" w:hint="eastAsia"/>
              </w:rPr>
              <w:br/>
              <w:t xml:space="preserve">2. </w:t>
            </w:r>
            <w:r>
              <w:rPr>
                <w:rFonts w:ascii="宋体" w:eastAsia="宋体" w:hAnsi="宋体" w:hint="eastAsia"/>
              </w:rPr>
              <w:t>额定输出电压：交流</w:t>
            </w:r>
            <w:r>
              <w:rPr>
                <w:rFonts w:ascii="宋体" w:eastAsia="宋体" w:hAnsi="宋体" w:hint="eastAsia"/>
              </w:rPr>
              <w:t>220V/50Hz</w:t>
            </w:r>
            <w:r>
              <w:rPr>
                <w:rFonts w:ascii="宋体" w:eastAsia="宋体" w:hAnsi="宋体" w:hint="eastAsia"/>
              </w:rPr>
              <w:t>；</w:t>
            </w:r>
            <w:r>
              <w:rPr>
                <w:rFonts w:ascii="宋体" w:eastAsia="宋体" w:hAnsi="宋体" w:hint="eastAsia"/>
              </w:rPr>
              <w:br/>
              <w:t xml:space="preserve">3. </w:t>
            </w:r>
            <w:r>
              <w:rPr>
                <w:rFonts w:ascii="宋体" w:eastAsia="宋体" w:hAnsi="宋体" w:hint="eastAsia"/>
              </w:rPr>
              <w:t>可控制电源：≥</w:t>
            </w:r>
            <w:r>
              <w:rPr>
                <w:rFonts w:ascii="宋体" w:eastAsia="宋体" w:hAnsi="宋体" w:hint="eastAsia"/>
              </w:rPr>
              <w:t>8</w:t>
            </w:r>
            <w:r>
              <w:rPr>
                <w:rFonts w:ascii="宋体" w:eastAsia="宋体" w:hAnsi="宋体" w:hint="eastAsia"/>
              </w:rPr>
              <w:t>路；</w:t>
            </w:r>
            <w:r>
              <w:rPr>
                <w:rFonts w:ascii="宋体" w:eastAsia="宋体" w:hAnsi="宋体" w:hint="eastAsia"/>
              </w:rPr>
              <w:br/>
              <w:t xml:space="preserve">4. </w:t>
            </w:r>
            <w:r>
              <w:rPr>
                <w:rFonts w:ascii="宋体" w:eastAsia="宋体" w:hAnsi="宋体" w:hint="eastAsia"/>
              </w:rPr>
              <w:t>不可控制电源：≥</w:t>
            </w:r>
            <w:r>
              <w:rPr>
                <w:rFonts w:ascii="宋体" w:eastAsia="宋体" w:hAnsi="宋体" w:hint="eastAsia"/>
              </w:rPr>
              <w:t>2</w:t>
            </w:r>
            <w:r>
              <w:rPr>
                <w:rFonts w:ascii="宋体" w:eastAsia="宋体" w:hAnsi="宋体" w:hint="eastAsia"/>
              </w:rPr>
              <w:t>路；</w:t>
            </w:r>
            <w:r>
              <w:rPr>
                <w:rFonts w:ascii="宋体" w:eastAsia="宋体" w:hAnsi="宋体" w:hint="eastAsia"/>
              </w:rPr>
              <w:br/>
              <w:t xml:space="preserve">5. </w:t>
            </w:r>
            <w:r>
              <w:rPr>
                <w:rFonts w:ascii="宋体" w:eastAsia="宋体" w:hAnsi="宋体" w:hint="eastAsia"/>
              </w:rPr>
              <w:t>每路动作延时时间：</w:t>
            </w:r>
            <w:r>
              <w:rPr>
                <w:rFonts w:ascii="宋体" w:eastAsia="宋体" w:hAnsi="宋体" w:hint="eastAsia"/>
              </w:rPr>
              <w:t>1</w:t>
            </w:r>
            <w:r>
              <w:rPr>
                <w:rFonts w:ascii="宋体" w:eastAsia="宋体" w:hAnsi="宋体" w:hint="eastAsia"/>
              </w:rPr>
              <w:t>秒；</w:t>
            </w:r>
            <w:r>
              <w:rPr>
                <w:rFonts w:ascii="宋体" w:eastAsia="宋体" w:hAnsi="宋体" w:hint="eastAsia"/>
              </w:rPr>
              <w:br/>
              <w:t xml:space="preserve">6. </w:t>
            </w:r>
            <w:r>
              <w:rPr>
                <w:rFonts w:ascii="宋体" w:eastAsia="宋体" w:hAnsi="宋体" w:hint="eastAsia"/>
              </w:rPr>
              <w:t>每路出带数字显示；</w:t>
            </w:r>
            <w:r>
              <w:rPr>
                <w:rFonts w:ascii="宋体" w:eastAsia="宋体" w:hAnsi="宋体" w:hint="eastAsia"/>
              </w:rPr>
              <w:br/>
              <w:t xml:space="preserve">7. </w:t>
            </w:r>
            <w:r>
              <w:rPr>
                <w:rFonts w:ascii="宋体" w:eastAsia="宋体" w:hAnsi="宋体" w:hint="eastAsia"/>
              </w:rPr>
              <w:t>电源开关控制电源；</w:t>
            </w:r>
            <w:r>
              <w:rPr>
                <w:rFonts w:ascii="宋体" w:eastAsia="宋体" w:hAnsi="宋体" w:hint="eastAsia"/>
              </w:rPr>
              <w:br/>
              <w:t xml:space="preserve">8. </w:t>
            </w:r>
            <w:r>
              <w:rPr>
                <w:rFonts w:ascii="宋体" w:eastAsia="宋体" w:hAnsi="宋体" w:hint="eastAsia"/>
              </w:rPr>
              <w:t>单路额定输出电源：≥</w:t>
            </w:r>
            <w:r>
              <w:rPr>
                <w:rFonts w:ascii="宋体" w:eastAsia="宋体" w:hAnsi="宋体" w:hint="eastAsia"/>
              </w:rPr>
              <w:t>20A</w:t>
            </w:r>
            <w:r>
              <w:rPr>
                <w:rFonts w:ascii="宋体" w:eastAsia="宋体" w:hAnsi="宋体" w:hint="eastAsia"/>
              </w:rPr>
              <w:t>；</w:t>
            </w:r>
            <w:r>
              <w:rPr>
                <w:rFonts w:ascii="宋体" w:eastAsia="宋体" w:hAnsi="宋体" w:hint="eastAsia"/>
              </w:rPr>
              <w:br/>
              <w:t xml:space="preserve">9. </w:t>
            </w:r>
            <w:r>
              <w:rPr>
                <w:rFonts w:ascii="宋体" w:eastAsia="宋体" w:hAnsi="宋体" w:hint="eastAsia"/>
              </w:rPr>
              <w:t>▲控制端口：具有不少于</w:t>
            </w:r>
            <w:r>
              <w:rPr>
                <w:rFonts w:ascii="宋体" w:eastAsia="宋体" w:hAnsi="宋体" w:hint="eastAsia"/>
              </w:rPr>
              <w:t>1</w:t>
            </w:r>
            <w:r>
              <w:rPr>
                <w:rFonts w:ascii="宋体" w:eastAsia="宋体" w:hAnsi="宋体" w:hint="eastAsia"/>
              </w:rPr>
              <w:t>路</w:t>
            </w:r>
            <w:r>
              <w:rPr>
                <w:rFonts w:ascii="宋体" w:eastAsia="宋体" w:hAnsi="宋体" w:hint="eastAsia"/>
              </w:rPr>
              <w:t>RS-232</w:t>
            </w:r>
            <w:r>
              <w:rPr>
                <w:rFonts w:ascii="宋体" w:eastAsia="宋体" w:hAnsi="宋体" w:hint="eastAsia"/>
              </w:rPr>
              <w:t>通讯端口（通过本端口可通过电脑软件控制设备开关）；</w:t>
            </w:r>
            <w:r>
              <w:rPr>
                <w:rFonts w:ascii="宋体" w:eastAsia="宋体" w:hAnsi="宋体" w:hint="eastAsia"/>
              </w:rPr>
              <w:t>1</w:t>
            </w:r>
            <w:r>
              <w:rPr>
                <w:rFonts w:ascii="宋体" w:eastAsia="宋体" w:hAnsi="宋体" w:hint="eastAsia"/>
              </w:rPr>
              <w:t>组</w:t>
            </w:r>
            <w:r>
              <w:rPr>
                <w:rFonts w:ascii="宋体" w:eastAsia="宋体" w:hAnsi="宋体" w:hint="eastAsia"/>
              </w:rPr>
              <w:t>IN/OUTCONTROL</w:t>
            </w:r>
            <w:r>
              <w:rPr>
                <w:rFonts w:ascii="宋体" w:eastAsia="宋体" w:hAnsi="宋体" w:hint="eastAsia"/>
              </w:rPr>
              <w:t>级联控制端口，（实现多台设备级联开关控制）；</w:t>
            </w:r>
            <w:r>
              <w:rPr>
                <w:rFonts w:ascii="宋体" w:eastAsia="宋体" w:hAnsi="宋体" w:hint="eastAsia"/>
              </w:rPr>
              <w:t>1</w:t>
            </w:r>
            <w:r>
              <w:rPr>
                <w:rFonts w:ascii="宋体" w:eastAsia="宋体" w:hAnsi="宋体" w:hint="eastAsia"/>
              </w:rPr>
              <w:t>路</w:t>
            </w:r>
            <w:r>
              <w:rPr>
                <w:rFonts w:ascii="宋体" w:eastAsia="宋体" w:hAnsi="宋体" w:hint="eastAsia"/>
              </w:rPr>
              <w:t>Remoteswitch</w:t>
            </w:r>
            <w:r>
              <w:rPr>
                <w:rFonts w:ascii="宋体" w:eastAsia="宋体" w:hAnsi="宋体" w:hint="eastAsia"/>
              </w:rPr>
              <w:t>远程控制端口；</w:t>
            </w:r>
            <w:r>
              <w:rPr>
                <w:rFonts w:ascii="宋体" w:eastAsia="宋体" w:hAnsi="宋体" w:hint="eastAsia"/>
              </w:rPr>
              <w:br/>
              <w:t xml:space="preserve">10. </w:t>
            </w:r>
            <w:r>
              <w:rPr>
                <w:rFonts w:ascii="宋体" w:eastAsia="宋体" w:hAnsi="宋体" w:hint="eastAsia"/>
              </w:rPr>
              <w:t>面板标识：具有不少于</w:t>
            </w:r>
            <w:r>
              <w:rPr>
                <w:rFonts w:ascii="宋体" w:eastAsia="宋体" w:hAnsi="宋体" w:hint="eastAsia"/>
              </w:rPr>
              <w:t>1</w:t>
            </w:r>
            <w:r>
              <w:rPr>
                <w:rFonts w:ascii="宋体" w:eastAsia="宋体" w:hAnsi="宋体" w:hint="eastAsia"/>
              </w:rPr>
              <w:t>个</w:t>
            </w:r>
            <w:r>
              <w:rPr>
                <w:rFonts w:ascii="宋体" w:eastAsia="宋体" w:hAnsi="宋体" w:hint="eastAsia"/>
              </w:rPr>
              <w:t>2</w:t>
            </w:r>
            <w:r>
              <w:rPr>
                <w:rFonts w:ascii="宋体" w:eastAsia="宋体" w:hAnsi="宋体" w:hint="eastAsia"/>
              </w:rPr>
              <w:t>吋彩色液晶智能显示窗，可实时显示模式、</w:t>
            </w:r>
            <w:r>
              <w:rPr>
                <w:rFonts w:ascii="宋体" w:eastAsia="宋体" w:hAnsi="宋体" w:hint="eastAsia"/>
              </w:rPr>
              <w:t>ID</w:t>
            </w:r>
            <w:r>
              <w:rPr>
                <w:rFonts w:ascii="宋体" w:eastAsia="宋体" w:hAnsi="宋体" w:hint="eastAsia"/>
              </w:rPr>
              <w:t>、当前电压、日期时间、通道开关状态等信息；</w:t>
            </w:r>
            <w:r>
              <w:rPr>
                <w:rFonts w:ascii="宋体" w:eastAsia="宋体" w:hAnsi="宋体" w:hint="eastAsia"/>
              </w:rPr>
              <w:br/>
              <w:t xml:space="preserve">11. </w:t>
            </w:r>
            <w:r>
              <w:rPr>
                <w:rFonts w:ascii="宋体" w:eastAsia="宋体" w:hAnsi="宋体" w:hint="eastAsia"/>
              </w:rPr>
              <w:t>▲机器面板具有不少于一个飞梭控制旋钮，配合显示屏可做保存调用模式、中文、英文语言选择、级联开关设置、波特率选择、</w:t>
            </w:r>
            <w:r>
              <w:rPr>
                <w:rFonts w:ascii="宋体" w:eastAsia="宋体" w:hAnsi="宋体" w:hint="eastAsia"/>
              </w:rPr>
              <w:t>ID</w:t>
            </w:r>
            <w:r>
              <w:rPr>
                <w:rFonts w:ascii="宋体" w:eastAsia="宋体" w:hAnsi="宋体" w:hint="eastAsia"/>
              </w:rPr>
              <w:t>选择、初始化设定、电压校准、过压欠压设置、保护开关或自动设置、</w:t>
            </w:r>
            <w:r>
              <w:rPr>
                <w:rFonts w:ascii="宋体" w:eastAsia="宋体" w:hAnsi="宋体" w:hint="eastAsia"/>
              </w:rPr>
              <w:t>时间设置、上电自启设置、定时开关设置、通道开关机延时设置、软件版本、端口、设备名称查看、</w:t>
            </w:r>
            <w:r>
              <w:rPr>
                <w:rFonts w:ascii="宋体" w:eastAsia="宋体" w:hAnsi="宋体" w:hint="eastAsia"/>
              </w:rPr>
              <w:t>IP</w:t>
            </w:r>
            <w:r>
              <w:rPr>
                <w:rFonts w:ascii="宋体" w:eastAsia="宋体" w:hAnsi="宋体" w:hint="eastAsia"/>
              </w:rPr>
              <w:t>设置；</w:t>
            </w:r>
            <w:r>
              <w:rPr>
                <w:rFonts w:ascii="宋体" w:eastAsia="宋体" w:hAnsi="宋体" w:hint="eastAsia"/>
              </w:rPr>
              <w:br/>
              <w:t xml:space="preserve">12. </w:t>
            </w:r>
            <w:r>
              <w:rPr>
                <w:rFonts w:ascii="宋体" w:eastAsia="宋体" w:hAnsi="宋体" w:hint="eastAsia"/>
              </w:rPr>
              <w:t>▲模式调取、模式保存（可保存不少于</w:t>
            </w:r>
            <w:r>
              <w:rPr>
                <w:rFonts w:ascii="宋体" w:eastAsia="宋体" w:hAnsi="宋体" w:hint="eastAsia"/>
              </w:rPr>
              <w:t>8</w:t>
            </w:r>
            <w:r>
              <w:rPr>
                <w:rFonts w:ascii="宋体" w:eastAsia="宋体" w:hAnsi="宋体" w:hint="eastAsia"/>
              </w:rPr>
              <w:t>种模式供用户调用）、当前电压、时序器开关机、单路单独开关，软件可设置通道延时</w:t>
            </w:r>
            <w:r>
              <w:rPr>
                <w:rFonts w:ascii="宋体" w:eastAsia="宋体" w:hAnsi="宋体" w:hint="eastAsia"/>
              </w:rPr>
              <w:t>0-999</w:t>
            </w:r>
            <w:r>
              <w:rPr>
                <w:rFonts w:ascii="宋体" w:eastAsia="宋体" w:hAnsi="宋体" w:hint="eastAsia"/>
              </w:rPr>
              <w:t>秒、可做定时器设置：星期一至星期日根据需要设置开启关闭并能单独旁路星期一至星期日的定时器时间、定时开关可设定关闭、循环、非循环，同时开机日期、关机日期、开机时间、关机时间均可单独设置；过压设置：带有开启、关闭、自动三档设置，过压欠压从</w:t>
            </w:r>
            <w:r>
              <w:rPr>
                <w:rFonts w:ascii="宋体" w:eastAsia="宋体" w:hAnsi="宋体" w:hint="eastAsia"/>
              </w:rPr>
              <w:t>0-300V</w:t>
            </w:r>
            <w:r>
              <w:rPr>
                <w:rFonts w:ascii="宋体" w:eastAsia="宋体" w:hAnsi="宋体" w:hint="eastAsia"/>
              </w:rPr>
              <w:t>根据需要设置；可设定时间、获取系统时</w:t>
            </w:r>
            <w:r>
              <w:rPr>
                <w:rFonts w:ascii="宋体" w:eastAsia="宋体" w:hAnsi="宋体" w:hint="eastAsia"/>
              </w:rPr>
              <w:t>间、可设定上电自启，系统设置：可设置设备地址、设备</w:t>
            </w:r>
            <w:r>
              <w:rPr>
                <w:rFonts w:ascii="宋体" w:eastAsia="宋体" w:hAnsi="宋体" w:hint="eastAsia"/>
              </w:rPr>
              <w:lastRenderedPageBreak/>
              <w:t>名称、电压校准、级联开关、语言选择（中文、英文）。</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3</w:t>
            </w:r>
          </w:p>
        </w:tc>
        <w:tc>
          <w:tcPr>
            <w:tcW w:w="1389" w:type="dxa"/>
            <w:vAlign w:val="center"/>
          </w:tcPr>
          <w:p w:rsidR="00FF75CB" w:rsidRDefault="00140B27">
            <w:pPr>
              <w:rPr>
                <w:rFonts w:ascii="宋体" w:eastAsia="宋体" w:hAnsi="宋体"/>
              </w:rPr>
            </w:pPr>
            <w:r>
              <w:rPr>
                <w:rFonts w:ascii="宋体" w:eastAsia="宋体" w:hAnsi="宋体" w:hint="eastAsia"/>
              </w:rPr>
              <w:t>数字调音台航空箱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根据数字调音台的尺寸定制；</w:t>
            </w:r>
            <w:r>
              <w:rPr>
                <w:rFonts w:ascii="宋体" w:eastAsia="宋体" w:hAnsi="宋体" w:hint="eastAsia"/>
              </w:rPr>
              <w:br/>
              <w:t xml:space="preserve">2. </w:t>
            </w:r>
            <w:r>
              <w:rPr>
                <w:rFonts w:ascii="宋体" w:eastAsia="宋体" w:hAnsi="宋体" w:hint="eastAsia"/>
              </w:rPr>
              <w:t>防震、防潮；</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调音台接口箱航空箱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根据数字调音台接口箱的尺寸定制；</w:t>
            </w:r>
            <w:r>
              <w:rPr>
                <w:rFonts w:ascii="宋体" w:eastAsia="宋体" w:hAnsi="宋体" w:hint="eastAsia"/>
              </w:rPr>
              <w:br/>
              <w:t xml:space="preserve">2. </w:t>
            </w:r>
            <w:r>
              <w:rPr>
                <w:rFonts w:ascii="宋体" w:eastAsia="宋体" w:hAnsi="宋体" w:hint="eastAsia"/>
              </w:rPr>
              <w:t>材料</w:t>
            </w:r>
            <w:r>
              <w:rPr>
                <w:rFonts w:ascii="宋体" w:eastAsia="宋体" w:hAnsi="宋体" w:hint="eastAsia"/>
              </w:rPr>
              <w:t>:ABS</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主扩声音箱航空箱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按全频扬声器和低频扬声器尺寸定制；</w:t>
            </w:r>
            <w:r>
              <w:rPr>
                <w:rFonts w:ascii="宋体" w:eastAsia="宋体" w:hAnsi="宋体" w:hint="eastAsia"/>
              </w:rPr>
              <w:br/>
              <w:t xml:space="preserve">2. </w:t>
            </w:r>
            <w:r>
              <w:rPr>
                <w:rFonts w:ascii="宋体" w:eastAsia="宋体" w:hAnsi="宋体" w:hint="eastAsia"/>
              </w:rPr>
              <w:t>一套装一只全频扬声器和一只低频扬声器；</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功放航空箱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根据功放及信号分配接口设备的尺寸定制；</w:t>
            </w:r>
            <w:r>
              <w:rPr>
                <w:rFonts w:ascii="宋体" w:eastAsia="宋体" w:hAnsi="宋体" w:hint="eastAsia"/>
              </w:rPr>
              <w:br/>
              <w:t xml:space="preserve">2. </w:t>
            </w:r>
            <w:r>
              <w:rPr>
                <w:rFonts w:ascii="宋体" w:eastAsia="宋体" w:hAnsi="宋体" w:hint="eastAsia"/>
              </w:rPr>
              <w:t>防震、防潮；</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线材航空箱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尺寸</w:t>
            </w:r>
            <w:r>
              <w:rPr>
                <w:rFonts w:ascii="宋体" w:eastAsia="宋体" w:hAnsi="宋体" w:hint="eastAsia"/>
              </w:rPr>
              <w:t>(mm):</w:t>
            </w:r>
            <w:r>
              <w:rPr>
                <w:rFonts w:ascii="宋体" w:eastAsia="宋体" w:hAnsi="宋体" w:hint="eastAsia"/>
              </w:rPr>
              <w:t>不小于</w:t>
            </w:r>
            <w:r>
              <w:rPr>
                <w:rFonts w:ascii="宋体" w:eastAsia="宋体" w:hAnsi="宋体" w:hint="eastAsia"/>
              </w:rPr>
              <w:t>1200*450*500</w:t>
            </w:r>
            <w:r>
              <w:rPr>
                <w:rFonts w:ascii="宋体" w:eastAsia="宋体" w:hAnsi="宋体" w:hint="eastAsia"/>
              </w:rPr>
              <w:t>；</w:t>
            </w:r>
            <w:r>
              <w:rPr>
                <w:rFonts w:ascii="宋体" w:eastAsia="宋体" w:hAnsi="宋体" w:hint="eastAsia"/>
              </w:rPr>
              <w:br/>
              <w:t xml:space="preserve">2. </w:t>
            </w:r>
            <w:r>
              <w:rPr>
                <w:rFonts w:ascii="宋体" w:eastAsia="宋体" w:hAnsi="宋体" w:hint="eastAsia"/>
              </w:rPr>
              <w:t>防震、防潮；</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8</w:t>
            </w:r>
          </w:p>
        </w:tc>
        <w:tc>
          <w:tcPr>
            <w:tcW w:w="1389" w:type="dxa"/>
            <w:vAlign w:val="center"/>
          </w:tcPr>
          <w:p w:rsidR="00FF75CB" w:rsidRDefault="00140B27">
            <w:pPr>
              <w:rPr>
                <w:rFonts w:ascii="宋体" w:eastAsia="宋体" w:hAnsi="宋体"/>
              </w:rPr>
            </w:pPr>
            <w:r>
              <w:rPr>
                <w:rFonts w:ascii="宋体" w:eastAsia="宋体" w:hAnsi="宋体" w:hint="eastAsia"/>
              </w:rPr>
              <w:t>音箱电缆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长度：</w:t>
            </w:r>
            <w:r>
              <w:rPr>
                <w:rFonts w:ascii="宋体" w:eastAsia="宋体" w:hAnsi="宋体" w:hint="eastAsia"/>
              </w:rPr>
              <w:t>30m</w:t>
            </w:r>
            <w:r>
              <w:rPr>
                <w:rFonts w:ascii="宋体" w:eastAsia="宋体" w:hAnsi="宋体" w:hint="eastAsia"/>
              </w:rPr>
              <w:t>；</w:t>
            </w:r>
            <w:r>
              <w:rPr>
                <w:rFonts w:ascii="宋体" w:eastAsia="宋体" w:hAnsi="宋体" w:hint="eastAsia"/>
              </w:rPr>
              <w:br/>
              <w:t xml:space="preserve">2. </w:t>
            </w:r>
            <w:r>
              <w:rPr>
                <w:rFonts w:ascii="宋体" w:eastAsia="宋体" w:hAnsi="宋体" w:hint="eastAsia"/>
              </w:rPr>
              <w:t>线材：</w:t>
            </w:r>
            <w:r>
              <w:rPr>
                <w:rFonts w:ascii="宋体" w:eastAsia="宋体" w:hAnsi="宋体" w:hint="eastAsia"/>
              </w:rPr>
              <w:t>2*2.5</w:t>
            </w:r>
            <w:r>
              <w:rPr>
                <w:rFonts w:ascii="宋体" w:eastAsia="宋体" w:hAnsi="宋体" w:hint="eastAsia"/>
              </w:rPr>
              <w:t>；</w:t>
            </w:r>
            <w:r>
              <w:rPr>
                <w:rFonts w:ascii="宋体" w:eastAsia="宋体" w:hAnsi="宋体" w:hint="eastAsia"/>
              </w:rPr>
              <w:br/>
              <w:t xml:space="preserve">3. </w:t>
            </w:r>
            <w:r>
              <w:rPr>
                <w:rFonts w:ascii="宋体" w:eastAsia="宋体" w:hAnsi="宋体" w:hint="eastAsia"/>
              </w:rPr>
              <w:t>接头：</w:t>
            </w:r>
            <w:r>
              <w:rPr>
                <w:rFonts w:ascii="宋体" w:eastAsia="宋体" w:hAnsi="宋体" w:hint="eastAsia"/>
              </w:rPr>
              <w:t>NL4*2</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条</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9</w:t>
            </w:r>
          </w:p>
        </w:tc>
        <w:tc>
          <w:tcPr>
            <w:tcW w:w="1389" w:type="dxa"/>
            <w:vAlign w:val="center"/>
          </w:tcPr>
          <w:p w:rsidR="00FF75CB" w:rsidRDefault="00140B27">
            <w:pPr>
              <w:rPr>
                <w:rFonts w:ascii="宋体" w:eastAsia="宋体" w:hAnsi="宋体"/>
              </w:rPr>
            </w:pPr>
            <w:r>
              <w:rPr>
                <w:rFonts w:ascii="宋体" w:eastAsia="宋体" w:hAnsi="宋体" w:hint="eastAsia"/>
              </w:rPr>
              <w:t>音频电缆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长度：</w:t>
            </w:r>
            <w:r>
              <w:rPr>
                <w:rFonts w:ascii="宋体" w:eastAsia="宋体" w:hAnsi="宋体" w:hint="eastAsia"/>
              </w:rPr>
              <w:t>20m</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 xml:space="preserve">2. </w:t>
            </w:r>
            <w:r>
              <w:rPr>
                <w:rFonts w:ascii="宋体" w:eastAsia="宋体" w:hAnsi="宋体" w:hint="eastAsia"/>
              </w:rPr>
              <w:t>线材：编织式屏蔽层；</w:t>
            </w:r>
          </w:p>
          <w:p w:rsidR="00FF75CB" w:rsidRDefault="00140B27">
            <w:pPr>
              <w:rPr>
                <w:rFonts w:ascii="宋体" w:eastAsia="宋体" w:hAnsi="宋体"/>
              </w:rPr>
            </w:pPr>
            <w:r>
              <w:rPr>
                <w:rFonts w:ascii="宋体" w:eastAsia="宋体" w:hAnsi="宋体" w:hint="eastAsia"/>
              </w:rPr>
              <w:t xml:space="preserve">3. </w:t>
            </w:r>
            <w:r>
              <w:rPr>
                <w:rFonts w:ascii="宋体" w:eastAsia="宋体" w:hAnsi="宋体" w:hint="eastAsia"/>
              </w:rPr>
              <w:t>接头：卡农公</w:t>
            </w:r>
            <w:r>
              <w:rPr>
                <w:rFonts w:ascii="宋体" w:eastAsia="宋体" w:hAnsi="宋体" w:hint="eastAsia"/>
              </w:rPr>
              <w:t>/</w:t>
            </w:r>
            <w:r>
              <w:rPr>
                <w:rFonts w:ascii="宋体" w:eastAsia="宋体" w:hAnsi="宋体" w:hint="eastAsia"/>
              </w:rPr>
              <w:t>母各个</w:t>
            </w:r>
            <w:r>
              <w:rPr>
                <w:rFonts w:ascii="宋体" w:eastAsia="宋体" w:hAnsi="宋体" w:hint="eastAsia"/>
              </w:rPr>
              <w:t>1</w:t>
            </w:r>
            <w:r>
              <w:rPr>
                <w:rFonts w:ascii="宋体" w:eastAsia="宋体" w:hAnsi="宋体" w:hint="eastAsia"/>
              </w:rPr>
              <w:t>个。</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条</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10</w:t>
            </w:r>
          </w:p>
        </w:tc>
        <w:tc>
          <w:tcPr>
            <w:tcW w:w="1389" w:type="dxa"/>
            <w:vAlign w:val="center"/>
          </w:tcPr>
          <w:p w:rsidR="00FF75CB" w:rsidRDefault="00140B27">
            <w:pPr>
              <w:rPr>
                <w:rFonts w:ascii="宋体" w:eastAsia="宋体" w:hAnsi="宋体"/>
              </w:rPr>
            </w:pPr>
            <w:r>
              <w:rPr>
                <w:rFonts w:ascii="宋体" w:eastAsia="宋体" w:hAnsi="宋体" w:hint="eastAsia"/>
              </w:rPr>
              <w:t>天线馈线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阻抗：</w:t>
            </w:r>
            <w:r>
              <w:rPr>
                <w:rFonts w:ascii="宋体" w:eastAsia="宋体" w:hAnsi="宋体" w:hint="eastAsia"/>
              </w:rPr>
              <w:t>50</w:t>
            </w:r>
            <w:r>
              <w:rPr>
                <w:rFonts w:ascii="宋体" w:eastAsia="宋体" w:hAnsi="宋体" w:hint="eastAsia"/>
              </w:rPr>
              <w:t>Ω；</w:t>
            </w:r>
            <w:r>
              <w:rPr>
                <w:rFonts w:ascii="宋体" w:eastAsia="宋体" w:hAnsi="宋体" w:hint="eastAsia"/>
              </w:rPr>
              <w:br/>
              <w:t xml:space="preserve">2. </w:t>
            </w:r>
            <w:r>
              <w:rPr>
                <w:rFonts w:ascii="宋体" w:eastAsia="宋体" w:hAnsi="宋体" w:hint="eastAsia"/>
              </w:rPr>
              <w:t>长度：</w:t>
            </w:r>
            <w:r>
              <w:rPr>
                <w:rFonts w:ascii="宋体" w:eastAsia="宋体" w:hAnsi="宋体" w:hint="eastAsia"/>
              </w:rPr>
              <w:t>20m</w:t>
            </w:r>
            <w:r>
              <w:rPr>
                <w:rFonts w:ascii="宋体" w:eastAsia="宋体" w:hAnsi="宋体" w:hint="eastAsia"/>
              </w:rPr>
              <w:t>；</w:t>
            </w:r>
            <w:r>
              <w:rPr>
                <w:rFonts w:ascii="宋体" w:eastAsia="宋体" w:hAnsi="宋体" w:hint="eastAsia"/>
              </w:rPr>
              <w:br/>
              <w:t xml:space="preserve">3. </w:t>
            </w:r>
            <w:r>
              <w:rPr>
                <w:rFonts w:ascii="宋体" w:eastAsia="宋体" w:hAnsi="宋体" w:hint="eastAsia"/>
              </w:rPr>
              <w:t>接头：</w:t>
            </w:r>
            <w:r>
              <w:rPr>
                <w:rFonts w:ascii="宋体" w:eastAsia="宋体" w:hAnsi="宋体" w:hint="eastAsia"/>
              </w:rPr>
              <w:t>BNC</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条</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11</w:t>
            </w:r>
          </w:p>
        </w:tc>
        <w:tc>
          <w:tcPr>
            <w:tcW w:w="1389" w:type="dxa"/>
            <w:vAlign w:val="center"/>
          </w:tcPr>
          <w:p w:rsidR="00FF75CB" w:rsidRDefault="00140B27">
            <w:pPr>
              <w:rPr>
                <w:rFonts w:ascii="宋体" w:eastAsia="宋体" w:hAnsi="宋体"/>
              </w:rPr>
            </w:pPr>
            <w:r>
              <w:rPr>
                <w:rFonts w:ascii="宋体" w:eastAsia="宋体" w:hAnsi="宋体" w:hint="eastAsia"/>
              </w:rPr>
              <w:t>供电电缆</w:t>
            </w:r>
          </w:p>
        </w:tc>
        <w:tc>
          <w:tcPr>
            <w:tcW w:w="5386" w:type="dxa"/>
          </w:tcPr>
          <w:p w:rsidR="00FF75CB" w:rsidRDefault="00140B27">
            <w:pPr>
              <w:rPr>
                <w:rFonts w:ascii="宋体" w:eastAsia="宋体" w:hAnsi="宋体"/>
              </w:rPr>
            </w:pPr>
            <w:r>
              <w:rPr>
                <w:rFonts w:ascii="宋体" w:eastAsia="宋体" w:hAnsi="宋体" w:hint="eastAsia"/>
              </w:rPr>
              <w:t>机柜供电电缆等。</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三、舞台灯光系统（含二层非遗展示区及户外舞台区域）</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3.1 </w:t>
            </w:r>
            <w:r>
              <w:rPr>
                <w:rFonts w:ascii="宋体" w:eastAsia="宋体" w:hAnsi="宋体" w:hint="eastAsia"/>
                <w:b/>
                <w:bCs/>
              </w:rPr>
              <w:t>灯光控制系统</w:t>
            </w:r>
          </w:p>
        </w:tc>
      </w:tr>
      <w:tr w:rsidR="00FF75CB">
        <w:tc>
          <w:tcPr>
            <w:tcW w:w="704" w:type="dxa"/>
            <w:vAlign w:val="center"/>
          </w:tcPr>
          <w:p w:rsidR="00FF75CB" w:rsidRDefault="00140B27">
            <w:pPr>
              <w:rPr>
                <w:rFonts w:ascii="宋体" w:eastAsia="宋体" w:hAnsi="宋体"/>
              </w:rPr>
            </w:pPr>
            <w:bookmarkStart w:id="12" w:name="_Hlk191131849"/>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灯光控台</w:t>
            </w:r>
          </w:p>
        </w:tc>
        <w:tc>
          <w:tcPr>
            <w:tcW w:w="5386" w:type="dxa"/>
          </w:tcPr>
          <w:p w:rsidR="00FF75CB" w:rsidRDefault="00140B27">
            <w:pPr>
              <w:rPr>
                <w:rFonts w:ascii="宋体" w:eastAsia="宋体" w:hAnsi="宋体"/>
              </w:rPr>
            </w:pPr>
            <w:r>
              <w:rPr>
                <w:rFonts w:ascii="宋体" w:eastAsia="宋体" w:hAnsi="宋体" w:hint="eastAsia"/>
              </w:rPr>
              <w:t>1.</w:t>
            </w:r>
            <w:r>
              <w:rPr>
                <w:rFonts w:ascii="宋体" w:eastAsia="宋体" w:hAnsi="宋体" w:hint="eastAsia"/>
              </w:rPr>
              <w:tab/>
            </w:r>
            <w:r>
              <w:rPr>
                <w:rFonts w:ascii="宋体" w:eastAsia="宋体" w:hAnsi="宋体" w:hint="eastAsia"/>
              </w:rPr>
              <w:t>▲≥</w:t>
            </w:r>
            <w:r>
              <w:rPr>
                <w:rFonts w:ascii="宋体" w:eastAsia="宋体" w:hAnsi="宋体" w:hint="eastAsia"/>
              </w:rPr>
              <w:t>6</w:t>
            </w:r>
            <w:r>
              <w:rPr>
                <w:rFonts w:ascii="宋体" w:eastAsia="宋体" w:hAnsi="宋体" w:hint="eastAsia"/>
              </w:rPr>
              <w:t>个</w:t>
            </w:r>
            <w:r>
              <w:rPr>
                <w:rFonts w:ascii="宋体" w:eastAsia="宋体" w:hAnsi="宋体" w:hint="eastAsia"/>
              </w:rPr>
              <w:t>DMX</w:t>
            </w:r>
            <w:r>
              <w:rPr>
                <w:rFonts w:ascii="宋体" w:eastAsia="宋体" w:hAnsi="宋体" w:hint="eastAsia"/>
              </w:rPr>
              <w:t>输出，≥</w:t>
            </w:r>
            <w:r>
              <w:rPr>
                <w:rFonts w:ascii="宋体" w:eastAsia="宋体" w:hAnsi="宋体" w:hint="eastAsia"/>
              </w:rPr>
              <w:t>1</w:t>
            </w:r>
            <w:r>
              <w:rPr>
                <w:rFonts w:ascii="宋体" w:eastAsia="宋体" w:hAnsi="宋体" w:hint="eastAsia"/>
              </w:rPr>
              <w:t>个</w:t>
            </w:r>
            <w:r>
              <w:rPr>
                <w:rFonts w:ascii="宋体" w:eastAsia="宋体" w:hAnsi="宋体" w:hint="eastAsia"/>
              </w:rPr>
              <w:t>DMX</w:t>
            </w:r>
            <w:r>
              <w:rPr>
                <w:rFonts w:ascii="宋体" w:eastAsia="宋体" w:hAnsi="宋体" w:hint="eastAsia"/>
              </w:rPr>
              <w:t>输入，支持连接扩展器，最高可支持≥</w:t>
            </w:r>
            <w:r>
              <w:rPr>
                <w:rFonts w:ascii="宋体" w:eastAsia="宋体" w:hAnsi="宋体" w:hint="eastAsia"/>
              </w:rPr>
              <w:t xml:space="preserve">65536 </w:t>
            </w:r>
            <w:r>
              <w:rPr>
                <w:rFonts w:ascii="宋体" w:eastAsia="宋体" w:hAnsi="宋体" w:hint="eastAsia"/>
              </w:rPr>
              <w:t>个通道参数；</w:t>
            </w:r>
          </w:p>
          <w:p w:rsidR="00FF75CB" w:rsidRDefault="00140B27">
            <w:pPr>
              <w:rPr>
                <w:rFonts w:ascii="宋体" w:eastAsia="宋体" w:hAnsi="宋体"/>
              </w:rPr>
            </w:pPr>
            <w:r>
              <w:rPr>
                <w:rFonts w:ascii="宋体" w:eastAsia="宋体" w:hAnsi="宋体" w:hint="eastAsia"/>
              </w:rPr>
              <w:t>2.</w:t>
            </w:r>
            <w:r>
              <w:rPr>
                <w:rFonts w:ascii="宋体" w:eastAsia="宋体" w:hAnsi="宋体" w:hint="eastAsia"/>
              </w:rPr>
              <w:tab/>
            </w:r>
            <w:r>
              <w:rPr>
                <w:rFonts w:ascii="宋体" w:eastAsia="宋体" w:hAnsi="宋体" w:hint="eastAsia"/>
              </w:rPr>
              <w:t>▲具有≥</w:t>
            </w:r>
            <w:r>
              <w:rPr>
                <w:rFonts w:ascii="宋体" w:eastAsia="宋体" w:hAnsi="宋体" w:hint="eastAsia"/>
              </w:rPr>
              <w:t>2</w:t>
            </w:r>
            <w:r>
              <w:rPr>
                <w:rFonts w:ascii="宋体" w:eastAsia="宋体" w:hAnsi="宋体" w:hint="eastAsia"/>
              </w:rPr>
              <w:t>×</w:t>
            </w:r>
            <w:r>
              <w:rPr>
                <w:rFonts w:ascii="宋体" w:eastAsia="宋体" w:hAnsi="宋体" w:hint="eastAsia"/>
              </w:rPr>
              <w:t>15.4</w:t>
            </w:r>
            <w:r>
              <w:rPr>
                <w:rFonts w:ascii="宋体" w:eastAsia="宋体" w:hAnsi="宋体" w:hint="eastAsia"/>
              </w:rPr>
              <w:t>英寸触摸屏、</w:t>
            </w:r>
            <w:r>
              <w:rPr>
                <w:rFonts w:ascii="宋体" w:eastAsia="宋体" w:hAnsi="宋体" w:hint="eastAsia"/>
              </w:rPr>
              <w:t>1</w:t>
            </w:r>
            <w:r>
              <w:rPr>
                <w:rFonts w:ascii="宋体" w:eastAsia="宋体" w:hAnsi="宋体" w:hint="eastAsia"/>
              </w:rPr>
              <w:t>×</w:t>
            </w:r>
            <w:r>
              <w:rPr>
                <w:rFonts w:ascii="宋体" w:eastAsia="宋体" w:hAnsi="宋体" w:hint="eastAsia"/>
              </w:rPr>
              <w:t>9</w:t>
            </w:r>
            <w:r>
              <w:rPr>
                <w:rFonts w:ascii="宋体" w:eastAsia="宋体" w:hAnsi="宋体" w:hint="eastAsia"/>
              </w:rPr>
              <w:t>英寸多点触摸屏；</w:t>
            </w:r>
          </w:p>
          <w:p w:rsidR="00FF75CB" w:rsidRDefault="00140B27">
            <w:pPr>
              <w:rPr>
                <w:rFonts w:ascii="宋体" w:eastAsia="宋体" w:hAnsi="宋体"/>
              </w:rPr>
            </w:pPr>
            <w:r>
              <w:rPr>
                <w:rFonts w:ascii="宋体" w:eastAsia="宋体" w:hAnsi="宋体" w:hint="eastAsia"/>
              </w:rPr>
              <w:t>3.</w:t>
            </w:r>
            <w:r>
              <w:rPr>
                <w:rFonts w:ascii="宋体" w:eastAsia="宋体" w:hAnsi="宋体" w:hint="eastAsia"/>
              </w:rPr>
              <w:tab/>
            </w:r>
            <w:r>
              <w:rPr>
                <w:rFonts w:ascii="宋体" w:eastAsia="宋体" w:hAnsi="宋体" w:hint="eastAsia"/>
              </w:rPr>
              <w:t>可外置≥</w:t>
            </w:r>
            <w:r>
              <w:rPr>
                <w:rFonts w:ascii="宋体" w:eastAsia="宋体" w:hAnsi="宋体" w:hint="eastAsia"/>
              </w:rPr>
              <w:t>2</w:t>
            </w:r>
            <w:r>
              <w:rPr>
                <w:rFonts w:ascii="宋体" w:eastAsia="宋体" w:hAnsi="宋体" w:hint="eastAsia"/>
              </w:rPr>
              <w:t>个触摸屏；</w:t>
            </w:r>
          </w:p>
          <w:p w:rsidR="00FF75CB" w:rsidRDefault="00140B27">
            <w:pPr>
              <w:rPr>
                <w:rFonts w:ascii="宋体" w:eastAsia="宋体" w:hAnsi="宋体"/>
              </w:rPr>
            </w:pPr>
            <w:r>
              <w:rPr>
                <w:rFonts w:ascii="宋体" w:eastAsia="宋体" w:hAnsi="宋体" w:hint="eastAsia"/>
              </w:rPr>
              <w:t>4.</w:t>
            </w:r>
            <w:r>
              <w:rPr>
                <w:rFonts w:ascii="宋体" w:eastAsia="宋体" w:hAnsi="宋体" w:hint="eastAsia"/>
              </w:rPr>
              <w:tab/>
            </w:r>
            <w:r>
              <w:rPr>
                <w:rFonts w:ascii="宋体" w:eastAsia="宋体" w:hAnsi="宋体" w:hint="eastAsia"/>
              </w:rPr>
              <w:t>≥</w:t>
            </w:r>
            <w:r>
              <w:rPr>
                <w:rFonts w:ascii="宋体" w:eastAsia="宋体" w:hAnsi="宋体" w:hint="eastAsia"/>
              </w:rPr>
              <w:t>15</w:t>
            </w:r>
            <w:r>
              <w:rPr>
                <w:rFonts w:ascii="宋体" w:eastAsia="宋体" w:hAnsi="宋体" w:hint="eastAsia"/>
              </w:rPr>
              <w:t>个</w:t>
            </w:r>
            <w:r>
              <w:rPr>
                <w:rFonts w:ascii="宋体" w:eastAsia="宋体" w:hAnsi="宋体" w:hint="eastAsia"/>
              </w:rPr>
              <w:t>60mm</w:t>
            </w:r>
            <w:r>
              <w:rPr>
                <w:rFonts w:ascii="宋体" w:eastAsia="宋体" w:hAnsi="宋体" w:hint="eastAsia"/>
              </w:rPr>
              <w:t>电动推杆；</w:t>
            </w:r>
          </w:p>
          <w:p w:rsidR="00FF75CB" w:rsidRDefault="00140B27">
            <w:pPr>
              <w:rPr>
                <w:rFonts w:ascii="宋体" w:eastAsia="宋体" w:hAnsi="宋体"/>
              </w:rPr>
            </w:pPr>
            <w:r>
              <w:rPr>
                <w:rFonts w:ascii="宋体" w:eastAsia="宋体" w:hAnsi="宋体" w:hint="eastAsia"/>
              </w:rPr>
              <w:t>5.</w:t>
            </w:r>
            <w:r>
              <w:rPr>
                <w:rFonts w:ascii="宋体" w:eastAsia="宋体" w:hAnsi="宋体" w:hint="eastAsia"/>
              </w:rPr>
              <w:tab/>
            </w:r>
            <w:r>
              <w:rPr>
                <w:rFonts w:ascii="宋体" w:eastAsia="宋体" w:hAnsi="宋体" w:hint="eastAsia"/>
              </w:rPr>
              <w:t>≥</w:t>
            </w:r>
            <w:r>
              <w:rPr>
                <w:rFonts w:ascii="宋体" w:eastAsia="宋体" w:hAnsi="宋体" w:hint="eastAsia"/>
              </w:rPr>
              <w:t xml:space="preserve">2 </w:t>
            </w:r>
            <w:r>
              <w:rPr>
                <w:rFonts w:ascii="宋体" w:eastAsia="宋体" w:hAnsi="宋体" w:hint="eastAsia"/>
              </w:rPr>
              <w:t>个</w:t>
            </w:r>
            <w:r>
              <w:rPr>
                <w:rFonts w:ascii="宋体" w:eastAsia="宋体" w:hAnsi="宋体" w:hint="eastAsia"/>
              </w:rPr>
              <w:t>AB</w:t>
            </w:r>
            <w:r>
              <w:rPr>
                <w:rFonts w:ascii="宋体" w:eastAsia="宋体" w:hAnsi="宋体" w:hint="eastAsia"/>
              </w:rPr>
              <w:t>场</w:t>
            </w:r>
            <w:r>
              <w:rPr>
                <w:rFonts w:ascii="宋体" w:eastAsia="宋体" w:hAnsi="宋体" w:hint="eastAsia"/>
              </w:rPr>
              <w:t>100mm</w:t>
            </w:r>
            <w:r>
              <w:rPr>
                <w:rFonts w:ascii="宋体" w:eastAsia="宋体" w:hAnsi="宋体" w:hint="eastAsia"/>
              </w:rPr>
              <w:t>电动推杆；</w:t>
            </w:r>
          </w:p>
          <w:p w:rsidR="00FF75CB" w:rsidRDefault="00140B27">
            <w:pPr>
              <w:rPr>
                <w:rFonts w:ascii="宋体" w:eastAsia="宋体" w:hAnsi="宋体"/>
              </w:rPr>
            </w:pPr>
            <w:r>
              <w:rPr>
                <w:rFonts w:ascii="宋体" w:eastAsia="宋体" w:hAnsi="宋体" w:hint="eastAsia"/>
              </w:rPr>
              <w:t>6.</w:t>
            </w:r>
            <w:r>
              <w:rPr>
                <w:rFonts w:ascii="宋体" w:eastAsia="宋体" w:hAnsi="宋体" w:hint="eastAsia"/>
              </w:rPr>
              <w:tab/>
            </w:r>
            <w:r>
              <w:rPr>
                <w:rFonts w:ascii="宋体" w:eastAsia="宋体" w:hAnsi="宋体" w:hint="eastAsia"/>
              </w:rPr>
              <w:t>≥</w:t>
            </w:r>
            <w:r>
              <w:rPr>
                <w:rFonts w:ascii="宋体" w:eastAsia="宋体" w:hAnsi="宋体" w:hint="eastAsia"/>
              </w:rPr>
              <w:t>1</w:t>
            </w:r>
            <w:r>
              <w:rPr>
                <w:rFonts w:ascii="宋体" w:eastAsia="宋体" w:hAnsi="宋体" w:hint="eastAsia"/>
              </w:rPr>
              <w:t>个主控电动推杆；</w:t>
            </w:r>
          </w:p>
          <w:p w:rsidR="00FF75CB" w:rsidRDefault="00140B27">
            <w:pPr>
              <w:rPr>
                <w:rFonts w:ascii="宋体" w:eastAsia="宋体" w:hAnsi="宋体"/>
              </w:rPr>
            </w:pPr>
            <w:r>
              <w:rPr>
                <w:rFonts w:ascii="宋体" w:eastAsia="宋体" w:hAnsi="宋体" w:hint="eastAsia"/>
              </w:rPr>
              <w:t>7.</w:t>
            </w:r>
            <w:r>
              <w:rPr>
                <w:rFonts w:ascii="宋体" w:eastAsia="宋体" w:hAnsi="宋体" w:hint="eastAsia"/>
              </w:rPr>
              <w:tab/>
            </w:r>
            <w:r>
              <w:rPr>
                <w:rFonts w:ascii="宋体" w:eastAsia="宋体" w:hAnsi="宋体" w:hint="eastAsia"/>
              </w:rPr>
              <w:t>≥</w:t>
            </w:r>
            <w:r>
              <w:rPr>
                <w:rFonts w:ascii="宋体" w:eastAsia="宋体" w:hAnsi="宋体" w:hint="eastAsia"/>
              </w:rPr>
              <w:t>6</w:t>
            </w:r>
            <w:r>
              <w:rPr>
                <w:rFonts w:ascii="宋体" w:eastAsia="宋体" w:hAnsi="宋体" w:hint="eastAsia"/>
              </w:rPr>
              <w:t>个光学编码器</w:t>
            </w:r>
            <w:r>
              <w:rPr>
                <w:rFonts w:ascii="宋体" w:eastAsia="宋体" w:hAnsi="宋体" w:hint="eastAsia"/>
              </w:rPr>
              <w:t>(</w:t>
            </w:r>
            <w:r>
              <w:rPr>
                <w:rFonts w:ascii="宋体" w:eastAsia="宋体" w:hAnsi="宋体" w:hint="eastAsia"/>
              </w:rPr>
              <w:t>带</w:t>
            </w:r>
            <w:r>
              <w:rPr>
                <w:rFonts w:ascii="宋体" w:eastAsia="宋体" w:hAnsi="宋体" w:hint="eastAsia"/>
              </w:rPr>
              <w:t xml:space="preserve"> PUSH </w:t>
            </w:r>
            <w:r>
              <w:rPr>
                <w:rFonts w:ascii="宋体" w:eastAsia="宋体" w:hAnsi="宋体" w:hint="eastAsia"/>
              </w:rPr>
              <w:t>功能</w:t>
            </w:r>
            <w:r>
              <w:rPr>
                <w:rFonts w:ascii="宋体" w:eastAsia="宋体" w:hAnsi="宋体" w:hint="eastAsia"/>
              </w:rPr>
              <w:t>)</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8.</w:t>
            </w:r>
            <w:r>
              <w:rPr>
                <w:rFonts w:ascii="宋体" w:eastAsia="宋体" w:hAnsi="宋体" w:hint="eastAsia"/>
              </w:rPr>
              <w:tab/>
            </w:r>
            <w:r>
              <w:rPr>
                <w:rFonts w:ascii="宋体" w:eastAsia="宋体" w:hAnsi="宋体" w:hint="eastAsia"/>
              </w:rPr>
              <w:t>≥</w:t>
            </w:r>
            <w:r>
              <w:rPr>
                <w:rFonts w:ascii="宋体" w:eastAsia="宋体" w:hAnsi="宋体" w:hint="eastAsia"/>
              </w:rPr>
              <w:t>1</w:t>
            </w:r>
            <w:r>
              <w:rPr>
                <w:rFonts w:ascii="宋体" w:eastAsia="宋体" w:hAnsi="宋体" w:hint="eastAsia"/>
              </w:rPr>
              <w:t>个高灵敏轨迹球；</w:t>
            </w:r>
          </w:p>
          <w:p w:rsidR="00FF75CB" w:rsidRDefault="00140B27">
            <w:pPr>
              <w:rPr>
                <w:rFonts w:ascii="宋体" w:eastAsia="宋体" w:hAnsi="宋体"/>
              </w:rPr>
            </w:pPr>
            <w:r>
              <w:rPr>
                <w:rFonts w:ascii="宋体" w:eastAsia="宋体" w:hAnsi="宋体" w:hint="eastAsia"/>
              </w:rPr>
              <w:t>9.</w:t>
            </w:r>
            <w:r>
              <w:rPr>
                <w:rFonts w:ascii="宋体" w:eastAsia="宋体" w:hAnsi="宋体" w:hint="eastAsia"/>
              </w:rPr>
              <w:tab/>
            </w:r>
            <w:r>
              <w:rPr>
                <w:rFonts w:ascii="宋体" w:eastAsia="宋体" w:hAnsi="宋体" w:hint="eastAsia"/>
              </w:rPr>
              <w:t>▲≥</w:t>
            </w:r>
            <w:r>
              <w:rPr>
                <w:rFonts w:ascii="宋体" w:eastAsia="宋体" w:hAnsi="宋体" w:hint="eastAsia"/>
              </w:rPr>
              <w:t>2</w:t>
            </w:r>
            <w:r>
              <w:rPr>
                <w:rFonts w:ascii="宋体" w:eastAsia="宋体" w:hAnsi="宋体" w:hint="eastAsia"/>
              </w:rPr>
              <w:t>个千兆以太网口，支持</w:t>
            </w:r>
            <w:r>
              <w:rPr>
                <w:rFonts w:ascii="宋体" w:eastAsia="宋体" w:hAnsi="宋体" w:hint="eastAsia"/>
              </w:rPr>
              <w:t xml:space="preserve">MA NET,Artnet,ETC Net2,Pathport,sCAN, Shownet, </w:t>
            </w:r>
            <w:r>
              <w:rPr>
                <w:rFonts w:ascii="宋体" w:eastAsia="宋体" w:hAnsi="宋体" w:hint="eastAsia"/>
              </w:rPr>
              <w:t xml:space="preserve">Kinet1 </w:t>
            </w:r>
            <w:r>
              <w:rPr>
                <w:rFonts w:ascii="宋体" w:eastAsia="宋体" w:hAnsi="宋体" w:hint="eastAsia"/>
              </w:rPr>
              <w:t>等信号；</w:t>
            </w:r>
          </w:p>
          <w:p w:rsidR="00FF75CB" w:rsidRDefault="00140B27">
            <w:pPr>
              <w:rPr>
                <w:rFonts w:ascii="宋体" w:eastAsia="宋体" w:hAnsi="宋体"/>
              </w:rPr>
            </w:pPr>
            <w:r>
              <w:rPr>
                <w:rFonts w:ascii="宋体" w:eastAsia="宋体" w:hAnsi="宋体" w:hint="eastAsia"/>
              </w:rPr>
              <w:t>10.</w:t>
            </w:r>
            <w:r>
              <w:rPr>
                <w:rFonts w:ascii="宋体" w:eastAsia="宋体" w:hAnsi="宋体" w:hint="eastAsia"/>
              </w:rPr>
              <w:tab/>
            </w:r>
            <w:r>
              <w:rPr>
                <w:rFonts w:ascii="宋体" w:eastAsia="宋体" w:hAnsi="宋体" w:hint="eastAsia"/>
              </w:rPr>
              <w:t>≥</w:t>
            </w:r>
            <w:r>
              <w:rPr>
                <w:rFonts w:ascii="宋体" w:eastAsia="宋体" w:hAnsi="宋体" w:hint="eastAsia"/>
              </w:rPr>
              <w:t>5</w:t>
            </w:r>
            <w:r>
              <w:rPr>
                <w:rFonts w:ascii="宋体" w:eastAsia="宋体" w:hAnsi="宋体" w:hint="eastAsia"/>
              </w:rPr>
              <w:t>个</w:t>
            </w:r>
            <w:r>
              <w:rPr>
                <w:rFonts w:ascii="宋体" w:eastAsia="宋体" w:hAnsi="宋体" w:hint="eastAsia"/>
              </w:rPr>
              <w:t>USB 2.0</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11.</w:t>
            </w:r>
            <w:r>
              <w:rPr>
                <w:rFonts w:ascii="宋体" w:eastAsia="宋体" w:hAnsi="宋体" w:hint="eastAsia"/>
              </w:rPr>
              <w:tab/>
            </w:r>
            <w:r>
              <w:rPr>
                <w:rFonts w:ascii="宋体" w:eastAsia="宋体" w:hAnsi="宋体" w:hint="eastAsia"/>
              </w:rPr>
              <w:t>具有独立可调黄色背光按键</w:t>
            </w:r>
            <w:r>
              <w:rPr>
                <w:rFonts w:ascii="宋体" w:eastAsia="宋体" w:hAnsi="宋体" w:hint="eastAsia"/>
              </w:rPr>
              <w:t>,</w:t>
            </w:r>
            <w:r>
              <w:rPr>
                <w:rFonts w:ascii="宋体" w:eastAsia="宋体" w:hAnsi="宋体" w:hint="eastAsia"/>
              </w:rPr>
              <w:t>内置键盘和抽屉；</w:t>
            </w:r>
          </w:p>
          <w:p w:rsidR="00FF75CB" w:rsidRDefault="00140B27">
            <w:pPr>
              <w:rPr>
                <w:rFonts w:ascii="宋体" w:eastAsia="宋体" w:hAnsi="宋体"/>
              </w:rPr>
            </w:pPr>
            <w:r>
              <w:rPr>
                <w:rFonts w:ascii="宋体" w:eastAsia="宋体" w:hAnsi="宋体" w:hint="eastAsia"/>
              </w:rPr>
              <w:t>12.</w:t>
            </w:r>
            <w:r>
              <w:rPr>
                <w:rFonts w:ascii="宋体" w:eastAsia="宋体" w:hAnsi="宋体" w:hint="eastAsia"/>
              </w:rPr>
              <w:tab/>
            </w:r>
            <w:r>
              <w:rPr>
                <w:rFonts w:ascii="宋体" w:eastAsia="宋体" w:hAnsi="宋体" w:hint="eastAsia"/>
              </w:rPr>
              <w:t>具有</w:t>
            </w:r>
            <w:r>
              <w:rPr>
                <w:rFonts w:ascii="宋体" w:eastAsia="宋体" w:hAnsi="宋体" w:hint="eastAsia"/>
              </w:rPr>
              <w:t xml:space="preserve">MIDI </w:t>
            </w:r>
            <w:r>
              <w:rPr>
                <w:rFonts w:ascii="宋体" w:eastAsia="宋体" w:hAnsi="宋体" w:hint="eastAsia"/>
              </w:rPr>
              <w:t>输入输出接口，</w:t>
            </w:r>
            <w:r>
              <w:rPr>
                <w:rFonts w:ascii="宋体" w:eastAsia="宋体" w:hAnsi="宋体" w:hint="eastAsia"/>
              </w:rPr>
              <w:t xml:space="preserve">LTC/SMPTE </w:t>
            </w:r>
            <w:r>
              <w:rPr>
                <w:rFonts w:ascii="宋体" w:eastAsia="宋体" w:hAnsi="宋体" w:hint="eastAsia"/>
              </w:rPr>
              <w:t>时间码；</w:t>
            </w:r>
          </w:p>
          <w:p w:rsidR="00FF75CB" w:rsidRDefault="00140B27">
            <w:pPr>
              <w:rPr>
                <w:rFonts w:ascii="宋体" w:eastAsia="宋体" w:hAnsi="宋体"/>
              </w:rPr>
            </w:pPr>
            <w:r>
              <w:rPr>
                <w:rFonts w:ascii="宋体" w:eastAsia="宋体" w:hAnsi="宋体" w:hint="eastAsia"/>
              </w:rPr>
              <w:t>13.</w:t>
            </w:r>
            <w:r>
              <w:rPr>
                <w:rFonts w:ascii="宋体" w:eastAsia="宋体" w:hAnsi="宋体" w:hint="eastAsia"/>
              </w:rPr>
              <w:tab/>
            </w:r>
            <w:r>
              <w:rPr>
                <w:rFonts w:ascii="宋体" w:eastAsia="宋体" w:hAnsi="宋体" w:hint="eastAsia"/>
              </w:rPr>
              <w:t>内置固态硬盘，配置不低于</w:t>
            </w:r>
            <w:r>
              <w:rPr>
                <w:rFonts w:ascii="宋体" w:eastAsia="宋体" w:hAnsi="宋体" w:hint="eastAsia"/>
              </w:rPr>
              <w:t>i5 CPU</w:t>
            </w:r>
            <w:r>
              <w:rPr>
                <w:rFonts w:ascii="宋体" w:eastAsia="宋体" w:hAnsi="宋体" w:hint="eastAsia"/>
              </w:rPr>
              <w:t>，</w:t>
            </w:r>
            <w:r>
              <w:rPr>
                <w:rFonts w:ascii="宋体" w:eastAsia="宋体" w:hAnsi="宋体" w:hint="eastAsia"/>
              </w:rPr>
              <w:t>8G</w:t>
            </w:r>
            <w:r>
              <w:rPr>
                <w:rFonts w:ascii="宋体" w:eastAsia="宋体" w:hAnsi="宋体" w:hint="eastAsia"/>
              </w:rPr>
              <w:t>运行内存，</w:t>
            </w:r>
            <w:r>
              <w:rPr>
                <w:rFonts w:ascii="宋体" w:eastAsia="宋体" w:hAnsi="宋体" w:hint="eastAsia"/>
              </w:rPr>
              <w:t>Geforce</w:t>
            </w:r>
            <w:r>
              <w:rPr>
                <w:rFonts w:ascii="宋体" w:eastAsia="宋体" w:hAnsi="宋体" w:hint="eastAsia"/>
              </w:rPr>
              <w:t>显卡</w:t>
            </w:r>
            <w:r>
              <w:rPr>
                <w:rFonts w:ascii="宋体" w:eastAsia="宋体" w:hAnsi="宋体" w:hint="eastAsia"/>
              </w:rPr>
              <w:t>3</w:t>
            </w:r>
            <w:r>
              <w:rPr>
                <w:rFonts w:ascii="宋体" w:eastAsia="宋体" w:hAnsi="宋体" w:hint="eastAsia"/>
              </w:rPr>
              <w:t>块；</w:t>
            </w:r>
          </w:p>
          <w:p w:rsidR="00FF75CB" w:rsidRDefault="00140B27">
            <w:pPr>
              <w:rPr>
                <w:rFonts w:ascii="宋体" w:eastAsia="宋体" w:hAnsi="宋体"/>
              </w:rPr>
            </w:pPr>
            <w:r>
              <w:rPr>
                <w:rFonts w:ascii="宋体" w:eastAsia="宋体" w:hAnsi="宋体" w:hint="eastAsia"/>
              </w:rPr>
              <w:t>14.</w:t>
            </w:r>
            <w:r>
              <w:rPr>
                <w:rFonts w:ascii="宋体" w:eastAsia="宋体" w:hAnsi="宋体" w:hint="eastAsia"/>
              </w:rPr>
              <w:tab/>
            </w:r>
            <w:r>
              <w:rPr>
                <w:rFonts w:ascii="宋体" w:eastAsia="宋体" w:hAnsi="宋体" w:hint="eastAsia"/>
              </w:rPr>
              <w:t>支持多台联机备份；</w:t>
            </w:r>
          </w:p>
          <w:p w:rsidR="00FF75CB" w:rsidRDefault="00140B27">
            <w:pPr>
              <w:rPr>
                <w:rFonts w:ascii="宋体" w:eastAsia="宋体" w:hAnsi="宋体"/>
              </w:rPr>
            </w:pPr>
            <w:r>
              <w:rPr>
                <w:rFonts w:ascii="宋体" w:eastAsia="宋体" w:hAnsi="宋体" w:hint="eastAsia"/>
              </w:rPr>
              <w:t>15.</w:t>
            </w:r>
            <w:r>
              <w:rPr>
                <w:rFonts w:ascii="宋体" w:eastAsia="宋体" w:hAnsi="宋体" w:hint="eastAsia"/>
              </w:rPr>
              <w:tab/>
            </w:r>
            <w:r>
              <w:rPr>
                <w:rFonts w:ascii="宋体" w:eastAsia="宋体" w:hAnsi="宋体" w:hint="eastAsia"/>
              </w:rPr>
              <w:t>支持手持式远程控制；</w:t>
            </w:r>
          </w:p>
          <w:p w:rsidR="00FF75CB" w:rsidRDefault="00140B27">
            <w:pPr>
              <w:rPr>
                <w:rFonts w:ascii="宋体" w:eastAsia="宋体" w:hAnsi="宋体"/>
              </w:rPr>
            </w:pPr>
            <w:r>
              <w:rPr>
                <w:rFonts w:ascii="宋体" w:eastAsia="宋体" w:hAnsi="宋体" w:hint="eastAsia"/>
              </w:rPr>
              <w:t>16.</w:t>
            </w:r>
            <w:r>
              <w:rPr>
                <w:rFonts w:ascii="宋体" w:eastAsia="宋体" w:hAnsi="宋体" w:hint="eastAsia"/>
              </w:rPr>
              <w:tab/>
            </w:r>
            <w:r>
              <w:rPr>
                <w:rFonts w:ascii="宋体" w:eastAsia="宋体" w:hAnsi="宋体" w:hint="eastAsia"/>
              </w:rPr>
              <w:t>支持舞台</w:t>
            </w:r>
            <w:r>
              <w:rPr>
                <w:rFonts w:ascii="宋体" w:eastAsia="宋体" w:hAnsi="宋体" w:hint="eastAsia"/>
              </w:rPr>
              <w:t xml:space="preserve"> 3D </w:t>
            </w:r>
            <w:r>
              <w:rPr>
                <w:rFonts w:ascii="宋体" w:eastAsia="宋体" w:hAnsi="宋体" w:hint="eastAsia"/>
              </w:rPr>
              <w:t>效果模拟，实时现场模拟；</w:t>
            </w:r>
          </w:p>
          <w:p w:rsidR="00FF75CB" w:rsidRDefault="00140B27">
            <w:pPr>
              <w:rPr>
                <w:rFonts w:ascii="宋体" w:eastAsia="宋体" w:hAnsi="宋体"/>
              </w:rPr>
            </w:pPr>
            <w:r>
              <w:rPr>
                <w:rFonts w:ascii="宋体" w:eastAsia="宋体" w:hAnsi="宋体" w:hint="eastAsia"/>
              </w:rPr>
              <w:t>17.</w:t>
            </w:r>
            <w:r>
              <w:rPr>
                <w:rFonts w:ascii="宋体" w:eastAsia="宋体" w:hAnsi="宋体" w:hint="eastAsia"/>
              </w:rPr>
              <w:tab/>
              <w:t xml:space="preserve">AC </w:t>
            </w:r>
            <w:r>
              <w:rPr>
                <w:rFonts w:ascii="宋体" w:eastAsia="宋体" w:hAnsi="宋体" w:hint="eastAsia"/>
              </w:rPr>
              <w:t>宽电压电源</w:t>
            </w:r>
            <w:r>
              <w:rPr>
                <w:rFonts w:ascii="宋体" w:eastAsia="宋体" w:hAnsi="宋体" w:hint="eastAsia"/>
              </w:rPr>
              <w:t>:110-240V.50/60Hz</w:t>
            </w:r>
            <w:r>
              <w:rPr>
                <w:rFonts w:ascii="宋体" w:eastAsia="宋体" w:hAnsi="宋体" w:hint="eastAsia"/>
              </w:rPr>
              <w:t>，内置不间断电源</w:t>
            </w:r>
            <w:r>
              <w:rPr>
                <w:rFonts w:ascii="宋体" w:eastAsia="宋体" w:hAnsi="宋体" w:hint="eastAsia"/>
              </w:rPr>
              <w:lastRenderedPageBreak/>
              <w:t>(UPS)</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bookmarkEnd w:id="12"/>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2</w:t>
            </w:r>
          </w:p>
        </w:tc>
        <w:tc>
          <w:tcPr>
            <w:tcW w:w="1389" w:type="dxa"/>
            <w:vAlign w:val="center"/>
          </w:tcPr>
          <w:p w:rsidR="00FF75CB" w:rsidRDefault="00140B27">
            <w:pPr>
              <w:rPr>
                <w:rFonts w:ascii="宋体" w:eastAsia="宋体" w:hAnsi="宋体"/>
              </w:rPr>
            </w:pPr>
            <w:r>
              <w:rPr>
                <w:rFonts w:ascii="宋体" w:eastAsia="宋体" w:hAnsi="宋体" w:hint="eastAsia"/>
              </w:rPr>
              <w:t>96</w:t>
            </w:r>
            <w:r>
              <w:rPr>
                <w:rFonts w:ascii="宋体" w:eastAsia="宋体" w:hAnsi="宋体" w:hint="eastAsia"/>
              </w:rPr>
              <w:t>路调光直通两用立柜</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柜体最多可以</w:t>
            </w:r>
            <w:r>
              <w:rPr>
                <w:rFonts w:ascii="宋体" w:eastAsia="宋体" w:hAnsi="宋体" w:hint="eastAsia"/>
              </w:rPr>
              <w:t>容纳≥</w:t>
            </w:r>
            <w:r>
              <w:rPr>
                <w:rFonts w:ascii="宋体" w:eastAsia="宋体" w:hAnsi="宋体" w:hint="eastAsia"/>
              </w:rPr>
              <w:t>48</w:t>
            </w:r>
            <w:r>
              <w:rPr>
                <w:rFonts w:ascii="宋体" w:eastAsia="宋体" w:hAnsi="宋体" w:hint="eastAsia"/>
              </w:rPr>
              <w:t>个单元模组；每模组两路，最大支持≥</w:t>
            </w:r>
            <w:r>
              <w:rPr>
                <w:rFonts w:ascii="宋体" w:eastAsia="宋体" w:hAnsi="宋体" w:hint="eastAsia"/>
              </w:rPr>
              <w:t>96</w:t>
            </w:r>
            <w:r>
              <w:rPr>
                <w:rFonts w:ascii="宋体" w:eastAsia="宋体" w:hAnsi="宋体" w:hint="eastAsia"/>
              </w:rPr>
              <w:t>路输出；</w:t>
            </w:r>
            <w:r>
              <w:rPr>
                <w:rFonts w:ascii="宋体" w:eastAsia="宋体" w:hAnsi="宋体" w:hint="eastAsia"/>
              </w:rPr>
              <w:br/>
              <w:t xml:space="preserve">2. </w:t>
            </w:r>
            <w:r>
              <w:rPr>
                <w:rFonts w:ascii="宋体" w:eastAsia="宋体" w:hAnsi="宋体" w:hint="eastAsia"/>
              </w:rPr>
              <w:t>抽屉式数字单元模组，可以方便互换</w:t>
            </w:r>
            <w:r>
              <w:rPr>
                <w:rFonts w:ascii="宋体" w:eastAsia="宋体" w:hAnsi="宋体" w:hint="eastAsia"/>
              </w:rPr>
              <w:t>,</w:t>
            </w:r>
            <w:r>
              <w:rPr>
                <w:rFonts w:ascii="宋体" w:eastAsia="宋体" w:hAnsi="宋体" w:hint="eastAsia"/>
              </w:rPr>
              <w:t>不少于</w:t>
            </w:r>
            <w:r>
              <w:rPr>
                <w:rFonts w:ascii="宋体" w:eastAsia="宋体" w:hAnsi="宋体" w:hint="eastAsia"/>
              </w:rPr>
              <w:t>12</w:t>
            </w:r>
            <w:r>
              <w:rPr>
                <w:rFonts w:ascii="宋体" w:eastAsia="宋体" w:hAnsi="宋体" w:hint="eastAsia"/>
              </w:rPr>
              <w:t>个直通</w:t>
            </w:r>
            <w:r>
              <w:rPr>
                <w:rFonts w:ascii="宋体" w:eastAsia="宋体" w:hAnsi="宋体" w:hint="eastAsia"/>
              </w:rPr>
              <w:t>/</w:t>
            </w:r>
            <w:r>
              <w:rPr>
                <w:rFonts w:ascii="宋体" w:eastAsia="宋体" w:hAnsi="宋体" w:hint="eastAsia"/>
              </w:rPr>
              <w:t>调光两用模块；</w:t>
            </w:r>
            <w:r>
              <w:rPr>
                <w:rFonts w:ascii="宋体" w:eastAsia="宋体" w:hAnsi="宋体" w:hint="eastAsia"/>
              </w:rPr>
              <w:br/>
              <w:t xml:space="preserve">3. </w:t>
            </w:r>
            <w:r>
              <w:rPr>
                <w:rFonts w:ascii="宋体" w:eastAsia="宋体" w:hAnsi="宋体" w:hint="eastAsia"/>
              </w:rPr>
              <w:t>每个模组具有独立的处理器，可以允许热插拔工作；</w:t>
            </w:r>
            <w:r>
              <w:rPr>
                <w:rFonts w:ascii="宋体" w:eastAsia="宋体" w:hAnsi="宋体" w:hint="eastAsia"/>
              </w:rPr>
              <w:br/>
              <w:t xml:space="preserve">4. </w:t>
            </w:r>
            <w:r>
              <w:rPr>
                <w:rFonts w:ascii="宋体" w:eastAsia="宋体" w:hAnsi="宋体" w:hint="eastAsia"/>
              </w:rPr>
              <w:t>支持</w:t>
            </w:r>
            <w:r>
              <w:rPr>
                <w:rFonts w:ascii="宋体" w:eastAsia="宋体" w:hAnsi="宋体" w:hint="eastAsia"/>
              </w:rPr>
              <w:t>DMX</w:t>
            </w:r>
            <w:r>
              <w:rPr>
                <w:rFonts w:ascii="宋体" w:eastAsia="宋体" w:hAnsi="宋体" w:hint="eastAsia"/>
              </w:rPr>
              <w:t>、以太网、光纤信号；</w:t>
            </w:r>
            <w:r>
              <w:rPr>
                <w:rFonts w:ascii="宋体" w:eastAsia="宋体" w:hAnsi="宋体" w:hint="eastAsia"/>
              </w:rPr>
              <w:br/>
              <w:t xml:space="preserve">5. </w:t>
            </w:r>
            <w:r>
              <w:rPr>
                <w:rFonts w:ascii="宋体" w:eastAsia="宋体" w:hAnsi="宋体" w:hint="eastAsia"/>
              </w:rPr>
              <w:t>调光精度≥</w:t>
            </w:r>
            <w:r>
              <w:rPr>
                <w:rFonts w:ascii="宋体" w:eastAsia="宋体" w:hAnsi="宋体" w:hint="eastAsia"/>
              </w:rPr>
              <w:t>4096</w:t>
            </w:r>
            <w:r>
              <w:rPr>
                <w:rFonts w:ascii="宋体" w:eastAsia="宋体" w:hAnsi="宋体" w:hint="eastAsia"/>
              </w:rPr>
              <w:t>级；</w:t>
            </w:r>
            <w:r>
              <w:rPr>
                <w:rFonts w:ascii="宋体" w:eastAsia="宋体" w:hAnsi="宋体" w:hint="eastAsia"/>
              </w:rPr>
              <w:br/>
              <w:t xml:space="preserve">6. </w:t>
            </w:r>
            <w:r>
              <w:rPr>
                <w:rFonts w:ascii="宋体" w:eastAsia="宋体" w:hAnsi="宋体" w:hint="eastAsia"/>
              </w:rPr>
              <w:t>标配≥</w:t>
            </w:r>
            <w:r>
              <w:rPr>
                <w:rFonts w:ascii="宋体" w:eastAsia="宋体" w:hAnsi="宋体" w:hint="eastAsia"/>
              </w:rPr>
              <w:t>7</w:t>
            </w:r>
            <w:r>
              <w:rPr>
                <w:rFonts w:ascii="宋体" w:eastAsia="宋体" w:hAnsi="宋体" w:hint="eastAsia"/>
              </w:rPr>
              <w:t>寸彩色触摸屏</w:t>
            </w:r>
            <w:r>
              <w:rPr>
                <w:rFonts w:ascii="宋体" w:eastAsia="宋体" w:hAnsi="宋体" w:hint="eastAsia"/>
              </w:rPr>
              <w:t>,</w:t>
            </w:r>
            <w:r>
              <w:rPr>
                <w:rFonts w:ascii="宋体" w:eastAsia="宋体" w:hAnsi="宋体" w:hint="eastAsia"/>
              </w:rPr>
              <w:t>可定制；</w:t>
            </w:r>
            <w:r>
              <w:rPr>
                <w:rFonts w:ascii="宋体" w:eastAsia="宋体" w:hAnsi="宋体" w:hint="eastAsia"/>
              </w:rPr>
              <w:br/>
              <w:t xml:space="preserve">7. </w:t>
            </w:r>
            <w:r>
              <w:rPr>
                <w:rFonts w:ascii="宋体" w:eastAsia="宋体" w:hAnsi="宋体" w:hint="eastAsia"/>
              </w:rPr>
              <w:t>接电端子适合大负荷电缆接线；</w:t>
            </w:r>
            <w:r>
              <w:rPr>
                <w:rFonts w:ascii="宋体" w:eastAsia="宋体" w:hAnsi="宋体" w:hint="eastAsia"/>
              </w:rPr>
              <w:br/>
              <w:t xml:space="preserve">8. </w:t>
            </w:r>
            <w:r>
              <w:rPr>
                <w:rFonts w:ascii="宋体" w:eastAsia="宋体" w:hAnsi="宋体" w:hint="eastAsia"/>
              </w:rPr>
              <w:t>每个模组具有独立的故障灯指示出错报告；</w:t>
            </w:r>
            <w:r>
              <w:rPr>
                <w:rFonts w:ascii="宋体" w:eastAsia="宋体" w:hAnsi="宋体" w:hint="eastAsia"/>
              </w:rPr>
              <w:br/>
              <w:t xml:space="preserve">9. </w:t>
            </w:r>
            <w:r>
              <w:rPr>
                <w:rFonts w:ascii="宋体" w:eastAsia="宋体" w:hAnsi="宋体" w:hint="eastAsia"/>
              </w:rPr>
              <w:t>可以预先存储多个场景；</w:t>
            </w:r>
            <w:r>
              <w:rPr>
                <w:rFonts w:ascii="宋体" w:eastAsia="宋体" w:hAnsi="宋体" w:hint="eastAsia"/>
              </w:rPr>
              <w:br/>
              <w:t xml:space="preserve">10. </w:t>
            </w:r>
            <w:r>
              <w:rPr>
                <w:rFonts w:ascii="宋体" w:eastAsia="宋体" w:hAnsi="宋体" w:hint="eastAsia"/>
              </w:rPr>
              <w:t>具有电压自动补偿功能，当输入电源电压在</w:t>
            </w:r>
            <w:r>
              <w:rPr>
                <w:rFonts w:ascii="宋体" w:eastAsia="宋体" w:hAnsi="宋体" w:hint="eastAsia"/>
              </w:rPr>
              <w:t>200-240V</w:t>
            </w:r>
            <w:r>
              <w:rPr>
                <w:rFonts w:ascii="宋体" w:eastAsia="宋体" w:hAnsi="宋体" w:hint="eastAsia"/>
              </w:rPr>
              <w:t>之间变化时，输出电压不变；</w:t>
            </w:r>
            <w:r>
              <w:rPr>
                <w:rFonts w:ascii="宋体" w:eastAsia="宋体" w:hAnsi="宋体" w:hint="eastAsia"/>
              </w:rPr>
              <w:br/>
              <w:t xml:space="preserve">11. </w:t>
            </w:r>
            <w:r>
              <w:rPr>
                <w:rFonts w:ascii="宋体" w:eastAsia="宋体" w:hAnsi="宋体" w:hint="eastAsia"/>
              </w:rPr>
              <w:t>具有设备开</w:t>
            </w:r>
            <w:r>
              <w:rPr>
                <w:rFonts w:ascii="宋体" w:eastAsia="宋体" w:hAnsi="宋体" w:hint="eastAsia"/>
              </w:rPr>
              <w:t>机负载自动测试功能，能准确测试出负载的状况如：开路、短路、负载记录功能，能准确测试出每路负载的实际功率；</w:t>
            </w:r>
            <w:r>
              <w:rPr>
                <w:rFonts w:ascii="宋体" w:eastAsia="宋体" w:hAnsi="宋体" w:hint="eastAsia"/>
              </w:rPr>
              <w:br/>
              <w:t xml:space="preserve">12. </w:t>
            </w:r>
            <w:r>
              <w:rPr>
                <w:rFonts w:ascii="宋体" w:eastAsia="宋体" w:hAnsi="宋体" w:hint="eastAsia"/>
              </w:rPr>
              <w:t>当信号中断，可瞬间保持最后一场信息；</w:t>
            </w:r>
            <w:r>
              <w:rPr>
                <w:rFonts w:ascii="宋体" w:eastAsia="宋体" w:hAnsi="宋体" w:hint="eastAsia"/>
              </w:rPr>
              <w:br/>
              <w:t xml:space="preserve">13. </w:t>
            </w:r>
            <w:r>
              <w:rPr>
                <w:rFonts w:ascii="宋体" w:eastAsia="宋体" w:hAnsi="宋体" w:hint="eastAsia"/>
              </w:rPr>
              <w:t>主从机服务器具有光纤接入口、以太网</w:t>
            </w:r>
            <w:r>
              <w:rPr>
                <w:rFonts w:ascii="宋体" w:eastAsia="宋体" w:hAnsi="宋体" w:hint="eastAsia"/>
              </w:rPr>
              <w:t>RJ45</w:t>
            </w:r>
            <w:r>
              <w:rPr>
                <w:rFonts w:ascii="宋体" w:eastAsia="宋体" w:hAnsi="宋体" w:hint="eastAsia"/>
              </w:rPr>
              <w:t>接口、</w:t>
            </w:r>
            <w:r>
              <w:rPr>
                <w:rFonts w:ascii="宋体" w:eastAsia="宋体" w:hAnsi="宋体" w:hint="eastAsia"/>
              </w:rPr>
              <w:t>TCP/IP</w:t>
            </w:r>
            <w:r>
              <w:rPr>
                <w:rFonts w:ascii="宋体" w:eastAsia="宋体" w:hAnsi="宋体" w:hint="eastAsia"/>
              </w:rPr>
              <w:t>协议、</w:t>
            </w:r>
            <w:r>
              <w:rPr>
                <w:rFonts w:ascii="宋体" w:eastAsia="宋体" w:hAnsi="宋体" w:hint="eastAsia"/>
              </w:rPr>
              <w:t>ARNET</w:t>
            </w:r>
            <w:r>
              <w:rPr>
                <w:rFonts w:ascii="宋体" w:eastAsia="宋体" w:hAnsi="宋体" w:hint="eastAsia"/>
              </w:rPr>
              <w:t>协议和未来可以升级的</w:t>
            </w:r>
            <w:r>
              <w:rPr>
                <w:rFonts w:ascii="宋体" w:eastAsia="宋体" w:hAnsi="宋体" w:hint="eastAsia"/>
              </w:rPr>
              <w:t>ACN</w:t>
            </w:r>
            <w:r>
              <w:rPr>
                <w:rFonts w:ascii="宋体" w:eastAsia="宋体" w:hAnsi="宋体" w:hint="eastAsia"/>
              </w:rPr>
              <w:t>协议空间；</w:t>
            </w:r>
            <w:r>
              <w:rPr>
                <w:rFonts w:ascii="宋体" w:eastAsia="宋体" w:hAnsi="宋体" w:hint="eastAsia"/>
              </w:rPr>
              <w:br/>
              <w:t xml:space="preserve">14. </w:t>
            </w:r>
            <w:r>
              <w:rPr>
                <w:rFonts w:ascii="宋体" w:eastAsia="宋体" w:hAnsi="宋体" w:hint="eastAsia"/>
              </w:rPr>
              <w:t>具有多功能控制模组单元，可适应多种场合不同的负载类型使用；</w:t>
            </w:r>
            <w:r>
              <w:rPr>
                <w:rFonts w:ascii="宋体" w:eastAsia="宋体" w:hAnsi="宋体" w:hint="eastAsia"/>
              </w:rPr>
              <w:br/>
              <w:t xml:space="preserve">15. </w:t>
            </w:r>
            <w:r>
              <w:rPr>
                <w:rFonts w:ascii="宋体" w:eastAsia="宋体" w:hAnsi="宋体" w:hint="eastAsia"/>
              </w:rPr>
              <w:t>▲具有火线防触电功能：输出回路电缆老化带电或者火线裸露带电，人体触摸火线无触电感觉，测量人体电压仍为</w:t>
            </w:r>
            <w:r>
              <w:rPr>
                <w:rFonts w:ascii="宋体" w:eastAsia="宋体" w:hAnsi="宋体" w:hint="eastAsia"/>
              </w:rPr>
              <w:t>220V</w:t>
            </w:r>
            <w:r>
              <w:rPr>
                <w:rFonts w:ascii="宋体" w:eastAsia="宋体" w:hAnsi="宋体" w:hint="eastAsia"/>
              </w:rPr>
              <w:t>，不伤人；漏电保护开关不跳闸，设备正常工作；</w:t>
            </w:r>
            <w:r>
              <w:rPr>
                <w:rFonts w:ascii="宋体" w:eastAsia="宋体" w:hAnsi="宋体" w:hint="eastAsia"/>
              </w:rPr>
              <w:br/>
              <w:t xml:space="preserve">16. </w:t>
            </w:r>
            <w:r>
              <w:rPr>
                <w:rFonts w:ascii="宋体" w:eastAsia="宋体" w:hAnsi="宋体" w:hint="eastAsia"/>
              </w:rPr>
              <w:t>▲具有火线裸露浸水防触电功能：输出回路电缆裸露带电浸泡水中，人体接触水无触电感觉；漏电保护开关不跳闸，设备正常工作；</w:t>
            </w:r>
            <w:r>
              <w:rPr>
                <w:rFonts w:ascii="宋体" w:eastAsia="宋体" w:hAnsi="宋体" w:hint="eastAsia"/>
              </w:rPr>
              <w:br/>
              <w:t xml:space="preserve">17. </w:t>
            </w:r>
            <w:r>
              <w:rPr>
                <w:rFonts w:ascii="宋体" w:eastAsia="宋体" w:hAnsi="宋体" w:hint="eastAsia"/>
              </w:rPr>
              <w:t>具有绿色能源管理技术，有效降低满负荷的无功损耗，减少能源浪费；</w:t>
            </w:r>
            <w:r>
              <w:rPr>
                <w:rFonts w:ascii="宋体" w:eastAsia="宋体" w:hAnsi="宋体" w:hint="eastAsia"/>
              </w:rPr>
              <w:br/>
              <w:t xml:space="preserve">18. </w:t>
            </w:r>
            <w:r>
              <w:rPr>
                <w:rFonts w:ascii="宋体" w:eastAsia="宋体" w:hAnsi="宋体" w:hint="eastAsia"/>
              </w:rPr>
              <w:t>抑制电感上升时间</w:t>
            </w:r>
            <w:r>
              <w:rPr>
                <w:rFonts w:ascii="宋体" w:eastAsia="宋体" w:hAnsi="宋体" w:hint="eastAsia"/>
              </w:rPr>
              <w:t>200us/300us/400us</w:t>
            </w:r>
            <w:r>
              <w:rPr>
                <w:rFonts w:ascii="宋体" w:eastAsia="宋体" w:hAnsi="宋体" w:hint="eastAsia"/>
              </w:rPr>
              <w:t>；</w:t>
            </w:r>
            <w:r>
              <w:rPr>
                <w:rFonts w:ascii="宋体" w:eastAsia="宋体" w:hAnsi="宋体" w:hint="eastAsia"/>
              </w:rPr>
              <w:br/>
              <w:t xml:space="preserve">19. </w:t>
            </w:r>
            <w:r>
              <w:rPr>
                <w:rFonts w:ascii="宋体" w:eastAsia="宋体" w:hAnsi="宋体" w:hint="eastAsia"/>
              </w:rPr>
              <w:t>整机具有报告系统，提供电流、负载、信号、运行温度、过热警告等数据；</w:t>
            </w:r>
            <w:r>
              <w:rPr>
                <w:rFonts w:ascii="宋体" w:eastAsia="宋体" w:hAnsi="宋体" w:hint="eastAsia"/>
              </w:rPr>
              <w:br/>
              <w:t xml:space="preserve">20. </w:t>
            </w:r>
            <w:r>
              <w:rPr>
                <w:rFonts w:ascii="宋体" w:eastAsia="宋体" w:hAnsi="宋体" w:hint="eastAsia"/>
              </w:rPr>
              <w:t>安全智能用电管理功能；</w:t>
            </w:r>
            <w:r>
              <w:rPr>
                <w:rFonts w:ascii="宋体" w:eastAsia="宋体" w:hAnsi="宋体" w:hint="eastAsia"/>
              </w:rPr>
              <w:br/>
              <w:t xml:space="preserve">21. </w:t>
            </w:r>
            <w:r>
              <w:rPr>
                <w:rFonts w:ascii="宋体" w:eastAsia="宋体" w:hAnsi="宋体" w:hint="eastAsia"/>
              </w:rPr>
              <w:t>▲高散热型立式控制柜，能够对控制柜内部的安装空间进行调节，防止电线错乱，节省整理电路线时间，保护控制柜内部的原件；</w:t>
            </w:r>
            <w:r>
              <w:rPr>
                <w:rFonts w:ascii="宋体" w:eastAsia="宋体" w:hAnsi="宋体" w:hint="eastAsia"/>
              </w:rPr>
              <w:br/>
              <w:t xml:space="preserve">22. </w:t>
            </w:r>
            <w:r>
              <w:rPr>
                <w:rFonts w:ascii="宋体" w:eastAsia="宋体" w:hAnsi="宋体" w:hint="eastAsia"/>
              </w:rPr>
              <w:t>▲具有较好的吸附潮气</w:t>
            </w:r>
            <w:r>
              <w:rPr>
                <w:rFonts w:ascii="宋体" w:eastAsia="宋体" w:hAnsi="宋体" w:hint="eastAsia"/>
              </w:rPr>
              <w:t>性能，且热稳定性好，并能有效的对控制柜内部进行高效散热，保护内部工作原件。</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远程电源控制系统</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三相电源控制柜，总功率不小于</w:t>
            </w:r>
            <w:r>
              <w:rPr>
                <w:rFonts w:ascii="宋体" w:eastAsia="宋体" w:hAnsi="宋体" w:hint="eastAsia"/>
              </w:rPr>
              <w:t>200KW</w:t>
            </w:r>
            <w:r>
              <w:rPr>
                <w:rFonts w:ascii="宋体" w:eastAsia="宋体" w:hAnsi="宋体" w:hint="eastAsia"/>
              </w:rPr>
              <w:t>；</w:t>
            </w:r>
            <w:r>
              <w:rPr>
                <w:rFonts w:ascii="宋体" w:eastAsia="宋体" w:hAnsi="宋体" w:hint="eastAsia"/>
              </w:rPr>
              <w:br/>
              <w:t xml:space="preserve">2. </w:t>
            </w:r>
            <w:r>
              <w:rPr>
                <w:rFonts w:ascii="宋体" w:eastAsia="宋体" w:hAnsi="宋体" w:hint="eastAsia"/>
              </w:rPr>
              <w:t>交流接触器：不小于</w:t>
            </w:r>
            <w:r>
              <w:rPr>
                <w:rFonts w:ascii="宋体" w:eastAsia="宋体" w:hAnsi="宋体" w:hint="eastAsia"/>
              </w:rPr>
              <w:t>400A</w:t>
            </w:r>
            <w:r>
              <w:rPr>
                <w:rFonts w:ascii="宋体" w:eastAsia="宋体" w:hAnsi="宋体" w:hint="eastAsia"/>
              </w:rPr>
              <w:t>，线圈电压：</w:t>
            </w:r>
            <w:r>
              <w:rPr>
                <w:rFonts w:ascii="宋体" w:eastAsia="宋体" w:hAnsi="宋体" w:hint="eastAsia"/>
              </w:rPr>
              <w:t>220V</w:t>
            </w:r>
            <w:r>
              <w:rPr>
                <w:rFonts w:ascii="宋体" w:eastAsia="宋体" w:hAnsi="宋体" w:hint="eastAsia"/>
              </w:rPr>
              <w:t>；</w:t>
            </w:r>
            <w:r>
              <w:rPr>
                <w:rFonts w:ascii="宋体" w:eastAsia="宋体" w:hAnsi="宋体" w:hint="eastAsia"/>
              </w:rPr>
              <w:br/>
              <w:t xml:space="preserve">3. </w:t>
            </w:r>
            <w:r>
              <w:rPr>
                <w:rFonts w:ascii="宋体" w:eastAsia="宋体" w:hAnsi="宋体" w:hint="eastAsia"/>
              </w:rPr>
              <w:t>控制信号：网络</w:t>
            </w:r>
            <w:r>
              <w:rPr>
                <w:rFonts w:ascii="宋体" w:eastAsia="宋体" w:hAnsi="宋体" w:hint="eastAsia"/>
              </w:rPr>
              <w:t>/RS485</w:t>
            </w:r>
            <w:r>
              <w:rPr>
                <w:rFonts w:ascii="宋体" w:eastAsia="宋体" w:hAnsi="宋体" w:hint="eastAsia"/>
              </w:rPr>
              <w:t>；</w:t>
            </w:r>
            <w:r>
              <w:rPr>
                <w:rFonts w:ascii="宋体" w:eastAsia="宋体" w:hAnsi="宋体" w:hint="eastAsia"/>
              </w:rPr>
              <w:br/>
              <w:t xml:space="preserve">4. </w:t>
            </w:r>
            <w:r>
              <w:rPr>
                <w:rFonts w:ascii="宋体" w:eastAsia="宋体" w:hAnsi="宋体" w:hint="eastAsia"/>
              </w:rPr>
              <w:t>具有手动开关，可在远程控制失效时，手动应急送电；</w:t>
            </w:r>
            <w:r>
              <w:rPr>
                <w:rFonts w:ascii="宋体" w:eastAsia="宋体" w:hAnsi="宋体" w:hint="eastAsia"/>
              </w:rPr>
              <w:br/>
            </w:r>
            <w:r>
              <w:rPr>
                <w:rFonts w:ascii="宋体" w:eastAsia="宋体" w:hAnsi="宋体" w:hint="eastAsia"/>
              </w:rPr>
              <w:lastRenderedPageBreak/>
              <w:t xml:space="preserve">5. </w:t>
            </w:r>
            <w:r>
              <w:rPr>
                <w:rFonts w:ascii="宋体" w:eastAsia="宋体" w:hAnsi="宋体" w:hint="eastAsia"/>
              </w:rPr>
              <w:t>具有状态返回信号，可在控制室看到设备工作状态；</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4</w:t>
            </w:r>
          </w:p>
        </w:tc>
        <w:tc>
          <w:tcPr>
            <w:tcW w:w="1389" w:type="dxa"/>
            <w:vAlign w:val="center"/>
          </w:tcPr>
          <w:p w:rsidR="00FF75CB" w:rsidRDefault="00140B27">
            <w:pPr>
              <w:rPr>
                <w:rFonts w:ascii="宋体" w:eastAsia="宋体" w:hAnsi="宋体"/>
              </w:rPr>
            </w:pPr>
            <w:r>
              <w:rPr>
                <w:rFonts w:ascii="宋体" w:eastAsia="宋体" w:hAnsi="宋体" w:hint="eastAsia"/>
              </w:rPr>
              <w:t>24</w:t>
            </w:r>
            <w:r>
              <w:rPr>
                <w:rFonts w:ascii="宋体" w:eastAsia="宋体" w:hAnsi="宋体" w:hint="eastAsia"/>
              </w:rPr>
              <w:t>口千兆网络交换机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千兆</w:t>
            </w:r>
            <w:r>
              <w:rPr>
                <w:rFonts w:ascii="宋体" w:eastAsia="宋体" w:hAnsi="宋体" w:hint="eastAsia"/>
              </w:rPr>
              <w:t>POE</w:t>
            </w:r>
            <w:r>
              <w:rPr>
                <w:rFonts w:ascii="宋体" w:eastAsia="宋体" w:hAnsi="宋体" w:hint="eastAsia"/>
              </w:rPr>
              <w:t>电口≥</w:t>
            </w:r>
            <w:r>
              <w:rPr>
                <w:rFonts w:ascii="宋体" w:eastAsia="宋体" w:hAnsi="宋体" w:hint="eastAsia"/>
              </w:rPr>
              <w:t>24</w:t>
            </w:r>
            <w:r>
              <w:rPr>
                <w:rFonts w:ascii="宋体" w:eastAsia="宋体" w:hAnsi="宋体" w:hint="eastAsia"/>
              </w:rPr>
              <w:t>个，千兆</w:t>
            </w:r>
            <w:r>
              <w:rPr>
                <w:rFonts w:ascii="宋体" w:eastAsia="宋体" w:hAnsi="宋体" w:hint="eastAsia"/>
              </w:rPr>
              <w:t>SFP</w:t>
            </w:r>
            <w:r>
              <w:rPr>
                <w:rFonts w:ascii="宋体" w:eastAsia="宋体" w:hAnsi="宋体" w:hint="eastAsia"/>
              </w:rPr>
              <w:t>光口≥</w:t>
            </w:r>
            <w:r>
              <w:rPr>
                <w:rFonts w:ascii="宋体" w:eastAsia="宋体" w:hAnsi="宋体" w:hint="eastAsia"/>
              </w:rPr>
              <w:t>4</w:t>
            </w:r>
            <w:r>
              <w:rPr>
                <w:rFonts w:ascii="宋体" w:eastAsia="宋体" w:hAnsi="宋体" w:hint="eastAsia"/>
              </w:rPr>
              <w:t>个；</w:t>
            </w:r>
            <w:r>
              <w:rPr>
                <w:rFonts w:ascii="宋体" w:eastAsia="宋体" w:hAnsi="宋体" w:hint="eastAsia"/>
              </w:rPr>
              <w:br/>
              <w:t xml:space="preserve">2. </w:t>
            </w:r>
            <w:r>
              <w:rPr>
                <w:rFonts w:ascii="宋体" w:eastAsia="宋体" w:hAnsi="宋体" w:hint="eastAsia"/>
              </w:rPr>
              <w:t>交换容量≥</w:t>
            </w:r>
            <w:r>
              <w:rPr>
                <w:rFonts w:ascii="宋体" w:eastAsia="宋体" w:hAnsi="宋体" w:hint="eastAsia"/>
              </w:rPr>
              <w:t>3.36Tbps</w:t>
            </w:r>
            <w:r>
              <w:rPr>
                <w:rFonts w:ascii="宋体" w:eastAsia="宋体" w:hAnsi="宋体" w:hint="eastAsia"/>
              </w:rPr>
              <w:t>，包转发率≥</w:t>
            </w:r>
            <w:r>
              <w:rPr>
                <w:rFonts w:ascii="宋体" w:eastAsia="宋体" w:hAnsi="宋体" w:hint="eastAsia"/>
              </w:rPr>
              <w:t>126Mpps</w:t>
            </w:r>
            <w:r>
              <w:rPr>
                <w:rFonts w:ascii="宋体" w:eastAsia="宋体" w:hAnsi="宋体" w:hint="eastAsia"/>
              </w:rPr>
              <w:t>；</w:t>
            </w:r>
            <w:r>
              <w:rPr>
                <w:rFonts w:ascii="宋体" w:eastAsia="宋体" w:hAnsi="宋体" w:hint="eastAsia"/>
              </w:rPr>
              <w:br/>
            </w:r>
            <w:r>
              <w:rPr>
                <w:rFonts w:ascii="宋体" w:eastAsia="宋体" w:hAnsi="宋体" w:hint="eastAsia"/>
              </w:rPr>
              <w:t xml:space="preserve">3. </w:t>
            </w:r>
            <w:r>
              <w:rPr>
                <w:rFonts w:ascii="宋体" w:eastAsia="宋体" w:hAnsi="宋体" w:hint="eastAsia"/>
              </w:rPr>
              <w:t>支持</w:t>
            </w:r>
            <w:r>
              <w:rPr>
                <w:rFonts w:ascii="宋体" w:eastAsia="宋体" w:hAnsi="宋体" w:hint="eastAsia"/>
              </w:rPr>
              <w:t>IEEE802.3af/at</w:t>
            </w:r>
            <w:r>
              <w:rPr>
                <w:rFonts w:ascii="宋体" w:eastAsia="宋体" w:hAnsi="宋体" w:hint="eastAsia"/>
              </w:rPr>
              <w:t>供电标准，单端口最大输出</w:t>
            </w:r>
            <w:r>
              <w:rPr>
                <w:rFonts w:ascii="宋体" w:eastAsia="宋体" w:hAnsi="宋体" w:hint="eastAsia"/>
              </w:rPr>
              <w:t>PoE</w:t>
            </w:r>
            <w:r>
              <w:rPr>
                <w:rFonts w:ascii="宋体" w:eastAsia="宋体" w:hAnsi="宋体" w:hint="eastAsia"/>
              </w:rPr>
              <w:t>功率</w:t>
            </w:r>
            <w:r>
              <w:rPr>
                <w:rFonts w:ascii="宋体" w:eastAsia="宋体" w:hAnsi="宋体" w:hint="eastAsia"/>
              </w:rPr>
              <w:t>30W</w:t>
            </w:r>
            <w:r>
              <w:rPr>
                <w:rFonts w:ascii="宋体" w:eastAsia="宋体" w:hAnsi="宋体" w:hint="eastAsia"/>
              </w:rPr>
              <w:t>，整机最大输出</w:t>
            </w:r>
            <w:r>
              <w:rPr>
                <w:rFonts w:ascii="宋体" w:eastAsia="宋体" w:hAnsi="宋体" w:hint="eastAsia"/>
              </w:rPr>
              <w:t>PoE</w:t>
            </w:r>
            <w:r>
              <w:rPr>
                <w:rFonts w:ascii="宋体" w:eastAsia="宋体" w:hAnsi="宋体" w:hint="eastAsia"/>
              </w:rPr>
              <w:t>功率</w:t>
            </w:r>
            <w:r>
              <w:rPr>
                <w:rFonts w:ascii="宋体" w:eastAsia="宋体" w:hAnsi="宋体" w:hint="eastAsia"/>
              </w:rPr>
              <w:t>370W</w:t>
            </w:r>
            <w:r>
              <w:rPr>
                <w:rFonts w:ascii="宋体" w:eastAsia="宋体" w:hAnsi="宋体" w:hint="eastAsia"/>
              </w:rPr>
              <w:t>；</w:t>
            </w:r>
            <w:r>
              <w:rPr>
                <w:rFonts w:ascii="宋体" w:eastAsia="宋体" w:hAnsi="宋体" w:hint="eastAsia"/>
              </w:rPr>
              <w:br/>
              <w:t xml:space="preserve">4. </w:t>
            </w:r>
            <w:r>
              <w:rPr>
                <w:rFonts w:ascii="宋体" w:eastAsia="宋体" w:hAnsi="宋体" w:hint="eastAsia"/>
              </w:rPr>
              <w:t>支持搭配控制器管理平台，实现对交换机进行胖瘦两种工作模式的切换管理，可以根据不同的组网需要，随时灵活的进行切换；</w:t>
            </w:r>
            <w:r>
              <w:rPr>
                <w:rFonts w:ascii="宋体" w:eastAsia="宋体" w:hAnsi="宋体" w:hint="eastAsia"/>
              </w:rPr>
              <w:br/>
              <w:t xml:space="preserve">5. </w:t>
            </w:r>
            <w:r>
              <w:rPr>
                <w:rFonts w:ascii="宋体" w:eastAsia="宋体" w:hAnsi="宋体" w:hint="eastAsia"/>
              </w:rPr>
              <w:t>支持通过静态</w:t>
            </w:r>
            <w:r>
              <w:rPr>
                <w:rFonts w:ascii="宋体" w:eastAsia="宋体" w:hAnsi="宋体" w:hint="eastAsia"/>
              </w:rPr>
              <w:t>IP</w:t>
            </w:r>
            <w:r>
              <w:rPr>
                <w:rFonts w:ascii="宋体" w:eastAsia="宋体" w:hAnsi="宋体" w:hint="eastAsia"/>
              </w:rPr>
              <w:t>地址、</w:t>
            </w:r>
            <w:r>
              <w:rPr>
                <w:rFonts w:ascii="宋体" w:eastAsia="宋体" w:hAnsi="宋体" w:hint="eastAsia"/>
              </w:rPr>
              <w:t>DHCPOption43</w:t>
            </w:r>
            <w:r>
              <w:rPr>
                <w:rFonts w:ascii="宋体" w:eastAsia="宋体" w:hAnsi="宋体" w:hint="eastAsia"/>
              </w:rPr>
              <w:t>、</w:t>
            </w:r>
            <w:r>
              <w:rPr>
                <w:rFonts w:ascii="宋体" w:eastAsia="宋体" w:hAnsi="宋体" w:hint="eastAsia"/>
              </w:rPr>
              <w:t>DNS</w:t>
            </w:r>
            <w:r>
              <w:rPr>
                <w:rFonts w:ascii="宋体" w:eastAsia="宋体" w:hAnsi="宋体" w:hint="eastAsia"/>
              </w:rPr>
              <w:t>域名等多种方式发现控制器管理平台；</w:t>
            </w:r>
            <w:r>
              <w:rPr>
                <w:rFonts w:ascii="宋体" w:eastAsia="宋体" w:hAnsi="宋体" w:hint="eastAsia"/>
              </w:rPr>
              <w:br/>
              <w:t xml:space="preserve">6. </w:t>
            </w:r>
            <w:r>
              <w:rPr>
                <w:rFonts w:ascii="宋体" w:eastAsia="宋体" w:hAnsi="宋体" w:hint="eastAsia"/>
              </w:rPr>
              <w:t>支持搭配控制器管理平台，实现“一键替换”按钮即可完成故障设备替换；</w:t>
            </w:r>
            <w:r>
              <w:rPr>
                <w:rFonts w:ascii="宋体" w:eastAsia="宋体" w:hAnsi="宋体" w:hint="eastAsia"/>
              </w:rPr>
              <w:br/>
              <w:t xml:space="preserve">7. </w:t>
            </w:r>
            <w:r>
              <w:rPr>
                <w:rFonts w:ascii="宋体" w:eastAsia="宋体" w:hAnsi="宋体" w:hint="eastAsia"/>
              </w:rPr>
              <w:t>支持搭配控制器管理平台，实现基于网络特征报文自动识别</w:t>
            </w:r>
            <w:r>
              <w:rPr>
                <w:rFonts w:ascii="宋体" w:eastAsia="宋体" w:hAnsi="宋体" w:hint="eastAsia"/>
              </w:rPr>
              <w:t>PC</w:t>
            </w:r>
            <w:r>
              <w:rPr>
                <w:rFonts w:ascii="宋体" w:eastAsia="宋体" w:hAnsi="宋体" w:hint="eastAsia"/>
              </w:rPr>
              <w:t>、路由器、监控、打印机终端设备等；</w:t>
            </w:r>
            <w:r>
              <w:rPr>
                <w:rFonts w:ascii="宋体" w:eastAsia="宋体" w:hAnsi="宋体" w:hint="eastAsia"/>
              </w:rPr>
              <w:br/>
              <w:t xml:space="preserve">8. </w:t>
            </w:r>
            <w:r>
              <w:rPr>
                <w:rFonts w:ascii="宋体" w:eastAsia="宋体" w:hAnsi="宋体" w:hint="eastAsia"/>
              </w:rPr>
              <w:t>支持</w:t>
            </w:r>
            <w:r>
              <w:rPr>
                <w:rFonts w:ascii="宋体" w:eastAsia="宋体" w:hAnsi="宋体" w:hint="eastAsia"/>
              </w:rPr>
              <w:t>IEEE802.3az</w:t>
            </w:r>
            <w:r>
              <w:rPr>
                <w:rFonts w:ascii="宋体" w:eastAsia="宋体" w:hAnsi="宋体" w:hint="eastAsia"/>
              </w:rPr>
              <w:t>标准的</w:t>
            </w:r>
            <w:r>
              <w:rPr>
                <w:rFonts w:ascii="宋体" w:eastAsia="宋体" w:hAnsi="宋体" w:hint="eastAsia"/>
              </w:rPr>
              <w:t>EEE</w:t>
            </w:r>
            <w:r>
              <w:rPr>
                <w:rFonts w:ascii="宋体" w:eastAsia="宋体" w:hAnsi="宋体" w:hint="eastAsia"/>
              </w:rPr>
              <w:t>节能技术：当</w:t>
            </w:r>
            <w:r>
              <w:rPr>
                <w:rFonts w:ascii="宋体" w:eastAsia="宋体" w:hAnsi="宋体" w:hint="eastAsia"/>
              </w:rPr>
              <w:t>EEE</w:t>
            </w:r>
            <w:r>
              <w:rPr>
                <w:rFonts w:ascii="宋体" w:eastAsia="宋体" w:hAnsi="宋体" w:hint="eastAsia"/>
              </w:rPr>
              <w:t>使能时，从而大幅度的减小端口在该阶段的功耗，达到了节能的目的；</w:t>
            </w:r>
            <w:r>
              <w:rPr>
                <w:rFonts w:ascii="宋体" w:eastAsia="宋体" w:hAnsi="宋体" w:hint="eastAsia"/>
              </w:rPr>
              <w:br/>
              <w:t xml:space="preserve">9. </w:t>
            </w:r>
            <w:r>
              <w:rPr>
                <w:rFonts w:ascii="宋体" w:eastAsia="宋体" w:hAnsi="宋体" w:hint="eastAsia"/>
              </w:rPr>
              <w:t>支持</w:t>
            </w:r>
            <w:r>
              <w:rPr>
                <w:rFonts w:ascii="宋体" w:eastAsia="宋体" w:hAnsi="宋体" w:hint="eastAsia"/>
              </w:rPr>
              <w:t>M-LAG</w:t>
            </w:r>
            <w:r>
              <w:rPr>
                <w:rFonts w:ascii="宋体" w:eastAsia="宋体" w:hAnsi="宋体" w:hint="eastAsia"/>
              </w:rPr>
              <w:t>技术实现跨设备链路聚合（非堆叠技术实现），要求配对的设备有独立的控制平面；</w:t>
            </w:r>
            <w:r>
              <w:rPr>
                <w:rFonts w:ascii="宋体" w:eastAsia="宋体" w:hAnsi="宋体" w:hint="eastAsia"/>
              </w:rPr>
              <w:br/>
              <w:t xml:space="preserve">10. </w:t>
            </w:r>
            <w:r>
              <w:rPr>
                <w:rFonts w:ascii="宋体" w:eastAsia="宋体" w:hAnsi="宋体" w:hint="eastAsia"/>
              </w:rPr>
              <w:t>支持搭配控制器管理平台，实现通过移动</w:t>
            </w:r>
            <w:r>
              <w:rPr>
                <w:rFonts w:ascii="宋体" w:eastAsia="宋体" w:hAnsi="宋体" w:hint="eastAsia"/>
              </w:rPr>
              <w:t>APP</w:t>
            </w:r>
            <w:r>
              <w:rPr>
                <w:rFonts w:ascii="宋体" w:eastAsia="宋体" w:hAnsi="宋体" w:hint="eastAsia"/>
              </w:rPr>
              <w:t>远程查看端口状态，查看交换机供电情况，远程重启交换机端口等；</w:t>
            </w:r>
            <w:r>
              <w:rPr>
                <w:rFonts w:ascii="宋体" w:eastAsia="宋体" w:hAnsi="宋体" w:hint="eastAsia"/>
              </w:rPr>
              <w:br/>
              <w:t xml:space="preserve">11. </w:t>
            </w:r>
            <w:r>
              <w:rPr>
                <w:rFonts w:ascii="宋体" w:eastAsia="宋体" w:hAnsi="宋体" w:hint="eastAsia"/>
              </w:rPr>
              <w:t>支持搭配控制器管理平台，实现通过查看日志可查看各个终端之间互访的记录，并可查看到可视化的互访图显示，可查看到观察区域和保护区域的数量、安全访问、风险访问次数、拦截次数、攻击终端数量</w:t>
            </w:r>
            <w:r>
              <w:rPr>
                <w:rFonts w:ascii="宋体" w:eastAsia="宋体" w:hAnsi="宋体" w:hint="eastAsia"/>
              </w:rPr>
              <w:t>等；</w:t>
            </w:r>
            <w:r>
              <w:rPr>
                <w:rFonts w:ascii="宋体" w:eastAsia="宋体" w:hAnsi="宋体" w:hint="eastAsia"/>
              </w:rPr>
              <w:br/>
              <w:t xml:space="preserve">12. </w:t>
            </w:r>
            <w:r>
              <w:rPr>
                <w:rFonts w:ascii="宋体" w:eastAsia="宋体" w:hAnsi="宋体" w:hint="eastAsia"/>
              </w:rPr>
              <w:t>支持搭配控制器管理平台，实现查看终端在交换机端口的终端类型、闲置终端、离线趋势、终端迁移趋势等；</w:t>
            </w:r>
            <w:r>
              <w:rPr>
                <w:rFonts w:ascii="宋体" w:eastAsia="宋体" w:hAnsi="宋体" w:hint="eastAsia"/>
              </w:rPr>
              <w:br/>
              <w:t xml:space="preserve">13. </w:t>
            </w:r>
            <w:r>
              <w:rPr>
                <w:rFonts w:ascii="宋体" w:eastAsia="宋体" w:hAnsi="宋体" w:hint="eastAsia"/>
              </w:rPr>
              <w:t>支持搭配控制器管理平台，自动生成拓扑，拓扑图显示堆叠、</w:t>
            </w:r>
            <w:r>
              <w:rPr>
                <w:rFonts w:ascii="宋体" w:eastAsia="宋体" w:hAnsi="宋体" w:hint="eastAsia"/>
              </w:rPr>
              <w:t>M-LAG</w:t>
            </w:r>
            <w:r>
              <w:rPr>
                <w:rFonts w:ascii="宋体" w:eastAsia="宋体" w:hAnsi="宋体" w:hint="eastAsia"/>
              </w:rPr>
              <w:t>，并支持点击拓扑中进入交换机编辑页面，可以显示普通链路、</w:t>
            </w:r>
            <w:r>
              <w:rPr>
                <w:rFonts w:ascii="宋体" w:eastAsia="宋体" w:hAnsi="宋体" w:hint="eastAsia"/>
              </w:rPr>
              <w:t>peer-link</w:t>
            </w:r>
            <w:r>
              <w:rPr>
                <w:rFonts w:ascii="宋体" w:eastAsia="宋体" w:hAnsi="宋体" w:hint="eastAsia"/>
              </w:rPr>
              <w:t>链路等；</w:t>
            </w:r>
            <w:r>
              <w:rPr>
                <w:rFonts w:ascii="宋体" w:eastAsia="宋体" w:hAnsi="宋体" w:hint="eastAsia"/>
              </w:rPr>
              <w:br/>
              <w:t xml:space="preserve">14. </w:t>
            </w:r>
            <w:r>
              <w:rPr>
                <w:rFonts w:ascii="宋体" w:eastAsia="宋体" w:hAnsi="宋体" w:hint="eastAsia"/>
              </w:rPr>
              <w:t>支持搭配控制器管理平台，实现对接阿里钉钉、微信企业号等</w:t>
            </w:r>
            <w:r>
              <w:rPr>
                <w:rFonts w:ascii="宋体" w:eastAsia="宋体" w:hAnsi="宋体" w:hint="eastAsia"/>
              </w:rPr>
              <w:t>OA</w:t>
            </w:r>
            <w:r>
              <w:rPr>
                <w:rFonts w:ascii="宋体" w:eastAsia="宋体" w:hAnsi="宋体" w:hint="eastAsia"/>
              </w:rPr>
              <w:t>软件实现用户认证；</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8</w:t>
            </w:r>
            <w:r>
              <w:rPr>
                <w:rFonts w:ascii="宋体" w:eastAsia="宋体" w:hAnsi="宋体" w:hint="eastAsia"/>
              </w:rPr>
              <w:t>口网络解码器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简单易用的</w:t>
            </w:r>
            <w:r>
              <w:rPr>
                <w:rFonts w:ascii="宋体" w:eastAsia="宋体" w:hAnsi="宋体" w:hint="eastAsia"/>
              </w:rPr>
              <w:t>MAC</w:t>
            </w:r>
            <w:r>
              <w:rPr>
                <w:rFonts w:ascii="宋体" w:eastAsia="宋体" w:hAnsi="宋体" w:hint="eastAsia"/>
              </w:rPr>
              <w:t>搜索操作界面，可用于设置</w:t>
            </w:r>
            <w:r>
              <w:rPr>
                <w:rFonts w:ascii="宋体" w:eastAsia="宋体" w:hAnsi="宋体" w:hint="eastAsia"/>
              </w:rPr>
              <w:t>IP</w:t>
            </w:r>
            <w:r>
              <w:rPr>
                <w:rFonts w:ascii="宋体" w:eastAsia="宋体" w:hAnsi="宋体" w:hint="eastAsia"/>
              </w:rPr>
              <w:t>地址、控制参数等。内置软件、硬件双重看门狗，可保证长期稳定运行系统核心安全可靠</w:t>
            </w:r>
            <w:r>
              <w:rPr>
                <w:rFonts w:ascii="宋体" w:eastAsia="宋体" w:hAnsi="宋体" w:hint="eastAsia"/>
              </w:rPr>
              <w:t>，应用支持</w:t>
            </w:r>
            <w:r>
              <w:rPr>
                <w:rFonts w:ascii="宋体" w:eastAsia="宋体" w:hAnsi="宋体" w:hint="eastAsia"/>
              </w:rPr>
              <w:t>WINDOWSDLL</w:t>
            </w:r>
            <w:r>
              <w:rPr>
                <w:rFonts w:ascii="宋体" w:eastAsia="宋体" w:hAnsi="宋体" w:hint="eastAsia"/>
              </w:rPr>
              <w:t>远程控制和管理，</w:t>
            </w:r>
            <w:r>
              <w:rPr>
                <w:rFonts w:ascii="宋体" w:eastAsia="宋体" w:hAnsi="宋体" w:hint="eastAsia"/>
              </w:rPr>
              <w:t>DMX512</w:t>
            </w:r>
            <w:r>
              <w:rPr>
                <w:rFonts w:ascii="宋体" w:eastAsia="宋体" w:hAnsi="宋体" w:hint="eastAsia"/>
              </w:rPr>
              <w:t>信号输出为</w:t>
            </w:r>
            <w:r>
              <w:rPr>
                <w:rFonts w:ascii="宋体" w:eastAsia="宋体" w:hAnsi="宋体" w:hint="eastAsia"/>
              </w:rPr>
              <w:t>1990</w:t>
            </w:r>
            <w:r>
              <w:rPr>
                <w:rFonts w:ascii="宋体" w:eastAsia="宋体" w:hAnsi="宋体" w:hint="eastAsia"/>
              </w:rPr>
              <w:t>版，具有以太网与</w:t>
            </w:r>
            <w:r>
              <w:rPr>
                <w:rFonts w:ascii="宋体" w:eastAsia="宋体" w:hAnsi="宋体" w:hint="eastAsia"/>
              </w:rPr>
              <w:t>DMX</w:t>
            </w:r>
            <w:r>
              <w:rPr>
                <w:rFonts w:ascii="宋体" w:eastAsia="宋体" w:hAnsi="宋体" w:hint="eastAsia"/>
              </w:rPr>
              <w:t>信号双向转换传输功能</w:t>
            </w:r>
            <w:r>
              <w:rPr>
                <w:rFonts w:ascii="宋体" w:eastAsia="宋体" w:hAnsi="宋体" w:hint="eastAsia"/>
              </w:rPr>
              <w:t>LCD</w:t>
            </w:r>
            <w:r>
              <w:rPr>
                <w:rFonts w:ascii="宋体" w:eastAsia="宋体" w:hAnsi="宋体" w:hint="eastAsia"/>
              </w:rPr>
              <w:t>显示屏显示各个</w:t>
            </w:r>
            <w:r>
              <w:rPr>
                <w:rFonts w:ascii="宋体" w:eastAsia="宋体" w:hAnsi="宋体" w:hint="eastAsia"/>
              </w:rPr>
              <w:t>DMX</w:t>
            </w:r>
            <w:r>
              <w:rPr>
                <w:rFonts w:ascii="宋体" w:eastAsia="宋体" w:hAnsi="宋体" w:hint="eastAsia"/>
              </w:rPr>
              <w:t>端口的状态；</w:t>
            </w:r>
            <w:r>
              <w:rPr>
                <w:rFonts w:ascii="宋体" w:eastAsia="宋体" w:hAnsi="宋体" w:hint="eastAsia"/>
              </w:rPr>
              <w:br/>
              <w:t>2. LED</w:t>
            </w:r>
            <w:r>
              <w:rPr>
                <w:rFonts w:ascii="宋体" w:eastAsia="宋体" w:hAnsi="宋体" w:hint="eastAsia"/>
              </w:rPr>
              <w:t>指示灯指示网络端口状态；</w:t>
            </w:r>
            <w:r>
              <w:rPr>
                <w:rFonts w:ascii="宋体" w:eastAsia="宋体" w:hAnsi="宋体" w:hint="eastAsia"/>
              </w:rPr>
              <w:br/>
              <w:t xml:space="preserve">3. </w:t>
            </w:r>
            <w:r>
              <w:rPr>
                <w:rFonts w:ascii="宋体" w:eastAsia="宋体" w:hAnsi="宋体" w:hint="eastAsia"/>
              </w:rPr>
              <w:t>支持标准</w:t>
            </w:r>
            <w:r>
              <w:rPr>
                <w:rFonts w:ascii="宋体" w:eastAsia="宋体" w:hAnsi="宋体" w:hint="eastAsia"/>
              </w:rPr>
              <w:t>DMX512</w:t>
            </w:r>
            <w:r>
              <w:rPr>
                <w:rFonts w:ascii="宋体" w:eastAsia="宋体" w:hAnsi="宋体" w:hint="eastAsia"/>
              </w:rPr>
              <w:t>、</w:t>
            </w:r>
            <w:r>
              <w:rPr>
                <w:rFonts w:ascii="宋体" w:eastAsia="宋体" w:hAnsi="宋体" w:hint="eastAsia"/>
              </w:rPr>
              <w:t>RDM</w:t>
            </w:r>
            <w:r>
              <w:rPr>
                <w:rFonts w:ascii="宋体" w:eastAsia="宋体" w:hAnsi="宋体" w:hint="eastAsia"/>
              </w:rPr>
              <w:t>、</w:t>
            </w:r>
            <w:r>
              <w:rPr>
                <w:rFonts w:ascii="宋体" w:eastAsia="宋体" w:hAnsi="宋体" w:hint="eastAsia"/>
              </w:rPr>
              <w:t>ArtNet</w:t>
            </w:r>
            <w:r>
              <w:rPr>
                <w:rFonts w:ascii="宋体" w:eastAsia="宋体" w:hAnsi="宋体" w:hint="eastAsia"/>
              </w:rPr>
              <w:t>、</w:t>
            </w:r>
            <w:r>
              <w:rPr>
                <w:rFonts w:ascii="宋体" w:eastAsia="宋体" w:hAnsi="宋体" w:hint="eastAsia"/>
              </w:rPr>
              <w:t>SCAN</w:t>
            </w:r>
            <w:r>
              <w:rPr>
                <w:rFonts w:ascii="宋体" w:eastAsia="宋体" w:hAnsi="宋体" w:hint="eastAsia"/>
              </w:rPr>
              <w:t>协议；</w:t>
            </w:r>
            <w:r>
              <w:rPr>
                <w:rFonts w:ascii="宋体" w:eastAsia="宋体" w:hAnsi="宋体" w:hint="eastAsia"/>
              </w:rPr>
              <w:br/>
              <w:t>4. POE</w:t>
            </w:r>
            <w:r>
              <w:rPr>
                <w:rFonts w:ascii="宋体" w:eastAsia="宋体" w:hAnsi="宋体" w:hint="eastAsia"/>
              </w:rPr>
              <w:t>供电功能（可选）；</w:t>
            </w:r>
            <w:r>
              <w:rPr>
                <w:rFonts w:ascii="宋体" w:eastAsia="宋体" w:hAnsi="宋体" w:hint="eastAsia"/>
              </w:rPr>
              <w:br/>
              <w:t xml:space="preserve">5. </w:t>
            </w:r>
            <w:r>
              <w:rPr>
                <w:rFonts w:ascii="宋体" w:eastAsia="宋体" w:hAnsi="宋体" w:hint="eastAsia"/>
              </w:rPr>
              <w:t>中英文显示菜单；</w:t>
            </w:r>
            <w:r>
              <w:rPr>
                <w:rFonts w:ascii="宋体" w:eastAsia="宋体" w:hAnsi="宋体" w:hint="eastAsia"/>
              </w:rPr>
              <w:br/>
              <w:t>6. IP</w:t>
            </w:r>
            <w:r>
              <w:rPr>
                <w:rFonts w:ascii="宋体" w:eastAsia="宋体" w:hAnsi="宋体" w:hint="eastAsia"/>
              </w:rPr>
              <w:t>地址手动设置、网页设置；</w:t>
            </w:r>
            <w:r>
              <w:rPr>
                <w:rFonts w:ascii="宋体" w:eastAsia="宋体" w:hAnsi="宋体" w:hint="eastAsia"/>
              </w:rPr>
              <w:br/>
            </w:r>
            <w:r>
              <w:rPr>
                <w:rFonts w:ascii="宋体" w:eastAsia="宋体" w:hAnsi="宋体" w:hint="eastAsia"/>
              </w:rPr>
              <w:lastRenderedPageBreak/>
              <w:t xml:space="preserve">7. </w:t>
            </w:r>
            <w:r>
              <w:rPr>
                <w:rFonts w:ascii="宋体" w:eastAsia="宋体" w:hAnsi="宋体" w:hint="eastAsia"/>
              </w:rPr>
              <w:t>每个</w:t>
            </w:r>
            <w:r>
              <w:rPr>
                <w:rFonts w:ascii="宋体" w:eastAsia="宋体" w:hAnsi="宋体" w:hint="eastAsia"/>
              </w:rPr>
              <w:t>DMX512</w:t>
            </w:r>
            <w:r>
              <w:rPr>
                <w:rFonts w:ascii="宋体" w:eastAsia="宋体" w:hAnsi="宋体" w:hint="eastAsia"/>
              </w:rPr>
              <w:t>端口具有</w:t>
            </w:r>
            <w:r>
              <w:rPr>
                <w:rFonts w:ascii="宋体" w:eastAsia="宋体" w:hAnsi="宋体" w:hint="eastAsia"/>
              </w:rPr>
              <w:t>2500V</w:t>
            </w:r>
            <w:r>
              <w:rPr>
                <w:rFonts w:ascii="宋体" w:eastAsia="宋体" w:hAnsi="宋体" w:hint="eastAsia"/>
              </w:rPr>
              <w:t>的光电隔离接口，</w:t>
            </w:r>
            <w:r>
              <w:rPr>
                <w:rFonts w:ascii="宋体" w:eastAsia="宋体" w:hAnsi="宋体" w:hint="eastAsia"/>
              </w:rPr>
              <w:t>DMX</w:t>
            </w:r>
            <w:r>
              <w:rPr>
                <w:rFonts w:ascii="宋体" w:eastAsia="宋体" w:hAnsi="宋体" w:hint="eastAsia"/>
              </w:rPr>
              <w:t>优先级设定（</w:t>
            </w:r>
            <w:r>
              <w:rPr>
                <w:rFonts w:ascii="宋体" w:eastAsia="宋体" w:hAnsi="宋体" w:hint="eastAsia"/>
              </w:rPr>
              <w:t>DMX</w:t>
            </w:r>
            <w:r>
              <w:rPr>
                <w:rFonts w:ascii="宋体" w:eastAsia="宋体" w:hAnsi="宋体" w:hint="eastAsia"/>
              </w:rPr>
              <w:t>端口优先级可设定）；</w:t>
            </w:r>
            <w:r>
              <w:rPr>
                <w:rFonts w:ascii="宋体" w:eastAsia="宋体" w:hAnsi="宋体" w:hint="eastAsia"/>
              </w:rPr>
              <w:br/>
              <w:t>8. 1</w:t>
            </w:r>
            <w:r>
              <w:rPr>
                <w:rFonts w:ascii="宋体" w:eastAsia="宋体" w:hAnsi="宋体" w:hint="eastAsia"/>
              </w:rPr>
              <w:t>个</w:t>
            </w:r>
            <w:r>
              <w:rPr>
                <w:rFonts w:ascii="宋体" w:eastAsia="宋体" w:hAnsi="宋体" w:hint="eastAsia"/>
              </w:rPr>
              <w:t>RJ45</w:t>
            </w:r>
            <w:r>
              <w:rPr>
                <w:rFonts w:ascii="宋体" w:eastAsia="宋体" w:hAnsi="宋体" w:hint="eastAsia"/>
              </w:rPr>
              <w:t>接口，</w:t>
            </w:r>
            <w:r>
              <w:rPr>
                <w:rFonts w:ascii="宋体" w:eastAsia="宋体" w:hAnsi="宋体" w:hint="eastAsia"/>
              </w:rPr>
              <w:t>8</w:t>
            </w:r>
            <w:r>
              <w:rPr>
                <w:rFonts w:ascii="宋体" w:eastAsia="宋体" w:hAnsi="宋体" w:hint="eastAsia"/>
              </w:rPr>
              <w:t>个</w:t>
            </w:r>
            <w:r>
              <w:rPr>
                <w:rFonts w:ascii="宋体" w:eastAsia="宋体" w:hAnsi="宋体" w:hint="eastAsia"/>
              </w:rPr>
              <w:t>DMX</w:t>
            </w:r>
            <w:r>
              <w:rPr>
                <w:rFonts w:ascii="宋体" w:eastAsia="宋体" w:hAnsi="宋体" w:hint="eastAsia"/>
              </w:rPr>
              <w:t>输入</w:t>
            </w:r>
            <w:r>
              <w:rPr>
                <w:rFonts w:ascii="宋体" w:eastAsia="宋体" w:hAnsi="宋体" w:hint="eastAsia"/>
              </w:rPr>
              <w:t>/</w:t>
            </w:r>
            <w:r>
              <w:rPr>
                <w:rFonts w:ascii="宋体" w:eastAsia="宋体" w:hAnsi="宋体" w:hint="eastAsia"/>
              </w:rPr>
              <w:t>输出接口；</w:t>
            </w:r>
            <w:r>
              <w:rPr>
                <w:rFonts w:ascii="宋体" w:eastAsia="宋体" w:hAnsi="宋体" w:hint="eastAsia"/>
              </w:rPr>
              <w:br/>
              <w:t>9.</w:t>
            </w:r>
            <w:r>
              <w:rPr>
                <w:rFonts w:ascii="宋体" w:eastAsia="宋体" w:hAnsi="宋体" w:hint="eastAsia"/>
              </w:rPr>
              <w:t xml:space="preserve"> </w:t>
            </w:r>
            <w:r>
              <w:rPr>
                <w:rFonts w:ascii="宋体" w:eastAsia="宋体" w:hAnsi="宋体" w:hint="eastAsia"/>
              </w:rPr>
              <w:t>防护等级：≥</w:t>
            </w:r>
            <w:r>
              <w:rPr>
                <w:rFonts w:ascii="宋体" w:eastAsia="宋体" w:hAnsi="宋体" w:hint="eastAsia"/>
              </w:rPr>
              <w:t>IP20</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6</w:t>
            </w:r>
          </w:p>
        </w:tc>
        <w:tc>
          <w:tcPr>
            <w:tcW w:w="1389" w:type="dxa"/>
            <w:vAlign w:val="center"/>
          </w:tcPr>
          <w:p w:rsidR="00FF75CB" w:rsidRDefault="00140B27">
            <w:pPr>
              <w:rPr>
                <w:rFonts w:ascii="宋体" w:eastAsia="宋体" w:hAnsi="宋体"/>
              </w:rPr>
            </w:pPr>
            <w:r>
              <w:rPr>
                <w:rFonts w:ascii="宋体" w:eastAsia="宋体" w:hAnsi="宋体" w:hint="eastAsia"/>
              </w:rPr>
              <w:t>DMX</w:t>
            </w:r>
            <w:r>
              <w:rPr>
                <w:rFonts w:ascii="宋体" w:eastAsia="宋体" w:hAnsi="宋体" w:hint="eastAsia"/>
              </w:rPr>
              <w:t>信号分配器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工作电压：</w:t>
            </w:r>
            <w:r>
              <w:rPr>
                <w:rFonts w:ascii="宋体" w:eastAsia="宋体" w:hAnsi="宋体" w:hint="eastAsia"/>
              </w:rPr>
              <w:t>220VAC/50Hz</w:t>
            </w:r>
            <w:r>
              <w:rPr>
                <w:rFonts w:ascii="宋体" w:eastAsia="宋体" w:hAnsi="宋体" w:hint="eastAsia"/>
              </w:rPr>
              <w:t>；</w:t>
            </w:r>
            <w:r>
              <w:rPr>
                <w:rFonts w:ascii="宋体" w:eastAsia="宋体" w:hAnsi="宋体" w:hint="eastAsia"/>
              </w:rPr>
              <w:br/>
              <w:t xml:space="preserve">2. </w:t>
            </w:r>
            <w:r>
              <w:rPr>
                <w:rFonts w:ascii="宋体" w:eastAsia="宋体" w:hAnsi="宋体" w:hint="eastAsia"/>
              </w:rPr>
              <w:t>支持标准</w:t>
            </w:r>
            <w:r>
              <w:rPr>
                <w:rFonts w:ascii="宋体" w:eastAsia="宋体" w:hAnsi="宋体" w:hint="eastAsia"/>
              </w:rPr>
              <w:t>DMX512(1990)</w:t>
            </w:r>
            <w:r>
              <w:rPr>
                <w:rFonts w:ascii="宋体" w:eastAsia="宋体" w:hAnsi="宋体" w:hint="eastAsia"/>
              </w:rPr>
              <w:t>；</w:t>
            </w:r>
            <w:r>
              <w:rPr>
                <w:rFonts w:ascii="宋体" w:eastAsia="宋体" w:hAnsi="宋体" w:hint="eastAsia"/>
              </w:rPr>
              <w:br/>
              <w:t>3. 2</w:t>
            </w:r>
            <w:r>
              <w:rPr>
                <w:rFonts w:ascii="宋体" w:eastAsia="宋体" w:hAnsi="宋体" w:hint="eastAsia"/>
              </w:rPr>
              <w:t>个信号输入接口</w:t>
            </w:r>
            <w:r>
              <w:rPr>
                <w:rFonts w:ascii="宋体" w:eastAsia="宋体" w:hAnsi="宋体" w:hint="eastAsia"/>
              </w:rPr>
              <w:t>,8</w:t>
            </w:r>
            <w:r>
              <w:rPr>
                <w:rFonts w:ascii="宋体" w:eastAsia="宋体" w:hAnsi="宋体" w:hint="eastAsia"/>
              </w:rPr>
              <w:t>个信号输出接口，全隔离，输入与输出间，</w:t>
            </w:r>
            <w:r>
              <w:rPr>
                <w:rFonts w:ascii="宋体" w:eastAsia="宋体" w:hAnsi="宋体" w:hint="eastAsia"/>
              </w:rPr>
              <w:t>2</w:t>
            </w:r>
            <w:r>
              <w:rPr>
                <w:rFonts w:ascii="宋体" w:eastAsia="宋体" w:hAnsi="宋体" w:hint="eastAsia"/>
              </w:rPr>
              <w:t>组输出间可抗</w:t>
            </w:r>
            <w:r>
              <w:rPr>
                <w:rFonts w:ascii="宋体" w:eastAsia="宋体" w:hAnsi="宋体" w:hint="eastAsia"/>
              </w:rPr>
              <w:t>1KV</w:t>
            </w:r>
            <w:r>
              <w:rPr>
                <w:rFonts w:ascii="宋体" w:eastAsia="宋体" w:hAnsi="宋体" w:hint="eastAsia"/>
              </w:rPr>
              <w:t>高压；</w:t>
            </w:r>
            <w:r>
              <w:rPr>
                <w:rFonts w:ascii="宋体" w:eastAsia="宋体" w:hAnsi="宋体" w:hint="eastAsia"/>
              </w:rPr>
              <w:br/>
              <w:t xml:space="preserve">4. </w:t>
            </w:r>
            <w:r>
              <w:rPr>
                <w:rFonts w:ascii="宋体" w:eastAsia="宋体" w:hAnsi="宋体" w:hint="eastAsia"/>
              </w:rPr>
              <w:t>电源信号灯与输入信号灯指示；</w:t>
            </w:r>
            <w:r>
              <w:rPr>
                <w:rFonts w:ascii="宋体" w:eastAsia="宋体" w:hAnsi="宋体" w:hint="eastAsia"/>
              </w:rPr>
              <w:br/>
              <w:t xml:space="preserve">5. </w:t>
            </w:r>
            <w:r>
              <w:rPr>
                <w:rFonts w:ascii="宋体" w:eastAsia="宋体" w:hAnsi="宋体" w:hint="eastAsia"/>
              </w:rPr>
              <w:t>可选三芯</w:t>
            </w:r>
            <w:r>
              <w:rPr>
                <w:rFonts w:ascii="宋体" w:eastAsia="宋体" w:hAnsi="宋体" w:hint="eastAsia"/>
              </w:rPr>
              <w:t>/</w:t>
            </w:r>
            <w:r>
              <w:rPr>
                <w:rFonts w:ascii="宋体" w:eastAsia="宋体" w:hAnsi="宋体" w:hint="eastAsia"/>
              </w:rPr>
              <w:t>五芯卡侬输出；</w:t>
            </w:r>
            <w:r>
              <w:rPr>
                <w:rFonts w:ascii="宋体" w:eastAsia="宋体" w:hAnsi="宋体" w:hint="eastAsia"/>
              </w:rPr>
              <w:br/>
              <w:t xml:space="preserve">6. </w:t>
            </w:r>
            <w:r>
              <w:rPr>
                <w:rFonts w:ascii="宋体" w:eastAsia="宋体" w:hAnsi="宋体" w:hint="eastAsia"/>
              </w:rPr>
              <w:t>可用于远距离信号传输；</w:t>
            </w:r>
            <w:r>
              <w:rPr>
                <w:rFonts w:ascii="宋体" w:eastAsia="宋体" w:hAnsi="宋体" w:hint="eastAsia"/>
              </w:rPr>
              <w:br/>
              <w:t xml:space="preserve">7. </w:t>
            </w:r>
            <w:r>
              <w:rPr>
                <w:rFonts w:ascii="宋体" w:eastAsia="宋体" w:hAnsi="宋体" w:hint="eastAsia"/>
              </w:rPr>
              <w:t>可实现设备之间光电隔离，安全可靠；</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22U</w:t>
            </w:r>
            <w:r>
              <w:rPr>
                <w:rFonts w:ascii="宋体" w:eastAsia="宋体" w:hAnsi="宋体" w:hint="eastAsia"/>
              </w:rPr>
              <w:t>机柜</w:t>
            </w:r>
          </w:p>
        </w:tc>
        <w:tc>
          <w:tcPr>
            <w:tcW w:w="5386" w:type="dxa"/>
          </w:tcPr>
          <w:p w:rsidR="00FF75CB" w:rsidRDefault="00140B27">
            <w:pPr>
              <w:rPr>
                <w:rFonts w:ascii="宋体" w:eastAsia="宋体" w:hAnsi="宋体"/>
              </w:rPr>
            </w:pPr>
            <w:r>
              <w:rPr>
                <w:rFonts w:ascii="宋体" w:eastAsia="宋体" w:hAnsi="宋体" w:hint="eastAsia"/>
              </w:rPr>
              <w:t>1. 22U</w:t>
            </w:r>
            <w:r>
              <w:rPr>
                <w:rFonts w:ascii="宋体" w:eastAsia="宋体" w:hAnsi="宋体" w:hint="eastAsia"/>
              </w:rPr>
              <w:t>标准网络化机柜；</w:t>
            </w:r>
            <w:r>
              <w:rPr>
                <w:rFonts w:ascii="宋体" w:eastAsia="宋体" w:hAnsi="宋体" w:hint="eastAsia"/>
              </w:rPr>
              <w:br/>
              <w:t xml:space="preserve">2. </w:t>
            </w:r>
            <w:r>
              <w:rPr>
                <w:rFonts w:ascii="宋体" w:eastAsia="宋体" w:hAnsi="宋体" w:hint="eastAsia"/>
              </w:rPr>
              <w:t>钢化玻璃前门；</w:t>
            </w:r>
            <w:r>
              <w:rPr>
                <w:rFonts w:ascii="宋体" w:eastAsia="宋体" w:hAnsi="宋体" w:hint="eastAsia"/>
              </w:rPr>
              <w:br/>
              <w:t xml:space="preserve">3. </w:t>
            </w:r>
            <w:r>
              <w:rPr>
                <w:rFonts w:ascii="宋体" w:eastAsia="宋体" w:hAnsi="宋体" w:hint="eastAsia"/>
              </w:rPr>
              <w:t>平板钣金后门；</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3.2 </w:t>
            </w:r>
            <w:r>
              <w:rPr>
                <w:rFonts w:ascii="宋体" w:eastAsia="宋体" w:hAnsi="宋体" w:hint="eastAsia"/>
                <w:b/>
                <w:bCs/>
              </w:rPr>
              <w:t>剧场舞台灯具</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750 W</w:t>
            </w:r>
            <w:r>
              <w:rPr>
                <w:rFonts w:ascii="宋体" w:eastAsia="宋体" w:hAnsi="宋体" w:hint="eastAsia"/>
              </w:rPr>
              <w:t>成像灯</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电源：</w:t>
            </w:r>
            <w:r>
              <w:rPr>
                <w:rFonts w:ascii="宋体" w:eastAsia="宋体" w:hAnsi="宋体" w:hint="eastAsia"/>
              </w:rPr>
              <w:t>220V/50Hz</w:t>
            </w:r>
            <w:r>
              <w:rPr>
                <w:rFonts w:ascii="宋体" w:eastAsia="宋体" w:hAnsi="宋体" w:hint="eastAsia"/>
              </w:rPr>
              <w:t>；</w:t>
            </w:r>
            <w:r>
              <w:rPr>
                <w:rFonts w:ascii="宋体" w:eastAsia="宋体" w:hAnsi="宋体" w:hint="eastAsia"/>
              </w:rPr>
              <w:br/>
              <w:t xml:space="preserve">2. </w:t>
            </w:r>
            <w:r>
              <w:rPr>
                <w:rFonts w:ascii="宋体" w:eastAsia="宋体" w:hAnsi="宋体" w:hint="eastAsia"/>
              </w:rPr>
              <w:t>光源：</w:t>
            </w:r>
            <w:r>
              <w:rPr>
                <w:rFonts w:ascii="宋体" w:eastAsia="宋体" w:hAnsi="宋体" w:hint="eastAsia"/>
              </w:rPr>
              <w:t>HPL750W/G9.5</w:t>
            </w:r>
            <w:r>
              <w:rPr>
                <w:rFonts w:ascii="宋体" w:eastAsia="宋体" w:hAnsi="宋体" w:hint="eastAsia"/>
              </w:rPr>
              <w:t>灯泡；</w:t>
            </w:r>
            <w:r>
              <w:rPr>
                <w:rFonts w:ascii="宋体" w:eastAsia="宋体" w:hAnsi="宋体" w:hint="eastAsia"/>
              </w:rPr>
              <w:br/>
              <w:t xml:space="preserve">3. </w:t>
            </w:r>
            <w:r>
              <w:rPr>
                <w:rFonts w:ascii="宋体" w:eastAsia="宋体" w:hAnsi="宋体" w:hint="eastAsia"/>
              </w:rPr>
              <w:t>色温：</w:t>
            </w:r>
            <w:r>
              <w:rPr>
                <w:rFonts w:ascii="宋体" w:eastAsia="宋体" w:hAnsi="宋体" w:hint="eastAsia"/>
              </w:rPr>
              <w:t>3200K</w:t>
            </w:r>
            <w:r>
              <w:rPr>
                <w:rFonts w:ascii="宋体" w:eastAsia="宋体" w:hAnsi="宋体" w:hint="eastAsia"/>
              </w:rPr>
              <w:t>；</w:t>
            </w:r>
            <w:r>
              <w:rPr>
                <w:rFonts w:ascii="宋体" w:eastAsia="宋体" w:hAnsi="宋体" w:hint="eastAsia"/>
              </w:rPr>
              <w:br/>
              <w:t xml:space="preserve">4. </w:t>
            </w:r>
            <w:r>
              <w:rPr>
                <w:rFonts w:ascii="宋体" w:eastAsia="宋体" w:hAnsi="宋体" w:hint="eastAsia"/>
              </w:rPr>
              <w:t>光束角：</w:t>
            </w:r>
            <w:r>
              <w:rPr>
                <w:rFonts w:ascii="宋体" w:eastAsia="宋体" w:hAnsi="宋体" w:hint="eastAsia"/>
              </w:rPr>
              <w:t>19</w:t>
            </w:r>
            <w:r>
              <w:rPr>
                <w:rFonts w:ascii="宋体" w:eastAsia="宋体" w:hAnsi="宋体" w:hint="eastAsia"/>
              </w:rPr>
              <w:t>°、</w:t>
            </w:r>
            <w:r>
              <w:rPr>
                <w:rFonts w:ascii="宋体" w:eastAsia="宋体" w:hAnsi="宋体" w:hint="eastAsia"/>
              </w:rPr>
              <w:t>26</w:t>
            </w:r>
            <w:r>
              <w:rPr>
                <w:rFonts w:ascii="宋体" w:eastAsia="宋体" w:hAnsi="宋体" w:hint="eastAsia"/>
              </w:rPr>
              <w:t>°、</w:t>
            </w:r>
            <w:r>
              <w:rPr>
                <w:rFonts w:ascii="宋体" w:eastAsia="宋体" w:hAnsi="宋体" w:hint="eastAsia"/>
              </w:rPr>
              <w:t>35</w:t>
            </w:r>
            <w:r>
              <w:rPr>
                <w:rFonts w:ascii="宋体" w:eastAsia="宋体" w:hAnsi="宋体" w:hint="eastAsia"/>
              </w:rPr>
              <w:t>°可选；</w:t>
            </w:r>
          </w:p>
        </w:tc>
        <w:tc>
          <w:tcPr>
            <w:tcW w:w="567" w:type="dxa"/>
            <w:vAlign w:val="center"/>
          </w:tcPr>
          <w:p w:rsidR="00FF75CB" w:rsidRDefault="00140B27">
            <w:pPr>
              <w:rPr>
                <w:rFonts w:ascii="宋体" w:eastAsia="宋体" w:hAnsi="宋体"/>
              </w:rPr>
            </w:pPr>
            <w:r>
              <w:rPr>
                <w:rFonts w:ascii="宋体" w:eastAsia="宋体" w:hAnsi="宋体" w:hint="eastAsia"/>
              </w:rPr>
              <w:t>30</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四合一</w:t>
            </w:r>
            <w:r>
              <w:rPr>
                <w:rFonts w:ascii="宋体" w:eastAsia="宋体" w:hAnsi="宋体" w:hint="eastAsia"/>
              </w:rPr>
              <w:t>LED</w:t>
            </w:r>
            <w:r>
              <w:rPr>
                <w:rFonts w:ascii="宋体" w:eastAsia="宋体" w:hAnsi="宋体" w:hint="eastAsia"/>
              </w:rPr>
              <w:t>摇头电脑灯</w:t>
            </w:r>
          </w:p>
        </w:tc>
        <w:tc>
          <w:tcPr>
            <w:tcW w:w="5386" w:type="dxa"/>
          </w:tcPr>
          <w:p w:rsidR="00FF75CB" w:rsidRDefault="00140B27">
            <w:pPr>
              <w:rPr>
                <w:rFonts w:ascii="宋体" w:eastAsia="宋体" w:hAnsi="宋体"/>
              </w:rPr>
            </w:pPr>
            <w:r>
              <w:rPr>
                <w:rFonts w:ascii="宋体" w:eastAsia="宋体" w:hAnsi="宋体" w:hint="eastAsia"/>
              </w:rPr>
              <w:t>一、光学系统</w:t>
            </w:r>
            <w:r>
              <w:rPr>
                <w:rFonts w:ascii="宋体" w:eastAsia="宋体" w:hAnsi="宋体" w:hint="eastAsia"/>
              </w:rPr>
              <w:br/>
              <w:t xml:space="preserve">1.1 </w:t>
            </w:r>
            <w:r>
              <w:rPr>
                <w:rFonts w:ascii="宋体" w:eastAsia="宋体" w:hAnsi="宋体" w:hint="eastAsia"/>
              </w:rPr>
              <w:t>光源：≥</w:t>
            </w:r>
            <w:r>
              <w:rPr>
                <w:rFonts w:ascii="宋体" w:eastAsia="宋体" w:hAnsi="宋体" w:hint="eastAsia"/>
              </w:rPr>
              <w:t>1500W</w:t>
            </w:r>
            <w:r>
              <w:rPr>
                <w:rFonts w:ascii="宋体" w:eastAsia="宋体" w:hAnsi="宋体" w:hint="eastAsia"/>
              </w:rPr>
              <w:t>；</w:t>
            </w:r>
            <w:r>
              <w:rPr>
                <w:rFonts w:ascii="宋体" w:eastAsia="宋体" w:hAnsi="宋体" w:hint="eastAsia"/>
              </w:rPr>
              <w:br/>
              <w:t xml:space="preserve">1.2 </w:t>
            </w:r>
            <w:r>
              <w:rPr>
                <w:rFonts w:ascii="宋体" w:eastAsia="宋体" w:hAnsi="宋体" w:hint="eastAsia"/>
              </w:rPr>
              <w:t>寿命：≥</w:t>
            </w:r>
            <w:r>
              <w:rPr>
                <w:rFonts w:ascii="宋体" w:eastAsia="宋体" w:hAnsi="宋体" w:hint="eastAsia"/>
              </w:rPr>
              <w:t>20000h</w:t>
            </w:r>
            <w:r>
              <w:rPr>
                <w:rFonts w:ascii="宋体" w:eastAsia="宋体" w:hAnsi="宋体" w:hint="eastAsia"/>
              </w:rPr>
              <w:t>；</w:t>
            </w:r>
            <w:r>
              <w:rPr>
                <w:rFonts w:ascii="宋体" w:eastAsia="宋体" w:hAnsi="宋体" w:hint="eastAsia"/>
              </w:rPr>
              <w:br/>
              <w:t xml:space="preserve">1.3 </w:t>
            </w:r>
            <w:r>
              <w:rPr>
                <w:rFonts w:ascii="宋体" w:eastAsia="宋体" w:hAnsi="宋体" w:hint="eastAsia"/>
              </w:rPr>
              <w:t>出光角度：不窄于</w:t>
            </w:r>
            <w:r>
              <w:rPr>
                <w:rFonts w:ascii="宋体" w:eastAsia="宋体" w:hAnsi="宋体" w:hint="eastAsia"/>
              </w:rPr>
              <w:t>7</w:t>
            </w:r>
            <w:r>
              <w:rPr>
                <w:rFonts w:ascii="宋体" w:eastAsia="宋体" w:hAnsi="宋体" w:hint="eastAsia"/>
              </w:rPr>
              <w:t>°～</w:t>
            </w:r>
            <w:r>
              <w:rPr>
                <w:rFonts w:ascii="宋体" w:eastAsia="宋体" w:hAnsi="宋体" w:hint="eastAsia"/>
              </w:rPr>
              <w:t>50</w:t>
            </w:r>
            <w:r>
              <w:rPr>
                <w:rFonts w:ascii="宋体" w:eastAsia="宋体" w:hAnsi="宋体" w:hint="eastAsia"/>
              </w:rPr>
              <w:t>°；</w:t>
            </w:r>
            <w:r>
              <w:rPr>
                <w:rFonts w:ascii="宋体" w:eastAsia="宋体" w:hAnsi="宋体" w:hint="eastAsia"/>
              </w:rPr>
              <w:br/>
              <w:t xml:space="preserve">1.4 </w:t>
            </w:r>
            <w:r>
              <w:rPr>
                <w:rFonts w:ascii="宋体" w:eastAsia="宋体" w:hAnsi="宋体" w:hint="eastAsia"/>
              </w:rPr>
              <w:t>▲显色指数：</w:t>
            </w:r>
            <w:r>
              <w:rPr>
                <w:rFonts w:ascii="宋体" w:eastAsia="宋体" w:hAnsi="宋体" w:hint="eastAsia"/>
              </w:rPr>
              <w:t>Ra</w:t>
            </w:r>
            <w:r>
              <w:rPr>
                <w:rFonts w:ascii="宋体" w:eastAsia="宋体" w:hAnsi="宋体" w:hint="eastAsia"/>
              </w:rPr>
              <w:t>≥</w:t>
            </w:r>
            <w:r>
              <w:rPr>
                <w:rFonts w:ascii="宋体" w:eastAsia="宋体" w:hAnsi="宋体" w:hint="eastAsia"/>
              </w:rPr>
              <w:t>96</w:t>
            </w:r>
            <w:r>
              <w:rPr>
                <w:rFonts w:ascii="宋体" w:eastAsia="宋体" w:hAnsi="宋体" w:hint="eastAsia"/>
              </w:rPr>
              <w:t>，</w:t>
            </w:r>
            <w:r>
              <w:rPr>
                <w:rFonts w:ascii="宋体" w:eastAsia="宋体" w:hAnsi="宋体" w:hint="eastAsia"/>
              </w:rPr>
              <w:t>R9</w:t>
            </w:r>
            <w:r>
              <w:rPr>
                <w:rFonts w:ascii="宋体" w:eastAsia="宋体" w:hAnsi="宋体" w:hint="eastAsia"/>
              </w:rPr>
              <w:t>≥</w:t>
            </w:r>
            <w:r>
              <w:rPr>
                <w:rFonts w:ascii="宋体" w:eastAsia="宋体" w:hAnsi="宋体" w:hint="eastAsia"/>
              </w:rPr>
              <w:t>96</w:t>
            </w:r>
            <w:r>
              <w:rPr>
                <w:rFonts w:ascii="宋体" w:eastAsia="宋体" w:hAnsi="宋体" w:hint="eastAsia"/>
              </w:rPr>
              <w:t>，</w:t>
            </w:r>
            <w:r>
              <w:rPr>
                <w:rFonts w:ascii="宋体" w:eastAsia="宋体" w:hAnsi="宋体" w:hint="eastAsia"/>
              </w:rPr>
              <w:t>TLCI</w:t>
            </w:r>
            <w:r>
              <w:rPr>
                <w:rFonts w:ascii="宋体" w:eastAsia="宋体" w:hAnsi="宋体" w:hint="eastAsia"/>
              </w:rPr>
              <w:t>≥</w:t>
            </w:r>
            <w:r>
              <w:rPr>
                <w:rFonts w:ascii="宋体" w:eastAsia="宋体" w:hAnsi="宋体" w:hint="eastAsia"/>
              </w:rPr>
              <w:t>98</w:t>
            </w:r>
            <w:r>
              <w:rPr>
                <w:rFonts w:ascii="宋体" w:eastAsia="宋体" w:hAnsi="宋体" w:hint="eastAsia"/>
              </w:rPr>
              <w:t>；</w:t>
            </w:r>
            <w:r>
              <w:rPr>
                <w:rFonts w:ascii="宋体" w:eastAsia="宋体" w:hAnsi="宋体" w:hint="eastAsia"/>
              </w:rPr>
              <w:br/>
              <w:t xml:space="preserve">1.5 </w:t>
            </w:r>
            <w:r>
              <w:rPr>
                <w:rFonts w:ascii="宋体" w:eastAsia="宋体" w:hAnsi="宋体" w:hint="eastAsia"/>
              </w:rPr>
              <w:t>色温：</w:t>
            </w:r>
            <w:r>
              <w:rPr>
                <w:rFonts w:ascii="宋体" w:eastAsia="宋体" w:hAnsi="宋体" w:hint="eastAsia"/>
              </w:rPr>
              <w:t>7500k</w:t>
            </w:r>
            <w:r>
              <w:rPr>
                <w:rFonts w:ascii="宋体" w:eastAsia="宋体" w:hAnsi="宋体" w:hint="eastAsia"/>
              </w:rPr>
              <w:t>；</w:t>
            </w:r>
            <w:r>
              <w:rPr>
                <w:rFonts w:ascii="宋体" w:eastAsia="宋体" w:hAnsi="宋体" w:hint="eastAsia"/>
              </w:rPr>
              <w:br/>
            </w:r>
            <w:r>
              <w:rPr>
                <w:rFonts w:ascii="宋体" w:eastAsia="宋体" w:hAnsi="宋体" w:hint="eastAsia"/>
              </w:rPr>
              <w:t>二、颜色系统</w:t>
            </w:r>
            <w:r>
              <w:rPr>
                <w:rFonts w:ascii="宋体" w:eastAsia="宋体" w:hAnsi="宋体" w:hint="eastAsia"/>
              </w:rPr>
              <w:br/>
              <w:t>2.1 CMY</w:t>
            </w:r>
            <w:r>
              <w:rPr>
                <w:rFonts w:ascii="宋体" w:eastAsia="宋体" w:hAnsi="宋体" w:hint="eastAsia"/>
              </w:rPr>
              <w:t>无极混色</w:t>
            </w:r>
            <w:r>
              <w:rPr>
                <w:rFonts w:ascii="宋体" w:eastAsia="宋体" w:hAnsi="宋体" w:hint="eastAsia"/>
              </w:rPr>
              <w:t>,RGB</w:t>
            </w:r>
            <w:r>
              <w:rPr>
                <w:rFonts w:ascii="宋体" w:eastAsia="宋体" w:hAnsi="宋体" w:hint="eastAsia"/>
              </w:rPr>
              <w:t>混色主波长：</w:t>
            </w:r>
            <w:r>
              <w:rPr>
                <w:rFonts w:ascii="宋体" w:eastAsia="宋体" w:hAnsi="宋体" w:hint="eastAsia"/>
              </w:rPr>
              <w:t>R</w:t>
            </w:r>
            <w:r>
              <w:rPr>
                <w:rFonts w:ascii="宋体" w:eastAsia="宋体" w:hAnsi="宋体" w:hint="eastAsia"/>
              </w:rPr>
              <w:t>：</w:t>
            </w:r>
            <w:r>
              <w:rPr>
                <w:rFonts w:ascii="宋体" w:eastAsia="宋体" w:hAnsi="宋体" w:hint="eastAsia"/>
              </w:rPr>
              <w:t>630nm</w:t>
            </w:r>
            <w:r>
              <w:rPr>
                <w:rFonts w:ascii="宋体" w:eastAsia="宋体" w:hAnsi="宋体" w:hint="eastAsia"/>
              </w:rPr>
              <w:t>±</w:t>
            </w:r>
            <w:r>
              <w:rPr>
                <w:rFonts w:ascii="宋体" w:eastAsia="宋体" w:hAnsi="宋体" w:hint="eastAsia"/>
              </w:rPr>
              <w:t>3nm</w:t>
            </w:r>
            <w:r>
              <w:rPr>
                <w:rFonts w:ascii="宋体" w:eastAsia="宋体" w:hAnsi="宋体" w:hint="eastAsia"/>
              </w:rPr>
              <w:t>；</w:t>
            </w:r>
            <w:r>
              <w:rPr>
                <w:rFonts w:ascii="宋体" w:eastAsia="宋体" w:hAnsi="宋体" w:hint="eastAsia"/>
              </w:rPr>
              <w:t>G</w:t>
            </w:r>
            <w:r>
              <w:rPr>
                <w:rFonts w:ascii="宋体" w:eastAsia="宋体" w:hAnsi="宋体" w:hint="eastAsia"/>
              </w:rPr>
              <w:t>：</w:t>
            </w:r>
            <w:r>
              <w:rPr>
                <w:rFonts w:ascii="宋体" w:eastAsia="宋体" w:hAnsi="宋体" w:hint="eastAsia"/>
              </w:rPr>
              <w:t>535nm</w:t>
            </w:r>
            <w:r>
              <w:rPr>
                <w:rFonts w:ascii="宋体" w:eastAsia="宋体" w:hAnsi="宋体" w:hint="eastAsia"/>
              </w:rPr>
              <w:t>±</w:t>
            </w:r>
            <w:r>
              <w:rPr>
                <w:rFonts w:ascii="宋体" w:eastAsia="宋体" w:hAnsi="宋体" w:hint="eastAsia"/>
              </w:rPr>
              <w:t>3n</w:t>
            </w:r>
            <w:r>
              <w:rPr>
                <w:rFonts w:ascii="宋体" w:eastAsia="宋体" w:hAnsi="宋体" w:hint="eastAsia"/>
              </w:rPr>
              <w:t>m</w:t>
            </w:r>
            <w:r>
              <w:rPr>
                <w:rFonts w:ascii="宋体" w:eastAsia="宋体" w:hAnsi="宋体" w:hint="eastAsia"/>
              </w:rPr>
              <w:t>；</w:t>
            </w:r>
            <w:r>
              <w:rPr>
                <w:rFonts w:ascii="宋体" w:eastAsia="宋体" w:hAnsi="宋体" w:hint="eastAsia"/>
              </w:rPr>
              <w:t>B</w:t>
            </w:r>
            <w:r>
              <w:rPr>
                <w:rFonts w:ascii="宋体" w:eastAsia="宋体" w:hAnsi="宋体" w:hint="eastAsia"/>
              </w:rPr>
              <w:t>：</w:t>
            </w:r>
            <w:r>
              <w:rPr>
                <w:rFonts w:ascii="宋体" w:eastAsia="宋体" w:hAnsi="宋体" w:hint="eastAsia"/>
              </w:rPr>
              <w:t>450nm</w:t>
            </w:r>
            <w:r>
              <w:rPr>
                <w:rFonts w:ascii="宋体" w:eastAsia="宋体" w:hAnsi="宋体" w:hint="eastAsia"/>
              </w:rPr>
              <w:t>±</w:t>
            </w:r>
            <w:r>
              <w:rPr>
                <w:rFonts w:ascii="宋体" w:eastAsia="宋体" w:hAnsi="宋体" w:hint="eastAsia"/>
              </w:rPr>
              <w:t>3nm</w:t>
            </w:r>
            <w:r>
              <w:rPr>
                <w:rFonts w:ascii="宋体" w:eastAsia="宋体" w:hAnsi="宋体" w:hint="eastAsia"/>
              </w:rPr>
              <w:t>；</w:t>
            </w:r>
            <w:r>
              <w:rPr>
                <w:rFonts w:ascii="宋体" w:eastAsia="宋体" w:hAnsi="宋体" w:hint="eastAsia"/>
              </w:rPr>
              <w:br/>
              <w:t xml:space="preserve">2.2 </w:t>
            </w:r>
            <w:r>
              <w:rPr>
                <w:rFonts w:ascii="宋体" w:eastAsia="宋体" w:hAnsi="宋体" w:hint="eastAsia"/>
              </w:rPr>
              <w:t>支持</w:t>
            </w:r>
            <w:r>
              <w:rPr>
                <w:rFonts w:ascii="宋体" w:eastAsia="宋体" w:hAnsi="宋体" w:hint="eastAsia"/>
              </w:rPr>
              <w:t>CTO</w:t>
            </w:r>
            <w:r>
              <w:rPr>
                <w:rFonts w:ascii="宋体" w:eastAsia="宋体" w:hAnsi="宋体" w:hint="eastAsia"/>
              </w:rPr>
              <w:t>色温线性调节；</w:t>
            </w:r>
            <w:r>
              <w:rPr>
                <w:rFonts w:ascii="宋体" w:eastAsia="宋体" w:hAnsi="宋体" w:hint="eastAsia"/>
              </w:rPr>
              <w:br/>
              <w:t xml:space="preserve">2.3 </w:t>
            </w:r>
            <w:r>
              <w:rPr>
                <w:rFonts w:ascii="宋体" w:eastAsia="宋体" w:hAnsi="宋体" w:hint="eastAsia"/>
              </w:rPr>
              <w:t>独立颜色盘：≥</w:t>
            </w:r>
            <w:r>
              <w:rPr>
                <w:rFonts w:ascii="宋体" w:eastAsia="宋体" w:hAnsi="宋体" w:hint="eastAsia"/>
              </w:rPr>
              <w:t>1</w:t>
            </w:r>
            <w:r>
              <w:rPr>
                <w:rFonts w:ascii="宋体" w:eastAsia="宋体" w:hAnsi="宋体" w:hint="eastAsia"/>
              </w:rPr>
              <w:t>个色盘，带有</w:t>
            </w:r>
            <w:r>
              <w:rPr>
                <w:rFonts w:ascii="宋体" w:eastAsia="宋体" w:hAnsi="宋体" w:hint="eastAsia"/>
              </w:rPr>
              <w:t>6</w:t>
            </w:r>
            <w:r>
              <w:rPr>
                <w:rFonts w:ascii="宋体" w:eastAsia="宋体" w:hAnsi="宋体" w:hint="eastAsia"/>
              </w:rPr>
              <w:t>个颜色</w:t>
            </w:r>
            <w:r>
              <w:rPr>
                <w:rFonts w:ascii="宋体" w:eastAsia="宋体" w:hAnsi="宋体" w:hint="eastAsia"/>
              </w:rPr>
              <w:t>+</w:t>
            </w:r>
            <w:r>
              <w:rPr>
                <w:rFonts w:ascii="宋体" w:eastAsia="宋体" w:hAnsi="宋体" w:hint="eastAsia"/>
              </w:rPr>
              <w:t>白光，可实现彩虹效果，具有步进、线性调节；</w:t>
            </w:r>
            <w:r>
              <w:rPr>
                <w:rFonts w:ascii="宋体" w:eastAsia="宋体" w:hAnsi="宋体" w:hint="eastAsia"/>
              </w:rPr>
              <w:br/>
            </w:r>
            <w:r>
              <w:rPr>
                <w:rFonts w:ascii="宋体" w:eastAsia="宋体" w:hAnsi="宋体" w:hint="eastAsia"/>
              </w:rPr>
              <w:t>三、图案系统</w:t>
            </w:r>
            <w:r>
              <w:rPr>
                <w:rFonts w:ascii="宋体" w:eastAsia="宋体" w:hAnsi="宋体" w:hint="eastAsia"/>
              </w:rPr>
              <w:br/>
              <w:t xml:space="preserve">3.1 </w:t>
            </w:r>
            <w:r>
              <w:rPr>
                <w:rFonts w:ascii="宋体" w:eastAsia="宋体" w:hAnsi="宋体" w:hint="eastAsia"/>
              </w:rPr>
              <w:t>≥</w:t>
            </w:r>
            <w:r>
              <w:rPr>
                <w:rFonts w:ascii="宋体" w:eastAsia="宋体" w:hAnsi="宋体" w:hint="eastAsia"/>
              </w:rPr>
              <w:t>1</w:t>
            </w:r>
            <w:r>
              <w:rPr>
                <w:rFonts w:ascii="宋体" w:eastAsia="宋体" w:hAnsi="宋体" w:hint="eastAsia"/>
              </w:rPr>
              <w:t>个旋转图案盘，带</w:t>
            </w:r>
            <w:r>
              <w:rPr>
                <w:rFonts w:ascii="宋体" w:eastAsia="宋体" w:hAnsi="宋体" w:hint="eastAsia"/>
              </w:rPr>
              <w:t>6</w:t>
            </w:r>
            <w:r>
              <w:rPr>
                <w:rFonts w:ascii="宋体" w:eastAsia="宋体" w:hAnsi="宋体" w:hint="eastAsia"/>
              </w:rPr>
              <w:t>个图案片（可插拨式）</w:t>
            </w:r>
            <w:r>
              <w:rPr>
                <w:rFonts w:ascii="宋体" w:eastAsia="宋体" w:hAnsi="宋体" w:hint="eastAsia"/>
              </w:rPr>
              <w:t>+</w:t>
            </w:r>
            <w:r>
              <w:rPr>
                <w:rFonts w:ascii="宋体" w:eastAsia="宋体" w:hAnsi="宋体" w:hint="eastAsia"/>
              </w:rPr>
              <w:t>白光，可实现流水、抖动效果，图案自转定位；</w:t>
            </w:r>
            <w:r>
              <w:rPr>
                <w:rFonts w:ascii="宋体" w:eastAsia="宋体" w:hAnsi="宋体" w:hint="eastAsia"/>
              </w:rPr>
              <w:br/>
              <w:t xml:space="preserve">3.2 </w:t>
            </w:r>
            <w:r>
              <w:rPr>
                <w:rFonts w:ascii="宋体" w:eastAsia="宋体" w:hAnsi="宋体" w:hint="eastAsia"/>
              </w:rPr>
              <w:t>具有全程图形切割系统，支持</w:t>
            </w:r>
            <w:r>
              <w:rPr>
                <w:rFonts w:ascii="宋体" w:eastAsia="宋体" w:hAnsi="宋体" w:hint="eastAsia"/>
              </w:rPr>
              <w:t>0-90</w:t>
            </w:r>
            <w:r>
              <w:rPr>
                <w:rFonts w:ascii="宋体" w:eastAsia="宋体" w:hAnsi="宋体" w:hint="eastAsia"/>
              </w:rPr>
              <w:t>度旋转图形方向；</w:t>
            </w:r>
            <w:r>
              <w:rPr>
                <w:rFonts w:ascii="宋体" w:eastAsia="宋体" w:hAnsi="宋体" w:hint="eastAsia"/>
              </w:rPr>
              <w:br/>
              <w:t xml:space="preserve">3.3 </w:t>
            </w:r>
            <w:r>
              <w:rPr>
                <w:rFonts w:ascii="宋体" w:eastAsia="宋体" w:hAnsi="宋体" w:hint="eastAsia"/>
              </w:rPr>
              <w:t>≥</w:t>
            </w:r>
            <w:r>
              <w:rPr>
                <w:rFonts w:ascii="宋体" w:eastAsia="宋体" w:hAnsi="宋体" w:hint="eastAsia"/>
              </w:rPr>
              <w:t>1</w:t>
            </w:r>
            <w:r>
              <w:rPr>
                <w:rFonts w:ascii="宋体" w:eastAsia="宋体" w:hAnsi="宋体" w:hint="eastAsia"/>
              </w:rPr>
              <w:t>个动感轮，可切入切出，无级旋转，可与旋转图案盘叠加模拟动态效果；</w:t>
            </w:r>
            <w:r>
              <w:rPr>
                <w:rFonts w:ascii="宋体" w:eastAsia="宋体" w:hAnsi="宋体" w:hint="eastAsia"/>
              </w:rPr>
              <w:br/>
            </w:r>
            <w:r>
              <w:rPr>
                <w:rFonts w:ascii="宋体" w:eastAsia="宋体" w:hAnsi="宋体" w:hint="eastAsia"/>
              </w:rPr>
              <w:t>四、效果配置</w:t>
            </w:r>
            <w:r>
              <w:rPr>
                <w:rFonts w:ascii="宋体" w:eastAsia="宋体" w:hAnsi="宋体" w:hint="eastAsia"/>
              </w:rPr>
              <w:br/>
              <w:t xml:space="preserve">4.1 </w:t>
            </w:r>
            <w:r>
              <w:rPr>
                <w:rFonts w:ascii="宋体" w:eastAsia="宋体" w:hAnsi="宋体" w:hint="eastAsia"/>
              </w:rPr>
              <w:t>调光：</w:t>
            </w:r>
            <w:r>
              <w:rPr>
                <w:rFonts w:ascii="宋体" w:eastAsia="宋体" w:hAnsi="宋体" w:hint="eastAsia"/>
              </w:rPr>
              <w:t>0</w:t>
            </w:r>
            <w:r>
              <w:rPr>
                <w:rFonts w:ascii="宋体" w:eastAsia="宋体" w:hAnsi="宋体" w:hint="eastAsia"/>
              </w:rPr>
              <w:t>～</w:t>
            </w:r>
            <w:r>
              <w:rPr>
                <w:rFonts w:ascii="宋体" w:eastAsia="宋体" w:hAnsi="宋体" w:hint="eastAsia"/>
              </w:rPr>
              <w:t>100%</w:t>
            </w:r>
            <w:r>
              <w:rPr>
                <w:rFonts w:ascii="宋体" w:eastAsia="宋体" w:hAnsi="宋体" w:hint="eastAsia"/>
              </w:rPr>
              <w:t>线性调光；</w:t>
            </w:r>
            <w:r>
              <w:rPr>
                <w:rFonts w:ascii="宋体" w:eastAsia="宋体" w:hAnsi="宋体" w:hint="eastAsia"/>
              </w:rPr>
              <w:br/>
              <w:t xml:space="preserve">4.2 </w:t>
            </w:r>
            <w:r>
              <w:rPr>
                <w:rFonts w:ascii="宋体" w:eastAsia="宋体" w:hAnsi="宋体" w:hint="eastAsia"/>
              </w:rPr>
              <w:t>柔光：≥</w:t>
            </w:r>
            <w:r>
              <w:rPr>
                <w:rFonts w:ascii="宋体" w:eastAsia="宋体" w:hAnsi="宋体" w:hint="eastAsia"/>
              </w:rPr>
              <w:t>2</w:t>
            </w:r>
            <w:r>
              <w:rPr>
                <w:rFonts w:ascii="宋体" w:eastAsia="宋体" w:hAnsi="宋体" w:hint="eastAsia"/>
              </w:rPr>
              <w:t>个独立雾化柔光效果，可叠加；</w:t>
            </w:r>
            <w:r>
              <w:rPr>
                <w:rFonts w:ascii="宋体" w:eastAsia="宋体" w:hAnsi="宋体" w:hint="eastAsia"/>
              </w:rPr>
              <w:br/>
              <w:t xml:space="preserve">4.3 </w:t>
            </w:r>
            <w:r>
              <w:rPr>
                <w:rFonts w:ascii="宋体" w:eastAsia="宋体" w:hAnsi="宋体" w:hint="eastAsia"/>
              </w:rPr>
              <w:t>频</w:t>
            </w:r>
            <w:r>
              <w:rPr>
                <w:rFonts w:ascii="宋体" w:eastAsia="宋体" w:hAnsi="宋体" w:hint="eastAsia"/>
              </w:rPr>
              <w:t>闪：快速频闪，多频闪方式选择，脉动、异步、同步、随机慢中快；</w:t>
            </w:r>
            <w:r>
              <w:rPr>
                <w:rFonts w:ascii="宋体" w:eastAsia="宋体" w:hAnsi="宋体" w:hint="eastAsia"/>
              </w:rPr>
              <w:br/>
              <w:t xml:space="preserve">4.4 </w:t>
            </w:r>
            <w:r>
              <w:rPr>
                <w:rFonts w:ascii="宋体" w:eastAsia="宋体" w:hAnsi="宋体" w:hint="eastAsia"/>
              </w:rPr>
              <w:t>≥</w:t>
            </w:r>
            <w:r>
              <w:rPr>
                <w:rFonts w:ascii="宋体" w:eastAsia="宋体" w:hAnsi="宋体" w:hint="eastAsia"/>
              </w:rPr>
              <w:t>1</w:t>
            </w:r>
            <w:r>
              <w:rPr>
                <w:rFonts w:ascii="宋体" w:eastAsia="宋体" w:hAnsi="宋体" w:hint="eastAsia"/>
              </w:rPr>
              <w:t>个旋转四面棱镜，可双向旋转；</w:t>
            </w:r>
            <w:r>
              <w:rPr>
                <w:rFonts w:ascii="宋体" w:eastAsia="宋体" w:hAnsi="宋体" w:hint="eastAsia"/>
              </w:rPr>
              <w:br/>
            </w:r>
            <w:r>
              <w:rPr>
                <w:rFonts w:ascii="宋体" w:eastAsia="宋体" w:hAnsi="宋体" w:hint="eastAsia"/>
              </w:rPr>
              <w:lastRenderedPageBreak/>
              <w:t xml:space="preserve">4.5 </w:t>
            </w:r>
            <w:r>
              <w:rPr>
                <w:rFonts w:ascii="宋体" w:eastAsia="宋体" w:hAnsi="宋体" w:hint="eastAsia"/>
              </w:rPr>
              <w:t>快速电动光圈</w:t>
            </w:r>
            <w:r>
              <w:rPr>
                <w:rFonts w:ascii="宋体" w:eastAsia="宋体" w:hAnsi="宋体" w:hint="eastAsia"/>
              </w:rPr>
              <w:t>5-100%</w:t>
            </w:r>
            <w:r>
              <w:rPr>
                <w:rFonts w:ascii="宋体" w:eastAsia="宋体" w:hAnsi="宋体" w:hint="eastAsia"/>
              </w:rPr>
              <w:t>线性调节；</w:t>
            </w:r>
            <w:r>
              <w:rPr>
                <w:rFonts w:ascii="宋体" w:eastAsia="宋体" w:hAnsi="宋体" w:hint="eastAsia"/>
              </w:rPr>
              <w:br/>
            </w:r>
            <w:r>
              <w:rPr>
                <w:rFonts w:ascii="宋体" w:eastAsia="宋体" w:hAnsi="宋体" w:hint="eastAsia"/>
              </w:rPr>
              <w:t>五、摇头参数</w:t>
            </w:r>
            <w:r>
              <w:rPr>
                <w:rFonts w:ascii="宋体" w:eastAsia="宋体" w:hAnsi="宋体" w:hint="eastAsia"/>
              </w:rPr>
              <w:br/>
              <w:t xml:space="preserve">5.1 </w:t>
            </w:r>
            <w:r>
              <w:rPr>
                <w:rFonts w:ascii="宋体" w:eastAsia="宋体" w:hAnsi="宋体" w:hint="eastAsia"/>
              </w:rPr>
              <w:t>水平≥</w:t>
            </w:r>
            <w:r>
              <w:rPr>
                <w:rFonts w:ascii="宋体" w:eastAsia="宋体" w:hAnsi="宋体" w:hint="eastAsia"/>
              </w:rPr>
              <w:t>540</w:t>
            </w:r>
            <w:r>
              <w:rPr>
                <w:rFonts w:ascii="宋体" w:eastAsia="宋体" w:hAnsi="宋体" w:hint="eastAsia"/>
              </w:rPr>
              <w:t>°；</w:t>
            </w:r>
            <w:r>
              <w:rPr>
                <w:rFonts w:ascii="宋体" w:eastAsia="宋体" w:hAnsi="宋体" w:hint="eastAsia"/>
              </w:rPr>
              <w:br/>
              <w:t xml:space="preserve">5.2 </w:t>
            </w:r>
            <w:r>
              <w:rPr>
                <w:rFonts w:ascii="宋体" w:eastAsia="宋体" w:hAnsi="宋体" w:hint="eastAsia"/>
              </w:rPr>
              <w:t>垂直≥</w:t>
            </w:r>
            <w:r>
              <w:rPr>
                <w:rFonts w:ascii="宋体" w:eastAsia="宋体" w:hAnsi="宋体" w:hint="eastAsia"/>
              </w:rPr>
              <w:t>270</w:t>
            </w:r>
            <w:r>
              <w:rPr>
                <w:rFonts w:ascii="宋体" w:eastAsia="宋体" w:hAnsi="宋体" w:hint="eastAsia"/>
              </w:rPr>
              <w:t>°；</w:t>
            </w:r>
            <w:r>
              <w:rPr>
                <w:rFonts w:ascii="宋体" w:eastAsia="宋体" w:hAnsi="宋体" w:hint="eastAsia"/>
              </w:rPr>
              <w:br/>
              <w:t xml:space="preserve">5.3 </w:t>
            </w:r>
            <w:r>
              <w:rPr>
                <w:rFonts w:ascii="宋体" w:eastAsia="宋体" w:hAnsi="宋体" w:hint="eastAsia"/>
              </w:rPr>
              <w:t>水平和垂直采用磁编码器定位系统；</w:t>
            </w:r>
            <w:r>
              <w:rPr>
                <w:rFonts w:ascii="宋体" w:eastAsia="宋体" w:hAnsi="宋体" w:hint="eastAsia"/>
              </w:rPr>
              <w:br/>
            </w:r>
            <w:r>
              <w:rPr>
                <w:rFonts w:ascii="宋体" w:eastAsia="宋体" w:hAnsi="宋体" w:hint="eastAsia"/>
              </w:rPr>
              <w:t>六、控制和编程</w:t>
            </w:r>
            <w:r>
              <w:rPr>
                <w:rFonts w:ascii="宋体" w:eastAsia="宋体" w:hAnsi="宋体" w:hint="eastAsia"/>
              </w:rPr>
              <w:br/>
              <w:t xml:space="preserve">6.1 </w:t>
            </w:r>
            <w:r>
              <w:rPr>
                <w:rFonts w:ascii="宋体" w:eastAsia="宋体" w:hAnsi="宋体" w:hint="eastAsia"/>
              </w:rPr>
              <w:t>具有多通道控制模式；</w:t>
            </w:r>
            <w:r>
              <w:rPr>
                <w:rFonts w:ascii="宋体" w:eastAsia="宋体" w:hAnsi="宋体" w:hint="eastAsia"/>
              </w:rPr>
              <w:br/>
              <w:t xml:space="preserve">6.2 </w:t>
            </w:r>
            <w:r>
              <w:rPr>
                <w:rFonts w:ascii="宋体" w:eastAsia="宋体" w:hAnsi="宋体" w:hint="eastAsia"/>
              </w:rPr>
              <w:t>通讯协议：标准</w:t>
            </w:r>
            <w:r>
              <w:rPr>
                <w:rFonts w:ascii="宋体" w:eastAsia="宋体" w:hAnsi="宋体" w:hint="eastAsia"/>
              </w:rPr>
              <w:t>DMX512/RDM</w:t>
            </w:r>
            <w:r>
              <w:rPr>
                <w:rFonts w:ascii="宋体" w:eastAsia="宋体" w:hAnsi="宋体" w:hint="eastAsia"/>
              </w:rPr>
              <w:t>协议；</w:t>
            </w:r>
            <w:r>
              <w:rPr>
                <w:rFonts w:ascii="宋体" w:eastAsia="宋体" w:hAnsi="宋体" w:hint="eastAsia"/>
              </w:rPr>
              <w:br/>
              <w:t xml:space="preserve">6.3 </w:t>
            </w:r>
            <w:r>
              <w:rPr>
                <w:rFonts w:ascii="宋体" w:eastAsia="宋体" w:hAnsi="宋体" w:hint="eastAsia"/>
              </w:rPr>
              <w:t>具有</w:t>
            </w:r>
            <w:r>
              <w:rPr>
                <w:rFonts w:ascii="宋体" w:eastAsia="宋体" w:hAnsi="宋体" w:hint="eastAsia"/>
              </w:rPr>
              <w:t>LCD</w:t>
            </w:r>
            <w:r>
              <w:rPr>
                <w:rFonts w:ascii="宋体" w:eastAsia="宋体" w:hAnsi="宋体" w:hint="eastAsia"/>
              </w:rPr>
              <w:t>黑白显示屏；字体可倒转</w:t>
            </w:r>
            <w:r>
              <w:rPr>
                <w:rFonts w:ascii="宋体" w:eastAsia="宋体" w:hAnsi="宋体" w:hint="eastAsia"/>
              </w:rPr>
              <w:t>180</w:t>
            </w:r>
            <w:r>
              <w:rPr>
                <w:rFonts w:ascii="宋体" w:eastAsia="宋体" w:hAnsi="宋体" w:hint="eastAsia"/>
              </w:rPr>
              <w:t>°显示，无触点滚轮操作方式；</w:t>
            </w:r>
            <w:r>
              <w:rPr>
                <w:rFonts w:ascii="宋体" w:eastAsia="宋体" w:hAnsi="宋体" w:hint="eastAsia"/>
              </w:rPr>
              <w:br/>
              <w:t xml:space="preserve">6.4 </w:t>
            </w:r>
            <w:r>
              <w:rPr>
                <w:rFonts w:ascii="宋体" w:eastAsia="宋体" w:hAnsi="宋体" w:hint="eastAsia"/>
              </w:rPr>
              <w:t>具备快捷编辑菜单的无触点滚轮和独立一键式返回物理按钮</w:t>
            </w:r>
            <w:r>
              <w:rPr>
                <w:rFonts w:ascii="宋体" w:eastAsia="宋体" w:hAnsi="宋体" w:hint="eastAsia"/>
              </w:rPr>
              <w:br/>
              <w:t xml:space="preserve">6.5 </w:t>
            </w:r>
            <w:r>
              <w:rPr>
                <w:rFonts w:ascii="宋体" w:eastAsia="宋体" w:hAnsi="宋体" w:hint="eastAsia"/>
              </w:rPr>
              <w:t>内置自充式缓冲</w:t>
            </w:r>
            <w:r>
              <w:rPr>
                <w:rFonts w:ascii="宋体" w:eastAsia="宋体" w:hAnsi="宋体" w:hint="eastAsia"/>
              </w:rPr>
              <w:t>电池，无电状态下编辑菜单；</w:t>
            </w:r>
            <w:r>
              <w:rPr>
                <w:rFonts w:ascii="宋体" w:eastAsia="宋体" w:hAnsi="宋体" w:hint="eastAsia"/>
              </w:rPr>
              <w:br/>
              <w:t xml:space="preserve">6.6 </w:t>
            </w:r>
            <w:r>
              <w:rPr>
                <w:rFonts w:ascii="宋体" w:eastAsia="宋体" w:hAnsi="宋体" w:hint="eastAsia"/>
              </w:rPr>
              <w:t>▲电子传感检测：灯具具有霍尔传感器和磁编码传感器，可对运动部件信号检测；</w:t>
            </w:r>
            <w:r>
              <w:rPr>
                <w:rFonts w:ascii="宋体" w:eastAsia="宋体" w:hAnsi="宋体" w:hint="eastAsia"/>
              </w:rPr>
              <w:br/>
              <w:t xml:space="preserve">6.7 </w:t>
            </w:r>
            <w:r>
              <w:rPr>
                <w:rFonts w:ascii="宋体" w:eastAsia="宋体" w:hAnsi="宋体" w:hint="eastAsia"/>
              </w:rPr>
              <w:t>▲具有云舞台灯具管理平台功能，进行设备维护管理、数据收集、设备实时状态监测，支持远程产品管理云功能、产品的故障自动报障和维护提醒功能、产品远程定位功能等；</w:t>
            </w:r>
            <w:r>
              <w:rPr>
                <w:rFonts w:ascii="宋体" w:eastAsia="宋体" w:hAnsi="宋体" w:hint="eastAsia"/>
              </w:rPr>
              <w:br/>
              <w:t xml:space="preserve">6.8 </w:t>
            </w:r>
            <w:r>
              <w:rPr>
                <w:rFonts w:ascii="宋体" w:eastAsia="宋体" w:hAnsi="宋体" w:hint="eastAsia"/>
              </w:rPr>
              <w:t>配套控制软件具有国家版权局颁发的计算机软件著作权登记证书；</w:t>
            </w:r>
            <w:r>
              <w:rPr>
                <w:rFonts w:ascii="宋体" w:eastAsia="宋体" w:hAnsi="宋体" w:hint="eastAsia"/>
              </w:rPr>
              <w:br/>
              <w:t xml:space="preserve">6.9 </w:t>
            </w:r>
            <w:r>
              <w:rPr>
                <w:rFonts w:ascii="宋体" w:eastAsia="宋体" w:hAnsi="宋体" w:hint="eastAsia"/>
              </w:rPr>
              <w:t>输入信号隔离保护功能。</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12</w:t>
            </w:r>
          </w:p>
        </w:tc>
        <w:tc>
          <w:tcPr>
            <w:tcW w:w="567" w:type="dxa"/>
            <w:vAlign w:val="center"/>
          </w:tcPr>
          <w:p w:rsidR="00FF75CB" w:rsidRDefault="00140B27">
            <w:pPr>
              <w:rPr>
                <w:rFonts w:ascii="宋体" w:eastAsia="宋体" w:hAnsi="宋体"/>
              </w:rPr>
            </w:pPr>
            <w:r>
              <w:rPr>
                <w:rFonts w:ascii="宋体" w:eastAsia="宋体" w:hAnsi="宋体" w:hint="eastAsia"/>
              </w:rPr>
              <w:t>盏</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3</w:t>
            </w:r>
          </w:p>
        </w:tc>
        <w:tc>
          <w:tcPr>
            <w:tcW w:w="1389" w:type="dxa"/>
            <w:vAlign w:val="center"/>
          </w:tcPr>
          <w:p w:rsidR="00FF75CB" w:rsidRDefault="00140B27">
            <w:pPr>
              <w:rPr>
                <w:rFonts w:ascii="宋体" w:eastAsia="宋体" w:hAnsi="宋体"/>
              </w:rPr>
            </w:pPr>
            <w:r>
              <w:rPr>
                <w:rFonts w:ascii="宋体" w:eastAsia="宋体" w:hAnsi="宋体" w:hint="eastAsia"/>
              </w:rPr>
              <w:t>LED</w:t>
            </w:r>
            <w:r>
              <w:rPr>
                <w:rFonts w:ascii="宋体" w:eastAsia="宋体" w:hAnsi="宋体" w:hint="eastAsia"/>
              </w:rPr>
              <w:t>摇头染色灯</w:t>
            </w:r>
          </w:p>
        </w:tc>
        <w:tc>
          <w:tcPr>
            <w:tcW w:w="5386" w:type="dxa"/>
          </w:tcPr>
          <w:p w:rsidR="00FF75CB" w:rsidRDefault="00140B27">
            <w:pPr>
              <w:rPr>
                <w:rFonts w:ascii="宋体" w:eastAsia="宋体" w:hAnsi="宋体"/>
              </w:rPr>
            </w:pPr>
            <w:r>
              <w:rPr>
                <w:rFonts w:ascii="宋体" w:eastAsia="宋体" w:hAnsi="宋体" w:hint="eastAsia"/>
              </w:rPr>
              <w:t>一、光源</w:t>
            </w:r>
            <w:r>
              <w:rPr>
                <w:rFonts w:ascii="宋体" w:eastAsia="宋体" w:hAnsi="宋体" w:hint="eastAsia"/>
              </w:rPr>
              <w:br/>
              <w:t xml:space="preserve">1.1 </w:t>
            </w:r>
            <w:r>
              <w:rPr>
                <w:rFonts w:ascii="宋体" w:eastAsia="宋体" w:hAnsi="宋体" w:hint="eastAsia"/>
              </w:rPr>
              <w:t>≥</w:t>
            </w:r>
            <w:r>
              <w:rPr>
                <w:rFonts w:ascii="宋体" w:eastAsia="宋体" w:hAnsi="宋体" w:hint="eastAsia"/>
              </w:rPr>
              <w:t>19</w:t>
            </w:r>
            <w:r>
              <w:rPr>
                <w:rFonts w:ascii="宋体" w:eastAsia="宋体" w:hAnsi="宋体" w:hint="eastAsia"/>
              </w:rPr>
              <w:t>颗</w:t>
            </w:r>
            <w:r>
              <w:rPr>
                <w:rFonts w:ascii="宋体" w:eastAsia="宋体" w:hAnsi="宋体" w:hint="eastAsia"/>
              </w:rPr>
              <w:t>40W</w:t>
            </w:r>
            <w:r>
              <w:rPr>
                <w:rFonts w:ascii="宋体" w:eastAsia="宋体" w:hAnsi="宋体" w:hint="eastAsia"/>
              </w:rPr>
              <w:t>四合一灯珠；</w:t>
            </w:r>
            <w:r>
              <w:rPr>
                <w:rFonts w:ascii="宋体" w:eastAsia="宋体" w:hAnsi="宋体" w:hint="eastAsia"/>
              </w:rPr>
              <w:br/>
              <w:t xml:space="preserve">1.2 </w:t>
            </w:r>
            <w:r>
              <w:rPr>
                <w:rFonts w:ascii="宋体" w:eastAsia="宋体" w:hAnsi="宋体" w:hint="eastAsia"/>
              </w:rPr>
              <w:t>平均寿命≥</w:t>
            </w:r>
            <w:r>
              <w:rPr>
                <w:rFonts w:ascii="宋体" w:eastAsia="宋体" w:hAnsi="宋体" w:hint="eastAsia"/>
              </w:rPr>
              <w:t>50000</w:t>
            </w:r>
            <w:r>
              <w:rPr>
                <w:rFonts w:ascii="宋体" w:eastAsia="宋体" w:hAnsi="宋体" w:hint="eastAsia"/>
              </w:rPr>
              <w:t>小时；</w:t>
            </w:r>
            <w:r>
              <w:rPr>
                <w:rFonts w:ascii="宋体" w:eastAsia="宋体" w:hAnsi="宋体" w:hint="eastAsia"/>
              </w:rPr>
              <w:br/>
            </w:r>
            <w:r>
              <w:rPr>
                <w:rFonts w:ascii="宋体" w:eastAsia="宋体" w:hAnsi="宋体" w:hint="eastAsia"/>
              </w:rPr>
              <w:t>二、光学系统</w:t>
            </w:r>
            <w:r>
              <w:rPr>
                <w:rFonts w:ascii="宋体" w:eastAsia="宋体" w:hAnsi="宋体" w:hint="eastAsia"/>
              </w:rPr>
              <w:br/>
              <w:t xml:space="preserve">2.1 </w:t>
            </w:r>
            <w:r>
              <w:rPr>
                <w:rFonts w:ascii="宋体" w:eastAsia="宋体" w:hAnsi="宋体" w:hint="eastAsia"/>
              </w:rPr>
              <w:t>出光光束角不窄于</w:t>
            </w:r>
            <w:r>
              <w:rPr>
                <w:rFonts w:ascii="宋体" w:eastAsia="宋体" w:hAnsi="宋体" w:hint="eastAsia"/>
              </w:rPr>
              <w:t>4</w:t>
            </w:r>
            <w:r>
              <w:rPr>
                <w:rFonts w:ascii="宋体" w:eastAsia="宋体" w:hAnsi="宋体" w:hint="eastAsia"/>
              </w:rPr>
              <w:t>°～</w:t>
            </w:r>
            <w:r>
              <w:rPr>
                <w:rFonts w:ascii="宋体" w:eastAsia="宋体" w:hAnsi="宋体" w:hint="eastAsia"/>
              </w:rPr>
              <w:t>60</w:t>
            </w:r>
            <w:r>
              <w:rPr>
                <w:rFonts w:ascii="宋体" w:eastAsia="宋体" w:hAnsi="宋体" w:hint="eastAsia"/>
              </w:rPr>
              <w:t>°，</w:t>
            </w:r>
            <w:r>
              <w:rPr>
                <w:rFonts w:ascii="宋体" w:eastAsia="宋体" w:hAnsi="宋体" w:hint="eastAsia"/>
              </w:rPr>
              <w:t>PMMA</w:t>
            </w:r>
            <w:r>
              <w:rPr>
                <w:rFonts w:ascii="宋体" w:eastAsia="宋体" w:hAnsi="宋体" w:hint="eastAsia"/>
              </w:rPr>
              <w:t>高品质光学透镜；</w:t>
            </w:r>
            <w:r>
              <w:rPr>
                <w:rFonts w:ascii="宋体" w:eastAsia="宋体" w:hAnsi="宋体" w:hint="eastAsia"/>
              </w:rPr>
              <w:br/>
              <w:t xml:space="preserve">2.2 </w:t>
            </w:r>
            <w:r>
              <w:rPr>
                <w:rFonts w:ascii="宋体" w:eastAsia="宋体" w:hAnsi="宋体" w:hint="eastAsia"/>
              </w:rPr>
              <w:t>显色指数：</w:t>
            </w:r>
            <w:r>
              <w:rPr>
                <w:rFonts w:ascii="宋体" w:eastAsia="宋体" w:hAnsi="宋体" w:hint="eastAsia"/>
              </w:rPr>
              <w:t>Ra</w:t>
            </w:r>
            <w:r>
              <w:rPr>
                <w:rFonts w:ascii="宋体" w:eastAsia="宋体" w:hAnsi="宋体" w:hint="eastAsia"/>
              </w:rPr>
              <w:t>≥</w:t>
            </w:r>
            <w:r>
              <w:rPr>
                <w:rFonts w:ascii="宋体" w:eastAsia="宋体" w:hAnsi="宋体" w:hint="eastAsia"/>
              </w:rPr>
              <w:t>90</w:t>
            </w:r>
            <w:r>
              <w:rPr>
                <w:rFonts w:ascii="宋体" w:eastAsia="宋体" w:hAnsi="宋体" w:hint="eastAsia"/>
              </w:rPr>
              <w:t>，</w:t>
            </w:r>
            <w:r>
              <w:rPr>
                <w:rFonts w:ascii="宋体" w:eastAsia="宋体" w:hAnsi="宋体" w:hint="eastAsia"/>
              </w:rPr>
              <w:t>R9</w:t>
            </w:r>
            <w:r>
              <w:rPr>
                <w:rFonts w:ascii="宋体" w:eastAsia="宋体" w:hAnsi="宋体" w:hint="eastAsia"/>
              </w:rPr>
              <w:t>≥</w:t>
            </w:r>
            <w:r>
              <w:rPr>
                <w:rFonts w:ascii="宋体" w:eastAsia="宋体" w:hAnsi="宋体" w:hint="eastAsia"/>
              </w:rPr>
              <w:t>90</w:t>
            </w:r>
            <w:r>
              <w:rPr>
                <w:rFonts w:ascii="宋体" w:eastAsia="宋体" w:hAnsi="宋体" w:hint="eastAsia"/>
              </w:rPr>
              <w:t>；</w:t>
            </w:r>
            <w:r>
              <w:rPr>
                <w:rFonts w:ascii="宋体" w:eastAsia="宋体" w:hAnsi="宋体" w:hint="eastAsia"/>
              </w:rPr>
              <w:br/>
              <w:t xml:space="preserve">2.3 </w:t>
            </w:r>
            <w:r>
              <w:rPr>
                <w:rFonts w:ascii="宋体" w:eastAsia="宋体" w:hAnsi="宋体" w:hint="eastAsia"/>
              </w:rPr>
              <w:t>▲热机</w:t>
            </w:r>
            <w:r>
              <w:rPr>
                <w:rFonts w:ascii="宋体" w:eastAsia="宋体" w:hAnsi="宋体" w:hint="eastAsia"/>
              </w:rPr>
              <w:t>5</w:t>
            </w:r>
            <w:r>
              <w:rPr>
                <w:rFonts w:ascii="宋体" w:eastAsia="宋体" w:hAnsi="宋体" w:hint="eastAsia"/>
              </w:rPr>
              <w:t>分钟后</w:t>
            </w:r>
            <w:r>
              <w:rPr>
                <w:rFonts w:ascii="宋体" w:eastAsia="宋体" w:hAnsi="宋体" w:hint="eastAsia"/>
              </w:rPr>
              <w:t>RGBW</w:t>
            </w:r>
            <w:r>
              <w:rPr>
                <w:rFonts w:ascii="宋体" w:eastAsia="宋体" w:hAnsi="宋体" w:hint="eastAsia"/>
              </w:rPr>
              <w:t>灯珠满载情况下，</w:t>
            </w:r>
            <w:r>
              <w:rPr>
                <w:rFonts w:ascii="宋体" w:eastAsia="宋体" w:hAnsi="宋体" w:hint="eastAsia"/>
              </w:rPr>
              <w:t>10</w:t>
            </w:r>
            <w:r>
              <w:rPr>
                <w:rFonts w:ascii="宋体" w:eastAsia="宋体" w:hAnsi="宋体" w:hint="eastAsia"/>
              </w:rPr>
              <w:t>米距离，最小角度光斑中心照度≥</w:t>
            </w:r>
            <w:r>
              <w:rPr>
                <w:rFonts w:ascii="宋体" w:eastAsia="宋体" w:hAnsi="宋体" w:hint="eastAsia"/>
              </w:rPr>
              <w:t>9000lx</w:t>
            </w:r>
            <w:r>
              <w:rPr>
                <w:rFonts w:ascii="宋体" w:eastAsia="宋体" w:hAnsi="宋体" w:hint="eastAsia"/>
              </w:rPr>
              <w:t>，</w:t>
            </w:r>
            <w:r>
              <w:rPr>
                <w:rFonts w:ascii="宋体" w:eastAsia="宋体" w:hAnsi="宋体" w:hint="eastAsia"/>
              </w:rPr>
              <w:t>10</w:t>
            </w:r>
            <w:r>
              <w:rPr>
                <w:rFonts w:ascii="宋体" w:eastAsia="宋体" w:hAnsi="宋体" w:hint="eastAsia"/>
              </w:rPr>
              <w:t>米距离最大光斑角度中心照度≥</w:t>
            </w:r>
            <w:r>
              <w:rPr>
                <w:rFonts w:ascii="宋体" w:eastAsia="宋体" w:hAnsi="宋体" w:hint="eastAsia"/>
              </w:rPr>
              <w:t>260lx</w:t>
            </w:r>
            <w:r>
              <w:rPr>
                <w:rFonts w:ascii="宋体" w:eastAsia="宋体" w:hAnsi="宋体" w:hint="eastAsia"/>
              </w:rPr>
              <w:t>；</w:t>
            </w:r>
          </w:p>
          <w:p w:rsidR="00FF75CB" w:rsidRDefault="00140B27">
            <w:pPr>
              <w:rPr>
                <w:rFonts w:ascii="宋体" w:eastAsia="宋体" w:hAnsi="宋体"/>
              </w:rPr>
            </w:pPr>
            <w:r>
              <w:rPr>
                <w:rFonts w:ascii="宋体" w:eastAsia="宋体" w:hAnsi="宋体" w:hint="eastAsia"/>
              </w:rPr>
              <w:t xml:space="preserve">2.4 </w:t>
            </w:r>
            <w:r>
              <w:rPr>
                <w:rFonts w:ascii="宋体" w:eastAsia="宋体" w:hAnsi="宋体" w:hint="eastAsia"/>
              </w:rPr>
              <w:t>▲光通量：≥</w:t>
            </w:r>
            <w:r>
              <w:rPr>
                <w:rFonts w:ascii="宋体" w:eastAsia="宋体" w:hAnsi="宋体" w:hint="eastAsia"/>
              </w:rPr>
              <w:t>8500lm</w:t>
            </w:r>
            <w:r>
              <w:rPr>
                <w:rFonts w:ascii="宋体" w:eastAsia="宋体" w:hAnsi="宋体" w:hint="eastAsia"/>
              </w:rPr>
              <w:t>；</w:t>
            </w:r>
            <w:r>
              <w:rPr>
                <w:rFonts w:ascii="宋体" w:eastAsia="宋体" w:hAnsi="宋体" w:hint="eastAsia"/>
              </w:rPr>
              <w:br/>
            </w:r>
            <w:r>
              <w:rPr>
                <w:rFonts w:ascii="宋体" w:eastAsia="宋体" w:hAnsi="宋体" w:hint="eastAsia"/>
              </w:rPr>
              <w:t>三、颜色系统</w:t>
            </w:r>
            <w:r>
              <w:rPr>
                <w:rFonts w:ascii="宋体" w:eastAsia="宋体" w:hAnsi="宋体" w:hint="eastAsia"/>
              </w:rPr>
              <w:br/>
              <w:t>3.1 RGBW</w:t>
            </w:r>
            <w:r>
              <w:rPr>
                <w:rFonts w:ascii="宋体" w:eastAsia="宋体" w:hAnsi="宋体" w:hint="eastAsia"/>
              </w:rPr>
              <w:t>四合一；</w:t>
            </w:r>
            <w:r>
              <w:rPr>
                <w:rFonts w:ascii="宋体" w:eastAsia="宋体" w:hAnsi="宋体" w:hint="eastAsia"/>
              </w:rPr>
              <w:br/>
            </w:r>
            <w:r>
              <w:rPr>
                <w:rFonts w:ascii="宋体" w:eastAsia="宋体" w:hAnsi="宋体" w:hint="eastAsia"/>
              </w:rPr>
              <w:t>四、效果配置</w:t>
            </w:r>
            <w:r>
              <w:rPr>
                <w:rFonts w:ascii="宋体" w:eastAsia="宋体" w:hAnsi="宋体" w:hint="eastAsia"/>
              </w:rPr>
              <w:br/>
              <w:t xml:space="preserve">4.1 </w:t>
            </w:r>
            <w:r>
              <w:rPr>
                <w:rFonts w:ascii="宋体" w:eastAsia="宋体" w:hAnsi="宋体" w:hint="eastAsia"/>
              </w:rPr>
              <w:t>色温：不窄于</w:t>
            </w:r>
            <w:r>
              <w:rPr>
                <w:rFonts w:ascii="宋体" w:eastAsia="宋体" w:hAnsi="宋体" w:hint="eastAsia"/>
              </w:rPr>
              <w:t>2500k-8000k</w:t>
            </w:r>
            <w:r>
              <w:rPr>
                <w:rFonts w:ascii="宋体" w:eastAsia="宋体" w:hAnsi="宋体" w:hint="eastAsia"/>
              </w:rPr>
              <w:t>；</w:t>
            </w:r>
            <w:r>
              <w:rPr>
                <w:rFonts w:ascii="宋体" w:eastAsia="宋体" w:hAnsi="宋体" w:hint="eastAsia"/>
              </w:rPr>
              <w:br/>
              <w:t xml:space="preserve">4.2 </w:t>
            </w:r>
            <w:r>
              <w:rPr>
                <w:rFonts w:ascii="宋体" w:eastAsia="宋体" w:hAnsi="宋体" w:hint="eastAsia"/>
              </w:rPr>
              <w:t>全光域调光，≥</w:t>
            </w:r>
            <w:r>
              <w:rPr>
                <w:rFonts w:ascii="宋体" w:eastAsia="宋体" w:hAnsi="宋体" w:hint="eastAsia"/>
              </w:rPr>
              <w:t>65536</w:t>
            </w:r>
            <w:r>
              <w:rPr>
                <w:rFonts w:ascii="宋体" w:eastAsia="宋体" w:hAnsi="宋体" w:hint="eastAsia"/>
              </w:rPr>
              <w:t>级调光精度；</w:t>
            </w:r>
            <w:r>
              <w:rPr>
                <w:rFonts w:ascii="宋体" w:eastAsia="宋体" w:hAnsi="宋体" w:hint="eastAsia"/>
              </w:rPr>
              <w:br/>
              <w:t xml:space="preserve">4.3 </w:t>
            </w:r>
            <w:r>
              <w:rPr>
                <w:rFonts w:ascii="宋体" w:eastAsia="宋体" w:hAnsi="宋体" w:hint="eastAsia"/>
              </w:rPr>
              <w:t>快速频闪支持</w:t>
            </w:r>
            <w:r>
              <w:rPr>
                <w:rFonts w:ascii="宋体" w:eastAsia="宋体" w:hAnsi="宋体" w:hint="eastAsia"/>
              </w:rPr>
              <w:t>1</w:t>
            </w:r>
            <w:r>
              <w:rPr>
                <w:rFonts w:ascii="宋体" w:eastAsia="宋体" w:hAnsi="宋体" w:hint="eastAsia"/>
              </w:rPr>
              <w:t>～</w:t>
            </w:r>
            <w:r>
              <w:rPr>
                <w:rFonts w:ascii="宋体" w:eastAsia="宋体" w:hAnsi="宋体" w:hint="eastAsia"/>
              </w:rPr>
              <w:t>25Hz</w:t>
            </w:r>
            <w:r>
              <w:rPr>
                <w:rFonts w:ascii="宋体" w:eastAsia="宋体" w:hAnsi="宋体" w:hint="eastAsia"/>
              </w:rPr>
              <w:t>；</w:t>
            </w:r>
            <w:r>
              <w:rPr>
                <w:rFonts w:ascii="宋体" w:eastAsia="宋体" w:hAnsi="宋体" w:hint="eastAsia"/>
              </w:rPr>
              <w:br/>
            </w:r>
            <w:r>
              <w:rPr>
                <w:rFonts w:ascii="宋体" w:eastAsia="宋体" w:hAnsi="宋体" w:hint="eastAsia"/>
              </w:rPr>
              <w:t>五、摇头参数</w:t>
            </w:r>
            <w:r>
              <w:rPr>
                <w:rFonts w:ascii="宋体" w:eastAsia="宋体" w:hAnsi="宋体" w:hint="eastAsia"/>
              </w:rPr>
              <w:br/>
              <w:t xml:space="preserve">5.1 </w:t>
            </w:r>
            <w:r>
              <w:rPr>
                <w:rFonts w:ascii="宋体" w:eastAsia="宋体" w:hAnsi="宋体" w:hint="eastAsia"/>
              </w:rPr>
              <w:t>水平≥</w:t>
            </w:r>
            <w:r>
              <w:rPr>
                <w:rFonts w:ascii="宋体" w:eastAsia="宋体" w:hAnsi="宋体" w:hint="eastAsia"/>
              </w:rPr>
              <w:t>540</w:t>
            </w:r>
            <w:r>
              <w:rPr>
                <w:rFonts w:ascii="宋体" w:eastAsia="宋体" w:hAnsi="宋体" w:hint="eastAsia"/>
              </w:rPr>
              <w:t>°；</w:t>
            </w:r>
            <w:r>
              <w:rPr>
                <w:rFonts w:ascii="宋体" w:eastAsia="宋体" w:hAnsi="宋体" w:hint="eastAsia"/>
              </w:rPr>
              <w:br/>
              <w:t xml:space="preserve">5.2 </w:t>
            </w:r>
            <w:r>
              <w:rPr>
                <w:rFonts w:ascii="宋体" w:eastAsia="宋体" w:hAnsi="宋体" w:hint="eastAsia"/>
              </w:rPr>
              <w:t>垂直≥</w:t>
            </w:r>
            <w:r>
              <w:rPr>
                <w:rFonts w:ascii="宋体" w:eastAsia="宋体" w:hAnsi="宋体" w:hint="eastAsia"/>
              </w:rPr>
              <w:t>240</w:t>
            </w:r>
            <w:r>
              <w:rPr>
                <w:rFonts w:ascii="宋体" w:eastAsia="宋体" w:hAnsi="宋体" w:hint="eastAsia"/>
              </w:rPr>
              <w:t>°；</w:t>
            </w:r>
            <w:r>
              <w:rPr>
                <w:rFonts w:ascii="宋体" w:eastAsia="宋体" w:hAnsi="宋体" w:hint="eastAsia"/>
              </w:rPr>
              <w:br/>
              <w:t xml:space="preserve">5.3 </w:t>
            </w:r>
            <w:r>
              <w:rPr>
                <w:rFonts w:ascii="宋体" w:eastAsia="宋体" w:hAnsi="宋体" w:hint="eastAsia"/>
              </w:rPr>
              <w:t>水平和垂直采用光电复位系统；</w:t>
            </w:r>
            <w:r>
              <w:rPr>
                <w:rFonts w:ascii="宋体" w:eastAsia="宋体" w:hAnsi="宋体" w:hint="eastAsia"/>
              </w:rPr>
              <w:br/>
            </w:r>
            <w:r>
              <w:rPr>
                <w:rFonts w:ascii="宋体" w:eastAsia="宋体" w:hAnsi="宋体" w:hint="eastAsia"/>
              </w:rPr>
              <w:t>六、控制和编程</w:t>
            </w:r>
            <w:r>
              <w:rPr>
                <w:rFonts w:ascii="宋体" w:eastAsia="宋体" w:hAnsi="宋体" w:hint="eastAsia"/>
              </w:rPr>
              <w:br/>
            </w:r>
            <w:r>
              <w:rPr>
                <w:rFonts w:ascii="宋体" w:eastAsia="宋体" w:hAnsi="宋体" w:hint="eastAsia"/>
              </w:rPr>
              <w:lastRenderedPageBreak/>
              <w:t xml:space="preserve">6.1 </w:t>
            </w:r>
            <w:r>
              <w:rPr>
                <w:rFonts w:ascii="宋体" w:eastAsia="宋体" w:hAnsi="宋体" w:hint="eastAsia"/>
              </w:rPr>
              <w:t>▲具备快捷编辑菜单的无触点滚轮和独立一键式返回物理按钮；</w:t>
            </w:r>
            <w:r>
              <w:rPr>
                <w:rFonts w:ascii="宋体" w:eastAsia="宋体" w:hAnsi="宋体" w:hint="eastAsia"/>
              </w:rPr>
              <w:br/>
              <w:t xml:space="preserve">6.2 </w:t>
            </w:r>
            <w:r>
              <w:rPr>
                <w:rFonts w:ascii="宋体" w:eastAsia="宋体" w:hAnsi="宋体" w:hint="eastAsia"/>
              </w:rPr>
              <w:t>具有多种通道控制模式；协议：标准</w:t>
            </w:r>
            <w:r>
              <w:rPr>
                <w:rFonts w:ascii="宋体" w:eastAsia="宋体" w:hAnsi="宋体" w:hint="eastAsia"/>
              </w:rPr>
              <w:t>DMX512</w:t>
            </w:r>
            <w:r>
              <w:rPr>
                <w:rFonts w:ascii="宋体" w:eastAsia="宋体" w:hAnsi="宋体" w:hint="eastAsia"/>
              </w:rPr>
              <w:t>协议；</w:t>
            </w:r>
            <w:r>
              <w:rPr>
                <w:rFonts w:ascii="宋体" w:eastAsia="宋体" w:hAnsi="宋体" w:hint="eastAsia"/>
              </w:rPr>
              <w:br/>
              <w:t xml:space="preserve">6.3 </w:t>
            </w:r>
            <w:r>
              <w:rPr>
                <w:rFonts w:ascii="宋体" w:eastAsia="宋体" w:hAnsi="宋体" w:hint="eastAsia"/>
              </w:rPr>
              <w:t>具有</w:t>
            </w:r>
            <w:r>
              <w:rPr>
                <w:rFonts w:ascii="宋体" w:eastAsia="宋体" w:hAnsi="宋体" w:hint="eastAsia"/>
              </w:rPr>
              <w:t>LCD</w:t>
            </w:r>
            <w:r>
              <w:rPr>
                <w:rFonts w:ascii="宋体" w:eastAsia="宋体" w:hAnsi="宋体" w:hint="eastAsia"/>
              </w:rPr>
              <w:t>黑白显示屏，字体可倒转</w:t>
            </w:r>
            <w:r>
              <w:rPr>
                <w:rFonts w:ascii="宋体" w:eastAsia="宋体" w:hAnsi="宋体" w:hint="eastAsia"/>
              </w:rPr>
              <w:t>180</w:t>
            </w:r>
            <w:r>
              <w:rPr>
                <w:rFonts w:ascii="宋体" w:eastAsia="宋体" w:hAnsi="宋体" w:hint="eastAsia"/>
              </w:rPr>
              <w:t>°显示；</w:t>
            </w:r>
            <w:r>
              <w:rPr>
                <w:rFonts w:ascii="宋体" w:eastAsia="宋体" w:hAnsi="宋体" w:hint="eastAsia"/>
              </w:rPr>
              <w:br/>
              <w:t xml:space="preserve">6.4 </w:t>
            </w:r>
            <w:r>
              <w:rPr>
                <w:rFonts w:ascii="宋体" w:eastAsia="宋体" w:hAnsi="宋体" w:hint="eastAsia"/>
              </w:rPr>
              <w:t>无触点滚轮操作方式；</w:t>
            </w:r>
          </w:p>
          <w:p w:rsidR="00FF75CB" w:rsidRDefault="00140B27">
            <w:pPr>
              <w:rPr>
                <w:rFonts w:ascii="宋体" w:eastAsia="宋体" w:hAnsi="宋体"/>
              </w:rPr>
            </w:pPr>
            <w:r>
              <w:rPr>
                <w:rFonts w:ascii="宋体" w:eastAsia="宋体" w:hAnsi="宋体" w:hint="eastAsia"/>
              </w:rPr>
              <w:t xml:space="preserve">6.5 </w:t>
            </w:r>
            <w:r>
              <w:rPr>
                <w:rFonts w:ascii="宋体" w:eastAsia="宋体" w:hAnsi="宋体" w:hint="eastAsia"/>
              </w:rPr>
              <w:t>配套控制软件具有国家版权局颁发的计算机软件著作权登记证书；</w:t>
            </w:r>
            <w:r>
              <w:rPr>
                <w:rFonts w:ascii="宋体" w:eastAsia="宋体" w:hAnsi="宋体" w:hint="eastAsia"/>
              </w:rPr>
              <w:br/>
            </w:r>
            <w:r>
              <w:rPr>
                <w:rFonts w:ascii="宋体" w:eastAsia="宋体" w:hAnsi="宋体" w:hint="eastAsia"/>
              </w:rPr>
              <w:t>七、电控技术</w:t>
            </w:r>
            <w:r>
              <w:rPr>
                <w:rFonts w:ascii="宋体" w:eastAsia="宋体" w:hAnsi="宋体" w:hint="eastAsia"/>
              </w:rPr>
              <w:br/>
              <w:t xml:space="preserve">7.1 </w:t>
            </w:r>
            <w:r>
              <w:rPr>
                <w:rFonts w:ascii="宋体" w:eastAsia="宋体" w:hAnsi="宋体" w:hint="eastAsia"/>
              </w:rPr>
              <w:t>菜单或控台控制灯具复位；</w:t>
            </w:r>
            <w:r>
              <w:rPr>
                <w:rFonts w:ascii="宋体" w:eastAsia="宋体" w:hAnsi="宋体" w:hint="eastAsia"/>
              </w:rPr>
              <w:br/>
              <w:t xml:space="preserve">7.2 </w:t>
            </w:r>
            <w:r>
              <w:rPr>
                <w:rFonts w:ascii="宋体" w:eastAsia="宋体" w:hAnsi="宋体" w:hint="eastAsia"/>
              </w:rPr>
              <w:t>支持</w:t>
            </w:r>
            <w:r>
              <w:rPr>
                <w:rFonts w:ascii="宋体" w:eastAsia="宋体" w:hAnsi="宋体" w:hint="eastAsia"/>
              </w:rPr>
              <w:t>0-100%</w:t>
            </w:r>
            <w:r>
              <w:rPr>
                <w:rFonts w:ascii="宋体" w:eastAsia="宋体" w:hAnsi="宋体" w:hint="eastAsia"/>
              </w:rPr>
              <w:t>调光；</w:t>
            </w:r>
            <w:r>
              <w:rPr>
                <w:rFonts w:ascii="宋体" w:eastAsia="宋体" w:hAnsi="宋体" w:hint="eastAsia"/>
              </w:rPr>
              <w:br/>
              <w:t xml:space="preserve">7.3 </w:t>
            </w:r>
            <w:r>
              <w:rPr>
                <w:rFonts w:ascii="宋体" w:eastAsia="宋体" w:hAnsi="宋体" w:hint="eastAsia"/>
              </w:rPr>
              <w:t>恒流驱动方式；</w:t>
            </w:r>
            <w:r>
              <w:rPr>
                <w:rFonts w:ascii="宋体" w:eastAsia="宋体" w:hAnsi="宋体" w:hint="eastAsia"/>
              </w:rPr>
              <w:br/>
              <w:t xml:space="preserve">7.4 </w:t>
            </w:r>
            <w:r>
              <w:rPr>
                <w:rFonts w:ascii="宋体" w:eastAsia="宋体" w:hAnsi="宋体" w:hint="eastAsia"/>
              </w:rPr>
              <w:t>温度传感检测，智能调整光源功率；</w:t>
            </w:r>
            <w:r>
              <w:rPr>
                <w:rFonts w:ascii="宋体" w:eastAsia="宋体" w:hAnsi="宋体" w:hint="eastAsia"/>
              </w:rPr>
              <w:br/>
              <w:t>7.5 DMX</w:t>
            </w:r>
            <w:r>
              <w:rPr>
                <w:rFonts w:ascii="宋体" w:eastAsia="宋体" w:hAnsi="宋体" w:hint="eastAsia"/>
              </w:rPr>
              <w:t>通道电</w:t>
            </w:r>
            <w:r>
              <w:rPr>
                <w:rFonts w:ascii="宋体" w:eastAsia="宋体" w:hAnsi="宋体" w:hint="eastAsia"/>
              </w:rPr>
              <w:t>平监视；</w:t>
            </w:r>
            <w:r>
              <w:rPr>
                <w:rFonts w:ascii="宋体" w:eastAsia="宋体" w:hAnsi="宋体" w:hint="eastAsia"/>
              </w:rPr>
              <w:br/>
              <w:t xml:space="preserve">7.6 </w:t>
            </w:r>
            <w:r>
              <w:rPr>
                <w:rFonts w:ascii="宋体" w:eastAsia="宋体" w:hAnsi="宋体" w:hint="eastAsia"/>
              </w:rPr>
              <w:t>灯具信息查询；</w:t>
            </w:r>
            <w:r>
              <w:rPr>
                <w:rFonts w:ascii="宋体" w:eastAsia="宋体" w:hAnsi="宋体" w:hint="eastAsia"/>
              </w:rPr>
              <w:br/>
              <w:t xml:space="preserve">7.7 </w:t>
            </w:r>
            <w:r>
              <w:rPr>
                <w:rFonts w:ascii="宋体" w:eastAsia="宋体" w:hAnsi="宋体" w:hint="eastAsia"/>
              </w:rPr>
              <w:t>智能风机调速；</w:t>
            </w:r>
            <w:r>
              <w:rPr>
                <w:rFonts w:ascii="宋体" w:eastAsia="宋体" w:hAnsi="宋体" w:hint="eastAsia"/>
              </w:rPr>
              <w:br/>
              <w:t xml:space="preserve">7.8 </w:t>
            </w:r>
            <w:r>
              <w:rPr>
                <w:rFonts w:ascii="宋体" w:eastAsia="宋体" w:hAnsi="宋体" w:hint="eastAsia"/>
              </w:rPr>
              <w:t>各颜色起始亮度设置；</w:t>
            </w:r>
            <w:r>
              <w:rPr>
                <w:rFonts w:ascii="宋体" w:eastAsia="宋体" w:hAnsi="宋体" w:hint="eastAsia"/>
              </w:rPr>
              <w:br/>
            </w:r>
            <w:r>
              <w:rPr>
                <w:rFonts w:ascii="宋体" w:eastAsia="宋体" w:hAnsi="宋体" w:hint="eastAsia"/>
              </w:rPr>
              <w:t>八、电源</w:t>
            </w:r>
            <w:r>
              <w:rPr>
                <w:rFonts w:ascii="宋体" w:eastAsia="宋体" w:hAnsi="宋体" w:hint="eastAsia"/>
              </w:rPr>
              <w:br/>
              <w:t>8.1 AC100-240V</w:t>
            </w:r>
            <w:r>
              <w:rPr>
                <w:rFonts w:ascii="宋体" w:eastAsia="宋体" w:hAnsi="宋体" w:hint="eastAsia"/>
              </w:rPr>
              <w:t>；</w:t>
            </w:r>
            <w:r>
              <w:rPr>
                <w:rFonts w:ascii="宋体" w:eastAsia="宋体" w:hAnsi="宋体" w:hint="eastAsia"/>
              </w:rPr>
              <w:br/>
              <w:t xml:space="preserve">8.2 </w:t>
            </w:r>
            <w:r>
              <w:rPr>
                <w:rFonts w:ascii="宋体" w:eastAsia="宋体" w:hAnsi="宋体" w:hint="eastAsia"/>
              </w:rPr>
              <w:t>输入功率：≥</w:t>
            </w:r>
            <w:r>
              <w:rPr>
                <w:rFonts w:ascii="宋体" w:eastAsia="宋体" w:hAnsi="宋体" w:hint="eastAsia"/>
              </w:rPr>
              <w:t>900W</w:t>
            </w:r>
            <w:r>
              <w:rPr>
                <w:rFonts w:ascii="宋体" w:eastAsia="宋体" w:hAnsi="宋体" w:hint="eastAsia"/>
              </w:rPr>
              <w:t>，功率因数</w:t>
            </w:r>
            <w:r>
              <w:rPr>
                <w:rFonts w:ascii="宋体" w:eastAsia="宋体" w:hAnsi="宋体" w:hint="eastAsia"/>
              </w:rPr>
              <w:t>PF</w:t>
            </w:r>
            <w:r>
              <w:rPr>
                <w:rFonts w:ascii="宋体" w:eastAsia="宋体" w:hAnsi="宋体" w:hint="eastAsia"/>
              </w:rPr>
              <w:t>≥</w:t>
            </w:r>
            <w:r>
              <w:rPr>
                <w:rFonts w:ascii="宋体" w:eastAsia="宋体" w:hAnsi="宋体" w:hint="eastAsia"/>
              </w:rPr>
              <w:t>0.98</w:t>
            </w:r>
            <w:r>
              <w:rPr>
                <w:rFonts w:ascii="宋体" w:eastAsia="宋体" w:hAnsi="宋体" w:hint="eastAsia"/>
              </w:rPr>
              <w:t>；</w:t>
            </w:r>
            <w:r>
              <w:rPr>
                <w:rFonts w:ascii="宋体" w:eastAsia="宋体" w:hAnsi="宋体" w:hint="eastAsia"/>
              </w:rPr>
              <w:br/>
            </w:r>
            <w:r>
              <w:rPr>
                <w:rFonts w:ascii="宋体" w:eastAsia="宋体" w:hAnsi="宋体" w:hint="eastAsia"/>
              </w:rPr>
              <w:t>九、安全保护</w:t>
            </w:r>
            <w:r>
              <w:rPr>
                <w:rFonts w:ascii="宋体" w:eastAsia="宋体" w:hAnsi="宋体" w:hint="eastAsia"/>
              </w:rPr>
              <w:br/>
              <w:t xml:space="preserve">9.1 </w:t>
            </w:r>
            <w:r>
              <w:rPr>
                <w:rFonts w:ascii="宋体" w:eastAsia="宋体" w:hAnsi="宋体" w:hint="eastAsia"/>
              </w:rPr>
              <w:t>具有过流、过压、过热保护；</w:t>
            </w:r>
            <w:r>
              <w:rPr>
                <w:rFonts w:ascii="宋体" w:eastAsia="宋体" w:hAnsi="宋体" w:hint="eastAsia"/>
              </w:rPr>
              <w:br/>
              <w:t xml:space="preserve">9.2 </w:t>
            </w:r>
            <w:r>
              <w:rPr>
                <w:rFonts w:ascii="宋体" w:eastAsia="宋体" w:hAnsi="宋体" w:hint="eastAsia"/>
              </w:rPr>
              <w:t>输入输出信号具备隔离保护功能，避免外部高压损坏灯具；</w:t>
            </w:r>
            <w:r>
              <w:rPr>
                <w:rFonts w:ascii="宋体" w:eastAsia="宋体" w:hAnsi="宋体" w:hint="eastAsia"/>
              </w:rPr>
              <w:br/>
            </w:r>
            <w:r>
              <w:rPr>
                <w:rFonts w:ascii="宋体" w:eastAsia="宋体" w:hAnsi="宋体" w:hint="eastAsia"/>
              </w:rPr>
              <w:t>十、包装方式</w:t>
            </w:r>
            <w:r>
              <w:rPr>
                <w:rFonts w:ascii="宋体" w:eastAsia="宋体" w:hAnsi="宋体" w:hint="eastAsia"/>
              </w:rPr>
              <w:br/>
              <w:t xml:space="preserve">10.1 </w:t>
            </w:r>
            <w:r>
              <w:rPr>
                <w:rFonts w:ascii="宋体" w:eastAsia="宋体" w:hAnsi="宋体" w:hint="eastAsia"/>
              </w:rPr>
              <w:t>航空箱：一装四；</w:t>
            </w:r>
            <w:r>
              <w:rPr>
                <w:rFonts w:ascii="宋体" w:eastAsia="宋体" w:hAnsi="宋体" w:hint="eastAsia"/>
              </w:rPr>
              <w:br/>
              <w:t xml:space="preserve">10.2 </w:t>
            </w:r>
            <w:r>
              <w:rPr>
                <w:rFonts w:ascii="宋体" w:eastAsia="宋体" w:hAnsi="宋体" w:hint="eastAsia"/>
              </w:rPr>
              <w:t>防护等级：≥</w:t>
            </w:r>
            <w:r>
              <w:rPr>
                <w:rFonts w:ascii="宋体" w:eastAsia="宋体" w:hAnsi="宋体" w:hint="eastAsia"/>
              </w:rPr>
              <w:t>IP20</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24</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4</w:t>
            </w:r>
          </w:p>
        </w:tc>
        <w:tc>
          <w:tcPr>
            <w:tcW w:w="1389" w:type="dxa"/>
            <w:vAlign w:val="center"/>
          </w:tcPr>
          <w:p w:rsidR="00FF75CB" w:rsidRDefault="00140B27">
            <w:pPr>
              <w:rPr>
                <w:rFonts w:ascii="宋体" w:eastAsia="宋体" w:hAnsi="宋体"/>
              </w:rPr>
            </w:pPr>
            <w:r>
              <w:rPr>
                <w:rFonts w:ascii="宋体" w:eastAsia="宋体" w:hAnsi="宋体" w:hint="eastAsia"/>
              </w:rPr>
              <w:t>三合一电脑灯</w:t>
            </w:r>
          </w:p>
        </w:tc>
        <w:tc>
          <w:tcPr>
            <w:tcW w:w="5386" w:type="dxa"/>
          </w:tcPr>
          <w:p w:rsidR="00FF75CB" w:rsidRDefault="00140B27">
            <w:pPr>
              <w:rPr>
                <w:rFonts w:ascii="宋体" w:eastAsia="宋体" w:hAnsi="宋体"/>
              </w:rPr>
            </w:pPr>
            <w:r>
              <w:rPr>
                <w:rFonts w:ascii="宋体" w:eastAsia="宋体" w:hAnsi="宋体" w:hint="eastAsia"/>
              </w:rPr>
              <w:t>一、光源系统</w:t>
            </w:r>
            <w:r>
              <w:rPr>
                <w:rFonts w:ascii="宋体" w:eastAsia="宋体" w:hAnsi="宋体" w:hint="eastAsia"/>
              </w:rPr>
              <w:br/>
              <w:t xml:space="preserve">1.1 </w:t>
            </w:r>
            <w:r>
              <w:rPr>
                <w:rFonts w:ascii="宋体" w:eastAsia="宋体" w:hAnsi="宋体" w:hint="eastAsia"/>
              </w:rPr>
              <w:t>光源：</w:t>
            </w:r>
            <w:r>
              <w:rPr>
                <w:rFonts w:ascii="宋体" w:eastAsia="宋体" w:hAnsi="宋体" w:hint="eastAsia"/>
              </w:rPr>
              <w:t>OSRAM SIRIUSHRI 371W</w:t>
            </w:r>
            <w:r>
              <w:rPr>
                <w:rFonts w:ascii="宋体" w:eastAsia="宋体" w:hAnsi="宋体" w:hint="eastAsia"/>
              </w:rPr>
              <w:t>；</w:t>
            </w:r>
            <w:r>
              <w:rPr>
                <w:rFonts w:ascii="宋体" w:eastAsia="宋体" w:hAnsi="宋体" w:hint="eastAsia"/>
              </w:rPr>
              <w:br/>
              <w:t xml:space="preserve">1.2 </w:t>
            </w:r>
            <w:r>
              <w:rPr>
                <w:rFonts w:ascii="宋体" w:eastAsia="宋体" w:hAnsi="宋体" w:hint="eastAsia"/>
              </w:rPr>
              <w:t>出光角度：光束模式：</w:t>
            </w:r>
            <w:r>
              <w:rPr>
                <w:rFonts w:ascii="宋体" w:eastAsia="宋体" w:hAnsi="宋体" w:hint="eastAsia"/>
              </w:rPr>
              <w:t>0.4</w:t>
            </w:r>
            <w:r>
              <w:rPr>
                <w:rFonts w:ascii="宋体" w:eastAsia="宋体" w:hAnsi="宋体" w:hint="eastAsia"/>
              </w:rPr>
              <w:t>°</w:t>
            </w:r>
            <w:r>
              <w:rPr>
                <w:rFonts w:ascii="宋体" w:eastAsia="宋体" w:hAnsi="宋体" w:hint="eastAsia"/>
              </w:rPr>
              <w:t>-2.3</w:t>
            </w:r>
            <w:r>
              <w:rPr>
                <w:rFonts w:ascii="宋体" w:eastAsia="宋体" w:hAnsi="宋体" w:hint="eastAsia"/>
              </w:rPr>
              <w:t>°</w:t>
            </w:r>
            <w:r>
              <w:rPr>
                <w:rFonts w:ascii="宋体" w:eastAsia="宋体" w:hAnsi="宋体" w:hint="eastAsia"/>
              </w:rPr>
              <w:t>;</w:t>
            </w:r>
            <w:r>
              <w:rPr>
                <w:rFonts w:ascii="宋体" w:eastAsia="宋体" w:hAnsi="宋体" w:hint="eastAsia"/>
              </w:rPr>
              <w:t>图案模式：</w:t>
            </w:r>
            <w:r>
              <w:rPr>
                <w:rFonts w:ascii="宋体" w:eastAsia="宋体" w:hAnsi="宋体" w:hint="eastAsia"/>
              </w:rPr>
              <w:t>3</w:t>
            </w:r>
            <w:r>
              <w:rPr>
                <w:rFonts w:ascii="宋体" w:eastAsia="宋体" w:hAnsi="宋体" w:hint="eastAsia"/>
              </w:rPr>
              <w:t>°</w:t>
            </w:r>
            <w:r>
              <w:rPr>
                <w:rFonts w:ascii="宋体" w:eastAsia="宋体" w:hAnsi="宋体" w:hint="eastAsia"/>
              </w:rPr>
              <w:t>-33</w:t>
            </w:r>
            <w:r>
              <w:rPr>
                <w:rFonts w:ascii="宋体" w:eastAsia="宋体" w:hAnsi="宋体" w:hint="eastAsia"/>
              </w:rPr>
              <w:t>°</w:t>
            </w:r>
            <w:r>
              <w:rPr>
                <w:rFonts w:ascii="宋体" w:eastAsia="宋体" w:hAnsi="宋体" w:hint="eastAsia"/>
              </w:rPr>
              <w:t>;</w:t>
            </w:r>
            <w:r>
              <w:rPr>
                <w:rFonts w:ascii="宋体" w:eastAsia="宋体" w:hAnsi="宋体" w:hint="eastAsia"/>
              </w:rPr>
              <w:t>染色模式：</w:t>
            </w:r>
            <w:r>
              <w:rPr>
                <w:rFonts w:ascii="宋体" w:eastAsia="宋体" w:hAnsi="宋体" w:hint="eastAsia"/>
              </w:rPr>
              <w:t>9</w:t>
            </w:r>
            <w:r>
              <w:rPr>
                <w:rFonts w:ascii="宋体" w:eastAsia="宋体" w:hAnsi="宋体" w:hint="eastAsia"/>
              </w:rPr>
              <w:t>°</w:t>
            </w:r>
            <w:r>
              <w:rPr>
                <w:rFonts w:ascii="宋体" w:eastAsia="宋体" w:hAnsi="宋体" w:hint="eastAsia"/>
              </w:rPr>
              <w:t>-33</w:t>
            </w:r>
            <w:r>
              <w:rPr>
                <w:rFonts w:ascii="宋体" w:eastAsia="宋体" w:hAnsi="宋体" w:hint="eastAsia"/>
              </w:rPr>
              <w:t>°；</w:t>
            </w:r>
            <w:r>
              <w:rPr>
                <w:rFonts w:ascii="宋体" w:eastAsia="宋体" w:hAnsi="宋体" w:hint="eastAsia"/>
              </w:rPr>
              <w:br/>
            </w:r>
            <w:r>
              <w:rPr>
                <w:rFonts w:ascii="宋体" w:eastAsia="宋体" w:hAnsi="宋体" w:hint="eastAsia"/>
              </w:rPr>
              <w:t>二、颜色系统</w:t>
            </w:r>
            <w:r>
              <w:rPr>
                <w:rFonts w:ascii="宋体" w:eastAsia="宋体" w:hAnsi="宋体" w:hint="eastAsia"/>
              </w:rPr>
              <w:br/>
              <w:t xml:space="preserve">2.1 </w:t>
            </w:r>
            <w:r>
              <w:rPr>
                <w:rFonts w:ascii="宋体" w:eastAsia="宋体" w:hAnsi="宋体" w:hint="eastAsia"/>
              </w:rPr>
              <w:t>多点色温变化（</w:t>
            </w:r>
            <w:r>
              <w:rPr>
                <w:rFonts w:ascii="宋体" w:eastAsia="宋体" w:hAnsi="宋体" w:hint="eastAsia"/>
              </w:rPr>
              <w:t>7500K/5600K/3200K</w:t>
            </w:r>
            <w:r>
              <w:rPr>
                <w:rFonts w:ascii="宋体" w:eastAsia="宋体" w:hAnsi="宋体" w:hint="eastAsia"/>
              </w:rPr>
              <w:t>）；</w:t>
            </w:r>
            <w:r>
              <w:rPr>
                <w:rFonts w:ascii="宋体" w:eastAsia="宋体" w:hAnsi="宋体" w:hint="eastAsia"/>
              </w:rPr>
              <w:br/>
              <w:t>2.2 11</w:t>
            </w:r>
            <w:r>
              <w:rPr>
                <w:rFonts w:ascii="宋体" w:eastAsia="宋体" w:hAnsi="宋体" w:hint="eastAsia"/>
              </w:rPr>
              <w:t>个色片＋白光；可实现颜色彩虹；</w:t>
            </w:r>
            <w:r>
              <w:rPr>
                <w:rFonts w:ascii="宋体" w:eastAsia="宋体" w:hAnsi="宋体" w:hint="eastAsia"/>
              </w:rPr>
              <w:br/>
            </w:r>
            <w:r>
              <w:rPr>
                <w:rFonts w:ascii="宋体" w:eastAsia="宋体" w:hAnsi="宋体" w:hint="eastAsia"/>
              </w:rPr>
              <w:t>三、图案系统</w:t>
            </w:r>
            <w:r>
              <w:rPr>
                <w:rFonts w:ascii="宋体" w:eastAsia="宋体" w:hAnsi="宋体" w:hint="eastAsia"/>
              </w:rPr>
              <w:br/>
              <w:t>3.1 1</w:t>
            </w:r>
            <w:r>
              <w:rPr>
                <w:rFonts w:ascii="宋体" w:eastAsia="宋体" w:hAnsi="宋体" w:hint="eastAsia"/>
              </w:rPr>
              <w:t>个旋转图案盘</w:t>
            </w:r>
            <w:r>
              <w:rPr>
                <w:rFonts w:ascii="宋体" w:eastAsia="宋体" w:hAnsi="宋体" w:hint="eastAsia"/>
              </w:rPr>
              <w:t>,</w:t>
            </w:r>
            <w:r>
              <w:rPr>
                <w:rFonts w:ascii="宋体" w:eastAsia="宋体" w:hAnsi="宋体" w:hint="eastAsia"/>
              </w:rPr>
              <w:t>带有</w:t>
            </w:r>
            <w:r>
              <w:rPr>
                <w:rFonts w:ascii="宋体" w:eastAsia="宋体" w:hAnsi="宋体" w:hint="eastAsia"/>
              </w:rPr>
              <w:t>8</w:t>
            </w:r>
            <w:r>
              <w:rPr>
                <w:rFonts w:ascii="宋体" w:eastAsia="宋体" w:hAnsi="宋体" w:hint="eastAsia"/>
              </w:rPr>
              <w:t>个图案片＋白光；</w:t>
            </w:r>
            <w:r>
              <w:rPr>
                <w:rFonts w:ascii="宋体" w:eastAsia="宋体" w:hAnsi="宋体" w:hint="eastAsia"/>
              </w:rPr>
              <w:br/>
              <w:t xml:space="preserve">3.2 </w:t>
            </w:r>
            <w:r>
              <w:rPr>
                <w:rFonts w:ascii="宋体" w:eastAsia="宋体" w:hAnsi="宋体" w:hint="eastAsia"/>
              </w:rPr>
              <w:t>可实现自转、流水、抖动效果；</w:t>
            </w:r>
            <w:r>
              <w:rPr>
                <w:rFonts w:ascii="宋体" w:eastAsia="宋体" w:hAnsi="宋体" w:hint="eastAsia"/>
              </w:rPr>
              <w:br/>
              <w:t xml:space="preserve">3.3 </w:t>
            </w:r>
            <w:r>
              <w:rPr>
                <w:rFonts w:ascii="宋体" w:eastAsia="宋体" w:hAnsi="宋体" w:hint="eastAsia"/>
              </w:rPr>
              <w:t>图案轮可定位；</w:t>
            </w:r>
            <w:r>
              <w:rPr>
                <w:rFonts w:ascii="宋体" w:eastAsia="宋体" w:hAnsi="宋体" w:hint="eastAsia"/>
              </w:rPr>
              <w:br/>
              <w:t>3.4 1</w:t>
            </w:r>
            <w:r>
              <w:rPr>
                <w:rFonts w:ascii="宋体" w:eastAsia="宋体" w:hAnsi="宋体" w:hint="eastAsia"/>
              </w:rPr>
              <w:t>个固定图案盘，带有</w:t>
            </w:r>
            <w:r>
              <w:rPr>
                <w:rFonts w:ascii="宋体" w:eastAsia="宋体" w:hAnsi="宋体" w:hint="eastAsia"/>
              </w:rPr>
              <w:t>13</w:t>
            </w:r>
            <w:r>
              <w:rPr>
                <w:rFonts w:ascii="宋体" w:eastAsia="宋体" w:hAnsi="宋体" w:hint="eastAsia"/>
              </w:rPr>
              <w:t>个图案</w:t>
            </w:r>
            <w:r>
              <w:rPr>
                <w:rFonts w:ascii="宋体" w:eastAsia="宋体" w:hAnsi="宋体" w:hint="eastAsia"/>
              </w:rPr>
              <w:t>+</w:t>
            </w:r>
            <w:r>
              <w:rPr>
                <w:rFonts w:ascii="宋体" w:eastAsia="宋体" w:hAnsi="宋体" w:hint="eastAsia"/>
              </w:rPr>
              <w:t>白光；</w:t>
            </w:r>
            <w:r>
              <w:rPr>
                <w:rFonts w:ascii="宋体" w:eastAsia="宋体" w:hAnsi="宋体" w:hint="eastAsia"/>
              </w:rPr>
              <w:br/>
            </w:r>
            <w:r>
              <w:rPr>
                <w:rFonts w:ascii="宋体" w:eastAsia="宋体" w:hAnsi="宋体" w:hint="eastAsia"/>
              </w:rPr>
              <w:t>四、效果配置</w:t>
            </w:r>
            <w:r>
              <w:rPr>
                <w:rFonts w:ascii="宋体" w:eastAsia="宋体" w:hAnsi="宋体" w:hint="eastAsia"/>
              </w:rPr>
              <w:br/>
              <w:t xml:space="preserve">4.1 </w:t>
            </w:r>
            <w:r>
              <w:rPr>
                <w:rFonts w:ascii="宋体" w:eastAsia="宋体" w:hAnsi="宋体" w:hint="eastAsia"/>
              </w:rPr>
              <w:t>独立雾化柔光效果；</w:t>
            </w:r>
            <w:r>
              <w:rPr>
                <w:rFonts w:ascii="宋体" w:eastAsia="宋体" w:hAnsi="宋体" w:hint="eastAsia"/>
              </w:rPr>
              <w:br/>
              <w:t xml:space="preserve">4.2 </w:t>
            </w:r>
            <w:r>
              <w:rPr>
                <w:rFonts w:ascii="宋体" w:eastAsia="宋体" w:hAnsi="宋体" w:hint="eastAsia"/>
              </w:rPr>
              <w:t>机械线性调光</w:t>
            </w:r>
            <w:r>
              <w:rPr>
                <w:rFonts w:ascii="宋体" w:eastAsia="宋体" w:hAnsi="宋体" w:hint="eastAsia"/>
              </w:rPr>
              <w:t>0</w:t>
            </w:r>
            <w:r>
              <w:rPr>
                <w:rFonts w:ascii="宋体" w:eastAsia="宋体" w:hAnsi="宋体" w:hint="eastAsia"/>
              </w:rPr>
              <w:t>～</w:t>
            </w:r>
            <w:r>
              <w:rPr>
                <w:rFonts w:ascii="宋体" w:eastAsia="宋体" w:hAnsi="宋体" w:hint="eastAsia"/>
              </w:rPr>
              <w:t>100%</w:t>
            </w:r>
            <w:r>
              <w:rPr>
                <w:rFonts w:ascii="宋体" w:eastAsia="宋体" w:hAnsi="宋体" w:hint="eastAsia"/>
              </w:rPr>
              <w:t>；</w:t>
            </w:r>
            <w:r>
              <w:rPr>
                <w:rFonts w:ascii="宋体" w:eastAsia="宋体" w:hAnsi="宋体" w:hint="eastAsia"/>
              </w:rPr>
              <w:br/>
              <w:t xml:space="preserve">4.3 </w:t>
            </w:r>
            <w:r>
              <w:rPr>
                <w:rFonts w:ascii="宋体" w:eastAsia="宋体" w:hAnsi="宋体" w:hint="eastAsia"/>
              </w:rPr>
              <w:t>快速频闪，多频闪方式选择，脉动、异步、同步、随机慢中快；</w:t>
            </w:r>
            <w:r>
              <w:rPr>
                <w:rFonts w:ascii="宋体" w:eastAsia="宋体" w:hAnsi="宋体" w:hint="eastAsia"/>
              </w:rPr>
              <w:br/>
              <w:t xml:space="preserve">4.4 </w:t>
            </w:r>
            <w:r>
              <w:rPr>
                <w:rFonts w:ascii="宋体" w:eastAsia="宋体" w:hAnsi="宋体" w:hint="eastAsia"/>
              </w:rPr>
              <w:t>棱镜：</w:t>
            </w:r>
            <w:r>
              <w:rPr>
                <w:rFonts w:ascii="宋体" w:eastAsia="宋体" w:hAnsi="宋体" w:hint="eastAsia"/>
              </w:rPr>
              <w:t>1</w:t>
            </w:r>
            <w:r>
              <w:rPr>
                <w:rFonts w:ascii="宋体" w:eastAsia="宋体" w:hAnsi="宋体" w:hint="eastAsia"/>
              </w:rPr>
              <w:t>个八棱镜、</w:t>
            </w:r>
            <w:r>
              <w:rPr>
                <w:rFonts w:ascii="宋体" w:eastAsia="宋体" w:hAnsi="宋体" w:hint="eastAsia"/>
              </w:rPr>
              <w:t>1</w:t>
            </w:r>
            <w:r>
              <w:rPr>
                <w:rFonts w:ascii="宋体" w:eastAsia="宋体" w:hAnsi="宋体" w:hint="eastAsia"/>
              </w:rPr>
              <w:t>个十六棱镜，可双向旋转；</w:t>
            </w:r>
            <w:r>
              <w:rPr>
                <w:rFonts w:ascii="宋体" w:eastAsia="宋体" w:hAnsi="宋体" w:hint="eastAsia"/>
              </w:rPr>
              <w:br/>
            </w:r>
            <w:r>
              <w:rPr>
                <w:rFonts w:ascii="宋体" w:eastAsia="宋体" w:hAnsi="宋体" w:hint="eastAsia"/>
              </w:rPr>
              <w:lastRenderedPageBreak/>
              <w:t>五、控制和编程</w:t>
            </w:r>
            <w:r>
              <w:rPr>
                <w:rFonts w:ascii="宋体" w:eastAsia="宋体" w:hAnsi="宋体" w:hint="eastAsia"/>
              </w:rPr>
              <w:br/>
              <w:t xml:space="preserve">5.1 </w:t>
            </w:r>
            <w:r>
              <w:rPr>
                <w:rFonts w:ascii="宋体" w:eastAsia="宋体" w:hAnsi="宋体" w:hint="eastAsia"/>
              </w:rPr>
              <w:t>具备快捷编辑菜单的无触点滚轮和独立一键式返回物理按钮；</w:t>
            </w:r>
            <w:r>
              <w:rPr>
                <w:rFonts w:ascii="宋体" w:eastAsia="宋体" w:hAnsi="宋体" w:hint="eastAsia"/>
              </w:rPr>
              <w:br/>
              <w:t xml:space="preserve">5.2 </w:t>
            </w:r>
            <w:r>
              <w:rPr>
                <w:rFonts w:ascii="宋体" w:eastAsia="宋体" w:hAnsi="宋体" w:hint="eastAsia"/>
              </w:rPr>
              <w:t>▲配套控制软件具有国家版权局颁发的计算机软件著作权登记证书；</w:t>
            </w:r>
            <w:r>
              <w:rPr>
                <w:rFonts w:ascii="宋体" w:eastAsia="宋体" w:hAnsi="宋体" w:hint="eastAsia"/>
              </w:rPr>
              <w:br/>
              <w:t xml:space="preserve">5.3 </w:t>
            </w:r>
            <w:r>
              <w:rPr>
                <w:rFonts w:ascii="宋体" w:eastAsia="宋体" w:hAnsi="宋体" w:hint="eastAsia"/>
              </w:rPr>
              <w:t>散热系统：具有检测灯泡方向位置的重力传感部件，实时调整风速，精准控制灯具内部各子系统工作温度；</w:t>
            </w:r>
          </w:p>
          <w:p w:rsidR="00FF75CB" w:rsidRDefault="00140B27">
            <w:pPr>
              <w:rPr>
                <w:rFonts w:ascii="宋体" w:eastAsia="宋体" w:hAnsi="宋体"/>
              </w:rPr>
            </w:pPr>
            <w:r>
              <w:rPr>
                <w:rFonts w:ascii="宋体" w:eastAsia="宋体" w:hAnsi="宋体" w:hint="eastAsia"/>
              </w:rPr>
              <w:t xml:space="preserve">5.4 </w:t>
            </w:r>
            <w:r>
              <w:rPr>
                <w:rFonts w:ascii="宋体" w:eastAsia="宋体" w:hAnsi="宋体" w:hint="eastAsia"/>
              </w:rPr>
              <w:t>▲输入输出信号具备隔离保护功能，避免外部高压损坏灯具；</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8</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5</w:t>
            </w:r>
          </w:p>
        </w:tc>
        <w:tc>
          <w:tcPr>
            <w:tcW w:w="1389" w:type="dxa"/>
            <w:vAlign w:val="center"/>
          </w:tcPr>
          <w:p w:rsidR="00FF75CB" w:rsidRDefault="00140B27">
            <w:pPr>
              <w:rPr>
                <w:rFonts w:ascii="宋体" w:eastAsia="宋体" w:hAnsi="宋体"/>
              </w:rPr>
            </w:pPr>
            <w:r>
              <w:rPr>
                <w:rFonts w:ascii="宋体" w:eastAsia="宋体" w:hAnsi="宋体" w:hint="eastAsia"/>
              </w:rPr>
              <w:t>LED</w:t>
            </w:r>
            <w:r>
              <w:rPr>
                <w:rFonts w:ascii="宋体" w:eastAsia="宋体" w:hAnsi="宋体" w:hint="eastAsia"/>
              </w:rPr>
              <w:t>追光灯</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光源：单颗</w:t>
            </w:r>
            <w:r>
              <w:rPr>
                <w:rFonts w:ascii="宋体" w:eastAsia="宋体" w:hAnsi="宋体" w:hint="eastAsia"/>
              </w:rPr>
              <w:t>600WCOBLED</w:t>
            </w:r>
            <w:r>
              <w:rPr>
                <w:rFonts w:ascii="宋体" w:eastAsia="宋体" w:hAnsi="宋体" w:hint="eastAsia"/>
              </w:rPr>
              <w:t>模组；</w:t>
            </w:r>
            <w:r>
              <w:rPr>
                <w:rFonts w:ascii="宋体" w:eastAsia="宋体" w:hAnsi="宋体" w:hint="eastAsia"/>
              </w:rPr>
              <w:br/>
              <w:t xml:space="preserve">2. </w:t>
            </w:r>
            <w:r>
              <w:rPr>
                <w:rFonts w:ascii="宋体" w:eastAsia="宋体" w:hAnsi="宋体" w:hint="eastAsia"/>
              </w:rPr>
              <w:t>色温：</w:t>
            </w:r>
            <w:r>
              <w:rPr>
                <w:rFonts w:ascii="宋体" w:eastAsia="宋体" w:hAnsi="宋体" w:hint="eastAsia"/>
              </w:rPr>
              <w:t>WW3200K/CW5600K</w:t>
            </w:r>
            <w:r>
              <w:rPr>
                <w:rFonts w:ascii="宋体" w:eastAsia="宋体" w:hAnsi="宋体" w:hint="eastAsia"/>
              </w:rPr>
              <w:t>可选；</w:t>
            </w:r>
            <w:r>
              <w:rPr>
                <w:rFonts w:ascii="宋体" w:eastAsia="宋体" w:hAnsi="宋体" w:hint="eastAsia"/>
              </w:rPr>
              <w:br/>
              <w:t xml:space="preserve">3. </w:t>
            </w:r>
            <w:r>
              <w:rPr>
                <w:rFonts w:ascii="宋体" w:eastAsia="宋体" w:hAnsi="宋体" w:hint="eastAsia"/>
              </w:rPr>
              <w:t>平均寿命：</w:t>
            </w:r>
            <w:r>
              <w:rPr>
                <w:rFonts w:ascii="宋体" w:eastAsia="宋体" w:hAnsi="宋体" w:hint="eastAsia"/>
              </w:rPr>
              <w:t>50000</w:t>
            </w:r>
            <w:r>
              <w:rPr>
                <w:rFonts w:ascii="宋体" w:eastAsia="宋体" w:hAnsi="宋体" w:hint="eastAsia"/>
              </w:rPr>
              <w:t>小时</w:t>
            </w:r>
            <w:r>
              <w:rPr>
                <w:rFonts w:ascii="宋体" w:eastAsia="宋体" w:hAnsi="宋体" w:hint="eastAsia"/>
              </w:rPr>
              <w:br/>
            </w:r>
            <w:r>
              <w:rPr>
                <w:rFonts w:ascii="宋体" w:eastAsia="宋体" w:hAnsi="宋体" w:hint="eastAsia"/>
              </w:rPr>
              <w:t xml:space="preserve">4. </w:t>
            </w:r>
            <w:r>
              <w:rPr>
                <w:rFonts w:ascii="宋体" w:eastAsia="宋体" w:hAnsi="宋体" w:hint="eastAsia"/>
              </w:rPr>
              <w:t>显色指数：</w:t>
            </w:r>
            <w:r>
              <w:rPr>
                <w:rFonts w:ascii="宋体" w:eastAsia="宋体" w:hAnsi="宋体" w:hint="eastAsia"/>
              </w:rPr>
              <w:t>CRI</w:t>
            </w:r>
            <w:r>
              <w:rPr>
                <w:rFonts w:ascii="宋体" w:eastAsia="宋体" w:hAnsi="宋体" w:hint="eastAsia"/>
              </w:rPr>
              <w:t>＞</w:t>
            </w:r>
            <w:r>
              <w:rPr>
                <w:rFonts w:ascii="宋体" w:eastAsia="宋体" w:hAnsi="宋体" w:hint="eastAsia"/>
              </w:rPr>
              <w:t>85</w:t>
            </w:r>
            <w:r>
              <w:rPr>
                <w:rFonts w:ascii="宋体" w:eastAsia="宋体" w:hAnsi="宋体" w:hint="eastAsia"/>
              </w:rPr>
              <w:t>；</w:t>
            </w:r>
            <w:r>
              <w:rPr>
                <w:rFonts w:ascii="宋体" w:eastAsia="宋体" w:hAnsi="宋体" w:hint="eastAsia"/>
              </w:rPr>
              <w:br/>
              <w:t xml:space="preserve">5. </w:t>
            </w:r>
            <w:r>
              <w:rPr>
                <w:rFonts w:ascii="宋体" w:eastAsia="宋体" w:hAnsi="宋体" w:hint="eastAsia"/>
              </w:rPr>
              <w:t>光通量：</w:t>
            </w:r>
            <w:r>
              <w:rPr>
                <w:rFonts w:ascii="宋体" w:eastAsia="宋体" w:hAnsi="宋体" w:hint="eastAsia"/>
              </w:rPr>
              <w:t>44400lm</w:t>
            </w:r>
            <w:r>
              <w:rPr>
                <w:rFonts w:ascii="宋体" w:eastAsia="宋体" w:hAnsi="宋体" w:hint="eastAsia"/>
              </w:rPr>
              <w:t>；</w:t>
            </w:r>
            <w:r>
              <w:rPr>
                <w:rFonts w:ascii="宋体" w:eastAsia="宋体" w:hAnsi="宋体" w:hint="eastAsia"/>
              </w:rPr>
              <w:br/>
              <w:t xml:space="preserve">6. </w:t>
            </w:r>
            <w:r>
              <w:rPr>
                <w:rFonts w:ascii="宋体" w:eastAsia="宋体" w:hAnsi="宋体" w:hint="eastAsia"/>
              </w:rPr>
              <w:t>光斑角度：</w:t>
            </w:r>
            <w:r>
              <w:rPr>
                <w:rFonts w:ascii="宋体" w:eastAsia="宋体" w:hAnsi="宋体" w:hint="eastAsia"/>
              </w:rPr>
              <w:t>4</w:t>
            </w:r>
            <w:r>
              <w:rPr>
                <w:rFonts w:ascii="宋体" w:eastAsia="宋体" w:hAnsi="宋体" w:hint="eastAsia"/>
              </w:rPr>
              <w:t>°</w:t>
            </w:r>
            <w:r>
              <w:rPr>
                <w:rFonts w:ascii="宋体" w:eastAsia="宋体" w:hAnsi="宋体" w:hint="eastAsia"/>
              </w:rPr>
              <w:t>~12</w:t>
            </w:r>
            <w:r>
              <w:rPr>
                <w:rFonts w:ascii="宋体" w:eastAsia="宋体" w:hAnsi="宋体" w:hint="eastAsia"/>
              </w:rPr>
              <w:t>°；</w:t>
            </w:r>
            <w:r>
              <w:rPr>
                <w:rFonts w:ascii="宋体" w:eastAsia="宋体" w:hAnsi="宋体" w:hint="eastAsia"/>
              </w:rPr>
              <w:br/>
              <w:t xml:space="preserve">7. </w:t>
            </w:r>
            <w:r>
              <w:rPr>
                <w:rFonts w:ascii="宋体" w:eastAsia="宋体" w:hAnsi="宋体" w:hint="eastAsia"/>
              </w:rPr>
              <w:t>透镜：非球面透镜；</w:t>
            </w:r>
            <w:r>
              <w:rPr>
                <w:rFonts w:ascii="宋体" w:eastAsia="宋体" w:hAnsi="宋体" w:hint="eastAsia"/>
              </w:rPr>
              <w:br/>
              <w:t xml:space="preserve">8. </w:t>
            </w:r>
            <w:r>
              <w:rPr>
                <w:rFonts w:ascii="宋体" w:eastAsia="宋体" w:hAnsi="宋体" w:hint="eastAsia"/>
              </w:rPr>
              <w:t>调光：手动调光；</w:t>
            </w:r>
            <w:r>
              <w:rPr>
                <w:rFonts w:ascii="宋体" w:eastAsia="宋体" w:hAnsi="宋体" w:hint="eastAsia"/>
              </w:rPr>
              <w:br/>
              <w:t xml:space="preserve">9. </w:t>
            </w:r>
            <w:r>
              <w:rPr>
                <w:rFonts w:ascii="宋体" w:eastAsia="宋体" w:hAnsi="宋体" w:hint="eastAsia"/>
              </w:rPr>
              <w:t>冷却：内置风扇散热，采用用导热管传；</w:t>
            </w:r>
            <w:r>
              <w:rPr>
                <w:rFonts w:ascii="宋体" w:eastAsia="宋体" w:hAnsi="宋体" w:hint="eastAsia"/>
              </w:rPr>
              <w:br/>
              <w:t xml:space="preserve">10. </w:t>
            </w:r>
            <w:r>
              <w:rPr>
                <w:rFonts w:ascii="宋体" w:eastAsia="宋体" w:hAnsi="宋体" w:hint="eastAsia"/>
              </w:rPr>
              <w:t>导和空气对流的散热模式；</w:t>
            </w:r>
            <w:r>
              <w:rPr>
                <w:rFonts w:ascii="宋体" w:eastAsia="宋体" w:hAnsi="宋体" w:hint="eastAsia"/>
              </w:rPr>
              <w:br/>
              <w:t xml:space="preserve">11. </w:t>
            </w:r>
            <w:r>
              <w:rPr>
                <w:rFonts w:ascii="宋体" w:eastAsia="宋体" w:hAnsi="宋体" w:hint="eastAsia"/>
              </w:rPr>
              <w:t>输入电压：</w:t>
            </w:r>
            <w:r>
              <w:rPr>
                <w:rFonts w:ascii="宋体" w:eastAsia="宋体" w:hAnsi="宋体" w:hint="eastAsia"/>
              </w:rPr>
              <w:t>AC100-240V/50/60Hz</w:t>
            </w:r>
            <w:r>
              <w:rPr>
                <w:rFonts w:ascii="宋体" w:eastAsia="宋体" w:hAnsi="宋体" w:hint="eastAsia"/>
              </w:rPr>
              <w:t>；</w:t>
            </w:r>
            <w:r>
              <w:rPr>
                <w:rFonts w:ascii="宋体" w:eastAsia="宋体" w:hAnsi="宋体" w:hint="eastAsia"/>
              </w:rPr>
              <w:br/>
              <w:t xml:space="preserve">12. </w:t>
            </w:r>
            <w:r>
              <w:rPr>
                <w:rFonts w:ascii="宋体" w:eastAsia="宋体" w:hAnsi="宋体" w:hint="eastAsia"/>
              </w:rPr>
              <w:t>整灯功率：</w:t>
            </w:r>
            <w:r>
              <w:rPr>
                <w:rFonts w:ascii="宋体" w:eastAsia="宋体" w:hAnsi="宋体" w:hint="eastAsia"/>
              </w:rPr>
              <w:t>620W</w:t>
            </w:r>
            <w:r>
              <w:rPr>
                <w:rFonts w:ascii="宋体" w:eastAsia="宋体" w:hAnsi="宋体" w:hint="eastAsia"/>
              </w:rPr>
              <w:t>功率因数</w:t>
            </w:r>
            <w:r>
              <w:rPr>
                <w:rFonts w:ascii="宋体" w:eastAsia="宋体" w:hAnsi="宋体" w:hint="eastAsia"/>
              </w:rPr>
              <w:t>PF</w:t>
            </w:r>
            <w:r>
              <w:rPr>
                <w:rFonts w:ascii="宋体" w:eastAsia="宋体" w:hAnsi="宋体" w:hint="eastAsia"/>
              </w:rPr>
              <w:t>≥</w:t>
            </w:r>
            <w:r>
              <w:rPr>
                <w:rFonts w:ascii="宋体" w:eastAsia="宋体" w:hAnsi="宋体" w:hint="eastAsia"/>
              </w:rPr>
              <w:t>0.98</w:t>
            </w:r>
            <w:r>
              <w:rPr>
                <w:rFonts w:ascii="宋体" w:eastAsia="宋体" w:hAnsi="宋体" w:hint="eastAsia"/>
              </w:rPr>
              <w:t>；</w:t>
            </w:r>
            <w:r>
              <w:rPr>
                <w:rFonts w:ascii="宋体" w:eastAsia="宋体" w:hAnsi="宋体" w:hint="eastAsia"/>
              </w:rPr>
              <w:br/>
              <w:t xml:space="preserve">13. </w:t>
            </w:r>
            <w:r>
              <w:rPr>
                <w:rFonts w:ascii="宋体" w:eastAsia="宋体" w:hAnsi="宋体" w:hint="eastAsia"/>
              </w:rPr>
              <w:t>驱动电流：</w:t>
            </w:r>
            <w:r>
              <w:rPr>
                <w:rFonts w:ascii="宋体" w:eastAsia="宋体" w:hAnsi="宋体" w:hint="eastAsia"/>
              </w:rPr>
              <w:t>2.8A</w:t>
            </w:r>
            <w:r>
              <w:rPr>
                <w:rFonts w:ascii="宋体" w:eastAsia="宋体" w:hAnsi="宋体" w:hint="eastAsia"/>
              </w:rPr>
              <w:t>；</w:t>
            </w:r>
            <w:r>
              <w:rPr>
                <w:rFonts w:ascii="宋体" w:eastAsia="宋体" w:hAnsi="宋体" w:hint="eastAsia"/>
              </w:rPr>
              <w:br/>
              <w:t xml:space="preserve">14. </w:t>
            </w:r>
            <w:r>
              <w:rPr>
                <w:rFonts w:ascii="宋体" w:eastAsia="宋体" w:hAnsi="宋体" w:hint="eastAsia"/>
              </w:rPr>
              <w:t>颜色：黑色；</w:t>
            </w:r>
            <w:r>
              <w:rPr>
                <w:rFonts w:ascii="宋体" w:eastAsia="宋体" w:hAnsi="宋体" w:hint="eastAsia"/>
              </w:rPr>
              <w:br/>
              <w:t xml:space="preserve">15. </w:t>
            </w:r>
            <w:r>
              <w:rPr>
                <w:rFonts w:ascii="宋体" w:eastAsia="宋体" w:hAnsi="宋体" w:hint="eastAsia"/>
              </w:rPr>
              <w:t>外壳：铝型材；</w:t>
            </w:r>
            <w:r>
              <w:rPr>
                <w:rFonts w:ascii="宋体" w:eastAsia="宋体" w:hAnsi="宋体" w:hint="eastAsia"/>
              </w:rPr>
              <w:br/>
              <w:t xml:space="preserve">16. </w:t>
            </w:r>
            <w:r>
              <w:rPr>
                <w:rFonts w:ascii="宋体" w:eastAsia="宋体" w:hAnsi="宋体" w:hint="eastAsia"/>
              </w:rPr>
              <w:t>防护：</w:t>
            </w:r>
            <w:r>
              <w:rPr>
                <w:rFonts w:ascii="宋体" w:eastAsia="宋体" w:hAnsi="宋体" w:hint="eastAsia"/>
              </w:rPr>
              <w:t>IP20</w:t>
            </w:r>
            <w:r>
              <w:rPr>
                <w:rFonts w:ascii="宋体" w:eastAsia="宋体" w:hAnsi="宋体" w:hint="eastAsia"/>
              </w:rPr>
              <w:t>；</w:t>
            </w:r>
            <w:r>
              <w:rPr>
                <w:rFonts w:ascii="宋体" w:eastAsia="宋体" w:hAnsi="宋体" w:hint="eastAsia"/>
              </w:rPr>
              <w:br/>
              <w:t xml:space="preserve">17. </w:t>
            </w:r>
            <w:r>
              <w:rPr>
                <w:rFonts w:ascii="宋体" w:eastAsia="宋体" w:hAnsi="宋体" w:hint="eastAsia"/>
              </w:rPr>
              <w:t>工作环境：—</w:t>
            </w:r>
            <w:r>
              <w:rPr>
                <w:rFonts w:ascii="宋体" w:eastAsia="宋体" w:hAnsi="宋体" w:hint="eastAsia"/>
              </w:rPr>
              <w:t>30</w:t>
            </w:r>
            <w:r>
              <w:rPr>
                <w:rFonts w:ascii="宋体" w:eastAsia="宋体" w:hAnsi="宋体" w:hint="eastAsia"/>
              </w:rPr>
              <w:t>℃</w:t>
            </w:r>
            <w:r>
              <w:rPr>
                <w:rFonts w:ascii="宋体" w:eastAsia="宋体" w:hAnsi="宋体" w:hint="eastAsia"/>
              </w:rPr>
              <w:t>-45</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bookmarkStart w:id="13" w:name="_Hlk193299973"/>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天地排</w:t>
            </w:r>
          </w:p>
        </w:tc>
        <w:tc>
          <w:tcPr>
            <w:tcW w:w="5386" w:type="dxa"/>
          </w:tcPr>
          <w:p w:rsidR="00FF75CB" w:rsidRDefault="00140B27">
            <w:pPr>
              <w:pStyle w:val="ac"/>
              <w:widowControl w:val="0"/>
              <w:numPr>
                <w:ilvl w:val="0"/>
                <w:numId w:val="1"/>
              </w:numPr>
              <w:ind w:firstLineChars="0"/>
              <w:jc w:val="both"/>
            </w:pPr>
            <w:r>
              <w:rPr>
                <w:rFonts w:hint="eastAsia"/>
              </w:rPr>
              <w:t>光源：不低于</w:t>
            </w:r>
            <w:r>
              <w:rPr>
                <w:rFonts w:hint="eastAsia"/>
              </w:rPr>
              <w:t>R/G/B/W/S5</w:t>
            </w:r>
            <w:r>
              <w:rPr>
                <w:rFonts w:hint="eastAsia"/>
              </w:rPr>
              <w:t>合一；</w:t>
            </w:r>
          </w:p>
          <w:p w:rsidR="00FF75CB" w:rsidRDefault="00140B27">
            <w:pPr>
              <w:pStyle w:val="ac"/>
              <w:widowControl w:val="0"/>
              <w:numPr>
                <w:ilvl w:val="0"/>
                <w:numId w:val="1"/>
              </w:numPr>
              <w:ind w:firstLineChars="0"/>
              <w:jc w:val="both"/>
            </w:pPr>
            <w:r>
              <w:rPr>
                <w:rFonts w:hint="eastAsia"/>
              </w:rPr>
              <w:t>色温：</w:t>
            </w:r>
            <w:r>
              <w:rPr>
                <w:rFonts w:hint="eastAsia"/>
              </w:rPr>
              <w:t>8000K</w:t>
            </w:r>
            <w:r>
              <w:rPr>
                <w:rFonts w:hint="eastAsia"/>
              </w:rPr>
              <w:t>；</w:t>
            </w:r>
          </w:p>
          <w:p w:rsidR="00FF75CB" w:rsidRDefault="00140B27">
            <w:pPr>
              <w:pStyle w:val="ac"/>
              <w:widowControl w:val="0"/>
              <w:numPr>
                <w:ilvl w:val="0"/>
                <w:numId w:val="1"/>
              </w:numPr>
              <w:ind w:firstLineChars="0"/>
              <w:jc w:val="both"/>
            </w:pPr>
            <w:r>
              <w:rPr>
                <w:rFonts w:hint="eastAsia"/>
              </w:rPr>
              <w:t>光源寿命：≥</w:t>
            </w:r>
            <w:r>
              <w:rPr>
                <w:rFonts w:hint="eastAsia"/>
              </w:rPr>
              <w:t>50000</w:t>
            </w:r>
            <w:r>
              <w:rPr>
                <w:rFonts w:hint="eastAsia"/>
              </w:rPr>
              <w:t>小时；</w:t>
            </w:r>
          </w:p>
          <w:p w:rsidR="00FF75CB" w:rsidRDefault="00140B27">
            <w:pPr>
              <w:pStyle w:val="ac"/>
              <w:widowControl w:val="0"/>
              <w:numPr>
                <w:ilvl w:val="0"/>
                <w:numId w:val="1"/>
              </w:numPr>
              <w:ind w:firstLineChars="0"/>
              <w:jc w:val="both"/>
            </w:pPr>
            <w:r>
              <w:rPr>
                <w:rFonts w:hint="eastAsia"/>
              </w:rPr>
              <w:t>显色指数：≥</w:t>
            </w:r>
            <w:r>
              <w:rPr>
                <w:rFonts w:hint="eastAsia"/>
              </w:rPr>
              <w:t>78</w:t>
            </w:r>
            <w:r>
              <w:rPr>
                <w:rFonts w:hint="eastAsia"/>
              </w:rPr>
              <w:t>；</w:t>
            </w:r>
          </w:p>
          <w:p w:rsidR="00FF75CB" w:rsidRDefault="00140B27">
            <w:pPr>
              <w:pStyle w:val="ac"/>
              <w:widowControl w:val="0"/>
              <w:numPr>
                <w:ilvl w:val="0"/>
                <w:numId w:val="1"/>
              </w:numPr>
              <w:ind w:firstLineChars="0"/>
              <w:jc w:val="both"/>
            </w:pPr>
            <w:r>
              <w:rPr>
                <w:rFonts w:hint="eastAsia"/>
              </w:rPr>
              <w:t>光通量：≥</w:t>
            </w:r>
            <w:r>
              <w:rPr>
                <w:rFonts w:hint="eastAsia"/>
              </w:rPr>
              <w:t>8300lm</w:t>
            </w:r>
            <w:r>
              <w:rPr>
                <w:rFonts w:hint="eastAsia"/>
              </w:rPr>
              <w:t>；</w:t>
            </w:r>
          </w:p>
          <w:p w:rsidR="00FF75CB" w:rsidRDefault="00140B27">
            <w:pPr>
              <w:pStyle w:val="ac"/>
              <w:widowControl w:val="0"/>
              <w:numPr>
                <w:ilvl w:val="0"/>
                <w:numId w:val="1"/>
              </w:numPr>
              <w:ind w:firstLineChars="0"/>
              <w:jc w:val="both"/>
            </w:pPr>
            <w:r>
              <w:rPr>
                <w:rFonts w:hint="eastAsia"/>
              </w:rPr>
              <w:t>光束角不低于</w:t>
            </w:r>
            <w:r>
              <w:rPr>
                <w:rFonts w:hint="eastAsia"/>
              </w:rPr>
              <w:t>44</w:t>
            </w:r>
            <w:r>
              <w:rPr>
                <w:rFonts w:hint="eastAsia"/>
              </w:rPr>
              <w:t>°</w:t>
            </w:r>
            <w:r>
              <w:rPr>
                <w:rFonts w:hint="eastAsia"/>
              </w:rPr>
              <w:t>x46</w:t>
            </w:r>
            <w:r>
              <w:rPr>
                <w:rFonts w:hint="eastAsia"/>
              </w:rPr>
              <w:t>°，光斑角不低于</w:t>
            </w:r>
            <w:r>
              <w:rPr>
                <w:rFonts w:hint="eastAsia"/>
              </w:rPr>
              <w:t>75</w:t>
            </w:r>
            <w:r>
              <w:rPr>
                <w:rFonts w:hint="eastAsia"/>
              </w:rPr>
              <w:t>°</w:t>
            </w:r>
            <w:r>
              <w:rPr>
                <w:rFonts w:hint="eastAsia"/>
              </w:rPr>
              <w:t>x79</w:t>
            </w:r>
            <w:r>
              <w:rPr>
                <w:rFonts w:hint="eastAsia"/>
              </w:rPr>
              <w:t>°；</w:t>
            </w:r>
          </w:p>
          <w:p w:rsidR="00FF75CB" w:rsidRDefault="00140B27">
            <w:pPr>
              <w:pStyle w:val="ac"/>
              <w:widowControl w:val="0"/>
              <w:numPr>
                <w:ilvl w:val="0"/>
                <w:numId w:val="1"/>
              </w:numPr>
              <w:ind w:firstLineChars="0"/>
              <w:jc w:val="both"/>
            </w:pPr>
            <w:r>
              <w:rPr>
                <w:rFonts w:hint="eastAsia"/>
              </w:rPr>
              <w:t>调光：</w:t>
            </w:r>
            <w:r>
              <w:rPr>
                <w:rFonts w:hint="eastAsia"/>
              </w:rPr>
              <w:t>0-100%</w:t>
            </w:r>
            <w:r>
              <w:rPr>
                <w:rFonts w:hint="eastAsia"/>
              </w:rPr>
              <w:t>线性调光；</w:t>
            </w:r>
          </w:p>
          <w:p w:rsidR="00FF75CB" w:rsidRDefault="00140B27">
            <w:pPr>
              <w:pStyle w:val="ac"/>
              <w:widowControl w:val="0"/>
              <w:numPr>
                <w:ilvl w:val="0"/>
                <w:numId w:val="1"/>
              </w:numPr>
              <w:ind w:firstLineChars="0"/>
              <w:jc w:val="both"/>
            </w:pPr>
            <w:r>
              <w:rPr>
                <w:rFonts w:hint="eastAsia"/>
              </w:rPr>
              <w:t>防护等级：≥</w:t>
            </w:r>
            <w:r>
              <w:rPr>
                <w:rFonts w:hint="eastAsia"/>
              </w:rPr>
              <w:t>IP20</w:t>
            </w:r>
            <w:r>
              <w:rPr>
                <w:rFonts w:hint="eastAsia"/>
              </w:rPr>
              <w:t>；</w:t>
            </w:r>
          </w:p>
          <w:p w:rsidR="00FF75CB" w:rsidRDefault="00140B27">
            <w:pPr>
              <w:pStyle w:val="ac"/>
              <w:widowControl w:val="0"/>
              <w:numPr>
                <w:ilvl w:val="0"/>
                <w:numId w:val="1"/>
              </w:numPr>
              <w:ind w:firstLineChars="0"/>
              <w:jc w:val="both"/>
            </w:pPr>
            <w:r>
              <w:rPr>
                <w:rFonts w:hint="eastAsia"/>
              </w:rPr>
              <w:t>支持通过</w:t>
            </w:r>
            <w:r>
              <w:rPr>
                <w:rFonts w:hint="eastAsia"/>
              </w:rPr>
              <w:t>DMX</w:t>
            </w:r>
            <w:r>
              <w:rPr>
                <w:rFonts w:hint="eastAsia"/>
              </w:rPr>
              <w:t>数据线升级软件；</w:t>
            </w:r>
          </w:p>
          <w:p w:rsidR="00FF75CB" w:rsidRDefault="00140B27">
            <w:pPr>
              <w:pStyle w:val="ac"/>
              <w:widowControl w:val="0"/>
              <w:numPr>
                <w:ilvl w:val="0"/>
                <w:numId w:val="1"/>
              </w:numPr>
              <w:ind w:firstLineChars="0"/>
              <w:jc w:val="both"/>
            </w:pPr>
            <w:r>
              <w:rPr>
                <w:rFonts w:hint="eastAsia"/>
              </w:rPr>
              <w:t>支持不少于</w:t>
            </w:r>
            <w:r>
              <w:rPr>
                <w:rFonts w:hint="eastAsia"/>
              </w:rPr>
              <w:t>3</w:t>
            </w:r>
            <w:r>
              <w:rPr>
                <w:rFonts w:hint="eastAsia"/>
              </w:rPr>
              <w:t>种通道模式；</w:t>
            </w:r>
          </w:p>
          <w:p w:rsidR="00FF75CB" w:rsidRDefault="00140B27">
            <w:pPr>
              <w:pStyle w:val="ac"/>
              <w:widowControl w:val="0"/>
              <w:numPr>
                <w:ilvl w:val="0"/>
                <w:numId w:val="1"/>
              </w:numPr>
              <w:ind w:firstLineChars="0"/>
              <w:jc w:val="both"/>
            </w:pPr>
            <w:r>
              <w:rPr>
                <w:rFonts w:hint="eastAsia"/>
              </w:rPr>
              <w:t>控制方式：</w:t>
            </w:r>
            <w:r>
              <w:rPr>
                <w:rFonts w:hint="eastAsia"/>
              </w:rPr>
              <w:t>DMX512/</w:t>
            </w:r>
            <w:r>
              <w:rPr>
                <w:rFonts w:hint="eastAsia"/>
              </w:rPr>
              <w:t>手动模式；</w:t>
            </w:r>
          </w:p>
          <w:p w:rsidR="00FF75CB" w:rsidRDefault="00140B27">
            <w:pPr>
              <w:pStyle w:val="ac"/>
              <w:widowControl w:val="0"/>
              <w:numPr>
                <w:ilvl w:val="0"/>
                <w:numId w:val="1"/>
              </w:numPr>
              <w:ind w:firstLineChars="0"/>
              <w:jc w:val="both"/>
            </w:pPr>
            <w:r>
              <w:rPr>
                <w:rFonts w:hint="eastAsia"/>
              </w:rPr>
              <w:t>支持</w:t>
            </w:r>
            <w:r>
              <w:rPr>
                <w:rFonts w:hint="eastAsia"/>
              </w:rPr>
              <w:t>RDM</w:t>
            </w:r>
            <w:r>
              <w:rPr>
                <w:rFonts w:hint="eastAsia"/>
              </w:rPr>
              <w:t>协议；</w:t>
            </w:r>
          </w:p>
          <w:p w:rsidR="00FF75CB" w:rsidRDefault="00140B27">
            <w:pPr>
              <w:pStyle w:val="ac"/>
              <w:widowControl w:val="0"/>
              <w:numPr>
                <w:ilvl w:val="0"/>
                <w:numId w:val="1"/>
              </w:numPr>
              <w:ind w:firstLineChars="0"/>
              <w:jc w:val="both"/>
            </w:pPr>
            <w:r>
              <w:rPr>
                <w:rFonts w:hint="eastAsia"/>
              </w:rPr>
              <w:t>电源：</w:t>
            </w:r>
            <w:r>
              <w:rPr>
                <w:rFonts w:hint="eastAsia"/>
              </w:rPr>
              <w:t>AC100-240V,50/60Hz</w:t>
            </w:r>
            <w:r>
              <w:rPr>
                <w:rFonts w:hint="eastAsia"/>
              </w:rPr>
              <w:t>；</w:t>
            </w:r>
          </w:p>
          <w:p w:rsidR="00FF75CB" w:rsidRDefault="00140B27">
            <w:pPr>
              <w:pStyle w:val="ac"/>
              <w:widowControl w:val="0"/>
              <w:numPr>
                <w:ilvl w:val="0"/>
                <w:numId w:val="1"/>
              </w:numPr>
              <w:ind w:firstLineChars="0"/>
              <w:jc w:val="both"/>
            </w:pPr>
            <w:r>
              <w:rPr>
                <w:rFonts w:hint="eastAsia"/>
              </w:rPr>
              <w:t>额定功率：≥</w:t>
            </w:r>
            <w:r>
              <w:rPr>
                <w:rFonts w:hint="eastAsia"/>
              </w:rPr>
              <w:t>440W</w:t>
            </w:r>
            <w:r>
              <w:rPr>
                <w:rFonts w:hint="eastAsia"/>
              </w:rPr>
              <w:t>。</w:t>
            </w:r>
          </w:p>
          <w:p w:rsidR="00FF75CB" w:rsidRDefault="00FF75CB">
            <w:pPr>
              <w:rPr>
                <w:rFonts w:ascii="宋体" w:eastAsia="宋体" w:hAnsi="宋体"/>
              </w:rPr>
            </w:pPr>
          </w:p>
        </w:tc>
        <w:tc>
          <w:tcPr>
            <w:tcW w:w="567" w:type="dxa"/>
            <w:vAlign w:val="center"/>
          </w:tcPr>
          <w:p w:rsidR="00FF75CB" w:rsidRDefault="00140B27">
            <w:pPr>
              <w:rPr>
                <w:rFonts w:ascii="宋体" w:eastAsia="宋体" w:hAnsi="宋体"/>
              </w:rPr>
            </w:pPr>
            <w:r>
              <w:rPr>
                <w:rFonts w:ascii="宋体" w:eastAsia="宋体" w:hAnsi="宋体" w:hint="eastAsia"/>
              </w:rPr>
              <w:t>8</w:t>
            </w:r>
          </w:p>
        </w:tc>
        <w:tc>
          <w:tcPr>
            <w:tcW w:w="567" w:type="dxa"/>
            <w:vAlign w:val="center"/>
          </w:tcPr>
          <w:p w:rsidR="00FF75CB" w:rsidRDefault="00140B27">
            <w:pPr>
              <w:rPr>
                <w:rFonts w:ascii="宋体" w:eastAsia="宋体" w:hAnsi="宋体"/>
              </w:rPr>
            </w:pPr>
            <w:r>
              <w:rPr>
                <w:rFonts w:ascii="宋体" w:eastAsia="宋体" w:hAnsi="宋体" w:hint="eastAsia"/>
              </w:rPr>
              <w:t>台</w:t>
            </w:r>
          </w:p>
        </w:tc>
      </w:tr>
      <w:bookmarkEnd w:id="13"/>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3.3 </w:t>
            </w:r>
            <w:r>
              <w:rPr>
                <w:rFonts w:ascii="宋体" w:eastAsia="宋体" w:hAnsi="宋体" w:hint="eastAsia"/>
                <w:b/>
                <w:bCs/>
              </w:rPr>
              <w:t>户外舞台流动灯光</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1400WLED</w:t>
            </w:r>
            <w:r>
              <w:rPr>
                <w:rFonts w:ascii="宋体" w:eastAsia="宋体" w:hAnsi="宋体" w:hint="eastAsia"/>
              </w:rPr>
              <w:t>摇头切割灯</w:t>
            </w:r>
          </w:p>
        </w:tc>
        <w:tc>
          <w:tcPr>
            <w:tcW w:w="5386" w:type="dxa"/>
          </w:tcPr>
          <w:p w:rsidR="00FF75CB" w:rsidRDefault="00140B27">
            <w:pPr>
              <w:rPr>
                <w:rFonts w:ascii="宋体" w:eastAsia="宋体" w:hAnsi="宋体"/>
              </w:rPr>
            </w:pPr>
            <w:r>
              <w:rPr>
                <w:rFonts w:ascii="宋体" w:eastAsia="宋体" w:hAnsi="宋体" w:hint="eastAsia"/>
              </w:rPr>
              <w:t>利旧，利用剧场旧的灯具。</w:t>
            </w:r>
          </w:p>
        </w:tc>
        <w:tc>
          <w:tcPr>
            <w:tcW w:w="567" w:type="dxa"/>
            <w:vAlign w:val="center"/>
          </w:tcPr>
          <w:p w:rsidR="00FF75CB" w:rsidRDefault="00140B27">
            <w:pPr>
              <w:rPr>
                <w:rFonts w:ascii="宋体" w:eastAsia="宋体" w:hAnsi="宋体"/>
              </w:rPr>
            </w:pPr>
            <w:r>
              <w:rPr>
                <w:rFonts w:ascii="宋体" w:eastAsia="宋体" w:hAnsi="宋体" w:hint="eastAsia"/>
              </w:rPr>
              <w:t>12</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2</w:t>
            </w:r>
          </w:p>
        </w:tc>
        <w:tc>
          <w:tcPr>
            <w:tcW w:w="1389" w:type="dxa"/>
            <w:vAlign w:val="center"/>
          </w:tcPr>
          <w:p w:rsidR="00FF75CB" w:rsidRDefault="00140B27">
            <w:pPr>
              <w:rPr>
                <w:rFonts w:ascii="宋体" w:eastAsia="宋体" w:hAnsi="宋体"/>
              </w:rPr>
            </w:pPr>
            <w:r>
              <w:rPr>
                <w:rFonts w:ascii="宋体" w:eastAsia="宋体" w:hAnsi="宋体" w:hint="eastAsia"/>
              </w:rPr>
              <w:t>LED</w:t>
            </w:r>
            <w:r>
              <w:rPr>
                <w:rFonts w:ascii="宋体" w:eastAsia="宋体" w:hAnsi="宋体" w:hint="eastAsia"/>
              </w:rPr>
              <w:t>摇头染色灯</w:t>
            </w:r>
          </w:p>
        </w:tc>
        <w:tc>
          <w:tcPr>
            <w:tcW w:w="5386" w:type="dxa"/>
          </w:tcPr>
          <w:p w:rsidR="00FF75CB" w:rsidRDefault="00140B27">
            <w:pPr>
              <w:rPr>
                <w:rFonts w:ascii="宋体" w:eastAsia="宋体" w:hAnsi="宋体"/>
              </w:rPr>
            </w:pPr>
            <w:r>
              <w:rPr>
                <w:rFonts w:ascii="宋体" w:eastAsia="宋体" w:hAnsi="宋体" w:hint="eastAsia"/>
              </w:rPr>
              <w:t>利旧，利用剧场旧的灯具。</w:t>
            </w:r>
          </w:p>
        </w:tc>
        <w:tc>
          <w:tcPr>
            <w:tcW w:w="567" w:type="dxa"/>
            <w:vAlign w:val="center"/>
          </w:tcPr>
          <w:p w:rsidR="00FF75CB" w:rsidRDefault="00140B27">
            <w:pPr>
              <w:rPr>
                <w:rFonts w:ascii="宋体" w:eastAsia="宋体" w:hAnsi="宋体"/>
              </w:rPr>
            </w:pPr>
            <w:r>
              <w:rPr>
                <w:rFonts w:ascii="宋体" w:eastAsia="宋体" w:hAnsi="宋体" w:hint="eastAsia"/>
              </w:rPr>
              <w:t>12</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电脑灯控制台</w:t>
            </w:r>
          </w:p>
        </w:tc>
        <w:tc>
          <w:tcPr>
            <w:tcW w:w="5386" w:type="dxa"/>
          </w:tcPr>
          <w:p w:rsidR="00FF75CB" w:rsidRDefault="00140B27">
            <w:pPr>
              <w:rPr>
                <w:rFonts w:ascii="宋体" w:eastAsia="宋体" w:hAnsi="宋体"/>
              </w:rPr>
            </w:pPr>
            <w:r>
              <w:rPr>
                <w:rFonts w:ascii="宋体" w:eastAsia="宋体" w:hAnsi="宋体" w:hint="eastAsia"/>
              </w:rPr>
              <w:t>利旧，利用剧场旧的控制台。</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3.4 </w:t>
            </w:r>
            <w:r>
              <w:rPr>
                <w:rFonts w:ascii="宋体" w:eastAsia="宋体" w:hAnsi="宋体" w:hint="eastAsia"/>
                <w:b/>
                <w:bCs/>
              </w:rPr>
              <w:t>非遗展区舞台灯具</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LED</w:t>
            </w:r>
            <w:r>
              <w:rPr>
                <w:rFonts w:ascii="宋体" w:eastAsia="宋体" w:hAnsi="宋体" w:hint="eastAsia"/>
              </w:rPr>
              <w:t>染色灯</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光源：采用≥</w:t>
            </w:r>
            <w:r>
              <w:rPr>
                <w:rFonts w:ascii="宋体" w:eastAsia="宋体" w:hAnsi="宋体" w:hint="eastAsia"/>
              </w:rPr>
              <w:t>60</w:t>
            </w:r>
            <w:r>
              <w:rPr>
                <w:rFonts w:ascii="宋体" w:eastAsia="宋体" w:hAnsi="宋体" w:hint="eastAsia"/>
              </w:rPr>
              <w:t>颗×</w:t>
            </w:r>
            <w:r>
              <w:rPr>
                <w:rFonts w:ascii="宋体" w:eastAsia="宋体" w:hAnsi="宋体" w:hint="eastAsia"/>
              </w:rPr>
              <w:t>3WLED</w:t>
            </w:r>
            <w:r>
              <w:rPr>
                <w:rFonts w:ascii="宋体" w:eastAsia="宋体" w:hAnsi="宋体" w:hint="eastAsia"/>
              </w:rPr>
              <w:t>灯珠，红绿蓝白（</w:t>
            </w:r>
            <w:r>
              <w:rPr>
                <w:rFonts w:ascii="宋体" w:eastAsia="宋体" w:hAnsi="宋体" w:hint="eastAsia"/>
              </w:rPr>
              <w:t>RGBW</w:t>
            </w:r>
            <w:r>
              <w:rPr>
                <w:rFonts w:ascii="宋体" w:eastAsia="宋体" w:hAnsi="宋体" w:hint="eastAsia"/>
              </w:rPr>
              <w:t>）各不少于</w:t>
            </w:r>
            <w:r>
              <w:rPr>
                <w:rFonts w:ascii="宋体" w:eastAsia="宋体" w:hAnsi="宋体" w:hint="eastAsia"/>
              </w:rPr>
              <w:t>12</w:t>
            </w:r>
            <w:r>
              <w:rPr>
                <w:rFonts w:ascii="宋体" w:eastAsia="宋体" w:hAnsi="宋体" w:hint="eastAsia"/>
              </w:rPr>
              <w:t>颗寿命：</w:t>
            </w:r>
            <w:r>
              <w:rPr>
                <w:rFonts w:ascii="宋体" w:eastAsia="宋体" w:hAnsi="宋体" w:hint="eastAsia"/>
              </w:rPr>
              <w:t>LED</w:t>
            </w:r>
            <w:r>
              <w:rPr>
                <w:rFonts w:ascii="宋体" w:eastAsia="宋体" w:hAnsi="宋体" w:hint="eastAsia"/>
              </w:rPr>
              <w:t>平均寿命</w:t>
            </w:r>
            <w:r>
              <w:rPr>
                <w:rFonts w:ascii="宋体" w:eastAsia="宋体" w:hAnsi="宋体" w:hint="eastAsia"/>
              </w:rPr>
              <w:t>50</w:t>
            </w:r>
            <w:r>
              <w:rPr>
                <w:rFonts w:ascii="宋体" w:eastAsia="宋体" w:hAnsi="宋体" w:hint="eastAsia"/>
              </w:rPr>
              <w:t>，</w:t>
            </w:r>
            <w:r>
              <w:rPr>
                <w:rFonts w:ascii="宋体" w:eastAsia="宋体" w:hAnsi="宋体" w:hint="eastAsia"/>
              </w:rPr>
              <w:t>000</w:t>
            </w:r>
            <w:r>
              <w:rPr>
                <w:rFonts w:ascii="宋体" w:eastAsia="宋体" w:hAnsi="宋体" w:hint="eastAsia"/>
              </w:rPr>
              <w:t>小时；</w:t>
            </w:r>
            <w:r>
              <w:rPr>
                <w:rFonts w:ascii="宋体" w:eastAsia="宋体" w:hAnsi="宋体" w:hint="eastAsia"/>
              </w:rPr>
              <w:br/>
              <w:t xml:space="preserve">2. </w:t>
            </w:r>
            <w:r>
              <w:rPr>
                <w:rFonts w:ascii="宋体" w:eastAsia="宋体" w:hAnsi="宋体" w:hint="eastAsia"/>
              </w:rPr>
              <w:t>色温：色温</w:t>
            </w:r>
            <w:r>
              <w:rPr>
                <w:rFonts w:ascii="宋体" w:eastAsia="宋体" w:hAnsi="宋体" w:hint="eastAsia"/>
              </w:rPr>
              <w:t>2700K-8000K</w:t>
            </w:r>
            <w:r>
              <w:rPr>
                <w:rFonts w:ascii="宋体" w:eastAsia="宋体" w:hAnsi="宋体" w:hint="eastAsia"/>
              </w:rPr>
              <w:t>线性可调；</w:t>
            </w:r>
            <w:r>
              <w:rPr>
                <w:rFonts w:ascii="宋体" w:eastAsia="宋体" w:hAnsi="宋体" w:hint="eastAsia"/>
              </w:rPr>
              <w:br/>
              <w:t xml:space="preserve">3. </w:t>
            </w:r>
            <w:r>
              <w:rPr>
                <w:rFonts w:ascii="宋体" w:eastAsia="宋体" w:hAnsi="宋体" w:hint="eastAsia"/>
              </w:rPr>
              <w:t>颜色：</w:t>
            </w:r>
            <w:r>
              <w:rPr>
                <w:rFonts w:ascii="宋体" w:eastAsia="宋体" w:hAnsi="宋体" w:hint="eastAsia"/>
              </w:rPr>
              <w:t>RGBW</w:t>
            </w:r>
            <w:r>
              <w:rPr>
                <w:rFonts w:ascii="宋体" w:eastAsia="宋体" w:hAnsi="宋体" w:hint="eastAsia"/>
              </w:rPr>
              <w:t>混色；</w:t>
            </w:r>
            <w:r>
              <w:rPr>
                <w:rFonts w:ascii="宋体" w:eastAsia="宋体" w:hAnsi="宋体" w:hint="eastAsia"/>
              </w:rPr>
              <w:br/>
              <w:t xml:space="preserve">4. </w:t>
            </w:r>
            <w:r>
              <w:rPr>
                <w:rFonts w:ascii="宋体" w:eastAsia="宋体" w:hAnsi="宋体" w:hint="eastAsia"/>
              </w:rPr>
              <w:t>角度：光斑角度≥</w:t>
            </w:r>
            <w:r>
              <w:rPr>
                <w:rFonts w:ascii="宋体" w:eastAsia="宋体" w:hAnsi="宋体" w:hint="eastAsia"/>
              </w:rPr>
              <w:t>22</w:t>
            </w:r>
            <w:r>
              <w:rPr>
                <w:rFonts w:ascii="宋体" w:eastAsia="宋体" w:hAnsi="宋体" w:hint="eastAsia"/>
              </w:rPr>
              <w:t>°；</w:t>
            </w:r>
            <w:r>
              <w:rPr>
                <w:rFonts w:ascii="宋体" w:eastAsia="宋体" w:hAnsi="宋体" w:hint="eastAsia"/>
              </w:rPr>
              <w:br/>
              <w:t xml:space="preserve">5. </w:t>
            </w:r>
            <w:r>
              <w:rPr>
                <w:rFonts w:ascii="宋体" w:eastAsia="宋体" w:hAnsi="宋体" w:hint="eastAsia"/>
              </w:rPr>
              <w:t>光束角度≥</w:t>
            </w:r>
            <w:r>
              <w:rPr>
                <w:rFonts w:ascii="宋体" w:eastAsia="宋体" w:hAnsi="宋体" w:hint="eastAsia"/>
              </w:rPr>
              <w:t>11</w:t>
            </w:r>
            <w:r>
              <w:rPr>
                <w:rFonts w:ascii="宋体" w:eastAsia="宋体" w:hAnsi="宋体" w:hint="eastAsia"/>
              </w:rPr>
              <w:t>°，多种镜头角度可选调光：</w:t>
            </w:r>
            <w:r>
              <w:rPr>
                <w:rFonts w:ascii="宋体" w:eastAsia="宋体" w:hAnsi="宋体" w:hint="eastAsia"/>
              </w:rPr>
              <w:t>0-100%</w:t>
            </w:r>
            <w:r>
              <w:rPr>
                <w:rFonts w:ascii="宋体" w:eastAsia="宋体" w:hAnsi="宋体" w:hint="eastAsia"/>
              </w:rPr>
              <w:t>线性；</w:t>
            </w:r>
            <w:r>
              <w:rPr>
                <w:rFonts w:ascii="宋体" w:eastAsia="宋体" w:hAnsi="宋体" w:hint="eastAsia"/>
              </w:rPr>
              <w:br/>
              <w:t xml:space="preserve">6. </w:t>
            </w:r>
            <w:r>
              <w:rPr>
                <w:rFonts w:ascii="宋体" w:eastAsia="宋体" w:hAnsi="宋体" w:hint="eastAsia"/>
              </w:rPr>
              <w:t>频闪：</w:t>
            </w:r>
            <w:r>
              <w:rPr>
                <w:rFonts w:ascii="宋体" w:eastAsia="宋体" w:hAnsi="宋体" w:hint="eastAsia"/>
              </w:rPr>
              <w:t>20Hz</w:t>
            </w:r>
            <w:r>
              <w:rPr>
                <w:rFonts w:ascii="宋体" w:eastAsia="宋体" w:hAnsi="宋体" w:hint="eastAsia"/>
              </w:rPr>
              <w:t>；</w:t>
            </w:r>
            <w:r>
              <w:rPr>
                <w:rFonts w:ascii="宋体" w:eastAsia="宋体" w:hAnsi="宋体" w:hint="eastAsia"/>
              </w:rPr>
              <w:br/>
              <w:t xml:space="preserve">7. </w:t>
            </w:r>
            <w:r>
              <w:rPr>
                <w:rFonts w:ascii="宋体" w:eastAsia="宋体" w:hAnsi="宋体" w:hint="eastAsia"/>
              </w:rPr>
              <w:t>防护等级：≥</w:t>
            </w:r>
            <w:r>
              <w:rPr>
                <w:rFonts w:ascii="宋体" w:eastAsia="宋体" w:hAnsi="宋体" w:hint="eastAsia"/>
              </w:rPr>
              <w:t>IP65</w:t>
            </w:r>
            <w:r>
              <w:rPr>
                <w:rFonts w:ascii="宋体" w:eastAsia="宋体" w:hAnsi="宋体" w:hint="eastAsia"/>
              </w:rPr>
              <w:t>；</w:t>
            </w:r>
            <w:r>
              <w:rPr>
                <w:rFonts w:ascii="宋体" w:eastAsia="宋体" w:hAnsi="宋体" w:hint="eastAsia"/>
              </w:rPr>
              <w:br/>
              <w:t xml:space="preserve">8. </w:t>
            </w:r>
            <w:r>
              <w:rPr>
                <w:rFonts w:ascii="宋体" w:eastAsia="宋体" w:hAnsi="宋体" w:hint="eastAsia"/>
              </w:rPr>
              <w:t>显示：可通过控台或菜单编写程序储存后即可运行；</w:t>
            </w:r>
            <w:r>
              <w:rPr>
                <w:rFonts w:ascii="宋体" w:eastAsia="宋体" w:hAnsi="宋体" w:hint="eastAsia"/>
              </w:rPr>
              <w:br/>
              <w:t xml:space="preserve">9. </w:t>
            </w:r>
            <w:r>
              <w:rPr>
                <w:rFonts w:ascii="宋体" w:eastAsia="宋体" w:hAnsi="宋体" w:hint="eastAsia"/>
              </w:rPr>
              <w:t>通道：不少于</w:t>
            </w:r>
            <w:r>
              <w:rPr>
                <w:rFonts w:ascii="宋体" w:eastAsia="宋体" w:hAnsi="宋体" w:hint="eastAsia"/>
              </w:rPr>
              <w:t>4</w:t>
            </w:r>
            <w:r>
              <w:rPr>
                <w:rFonts w:ascii="宋体" w:eastAsia="宋体" w:hAnsi="宋体" w:hint="eastAsia"/>
              </w:rPr>
              <w:t>种通道模式；</w:t>
            </w:r>
            <w:r>
              <w:rPr>
                <w:rFonts w:ascii="宋体" w:eastAsia="宋体" w:hAnsi="宋体" w:hint="eastAsia"/>
              </w:rPr>
              <w:br/>
              <w:t xml:space="preserve">10. </w:t>
            </w:r>
            <w:r>
              <w:rPr>
                <w:rFonts w:ascii="宋体" w:eastAsia="宋体" w:hAnsi="宋体" w:hint="eastAsia"/>
              </w:rPr>
              <w:t>其他：软件升级功能；</w:t>
            </w:r>
          </w:p>
        </w:tc>
        <w:tc>
          <w:tcPr>
            <w:tcW w:w="567" w:type="dxa"/>
            <w:vAlign w:val="center"/>
          </w:tcPr>
          <w:p w:rsidR="00FF75CB" w:rsidRDefault="00140B27">
            <w:pPr>
              <w:rPr>
                <w:rFonts w:ascii="宋体" w:eastAsia="宋体" w:hAnsi="宋体"/>
              </w:rPr>
            </w:pPr>
            <w:r>
              <w:rPr>
                <w:rFonts w:ascii="宋体" w:eastAsia="宋体" w:hAnsi="宋体" w:hint="eastAsia"/>
              </w:rPr>
              <w:t>20</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防水电源控制箱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户外防水控制箱</w:t>
            </w:r>
            <w:r>
              <w:rPr>
                <w:rFonts w:ascii="宋体" w:eastAsia="宋体" w:hAnsi="宋体" w:hint="eastAsia"/>
              </w:rPr>
              <w:br/>
              <w:t xml:space="preserve">2. </w:t>
            </w:r>
            <w:r>
              <w:rPr>
                <w:rFonts w:ascii="宋体" w:eastAsia="宋体" w:hAnsi="宋体" w:hint="eastAsia"/>
              </w:rPr>
              <w:t>防水电源接口；</w:t>
            </w:r>
            <w:r>
              <w:rPr>
                <w:rFonts w:ascii="宋体" w:eastAsia="宋体" w:hAnsi="宋体" w:hint="eastAsia"/>
              </w:rPr>
              <w:br/>
              <w:t xml:space="preserve">3. </w:t>
            </w:r>
            <w:r>
              <w:rPr>
                <w:rFonts w:ascii="宋体" w:eastAsia="宋体" w:hAnsi="宋体" w:hint="eastAsia"/>
              </w:rPr>
              <w:t>控制信号接口；</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3.5 </w:t>
            </w:r>
            <w:r>
              <w:rPr>
                <w:rFonts w:ascii="宋体" w:eastAsia="宋体" w:hAnsi="宋体" w:hint="eastAsia"/>
                <w:b/>
                <w:bCs/>
              </w:rPr>
              <w:t>线材及其他辅助材料</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阻燃电线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单芯阻燃软电线；</w:t>
            </w:r>
            <w:r>
              <w:rPr>
                <w:rFonts w:ascii="宋体" w:eastAsia="宋体" w:hAnsi="宋体" w:hint="eastAsia"/>
              </w:rPr>
              <w:br/>
              <w:t xml:space="preserve">2. </w:t>
            </w:r>
            <w:r>
              <w:rPr>
                <w:rFonts w:ascii="宋体" w:eastAsia="宋体" w:hAnsi="宋体" w:hint="eastAsia"/>
              </w:rPr>
              <w:t>规格：</w:t>
            </w:r>
            <w:r>
              <w:rPr>
                <w:rFonts w:ascii="宋体" w:eastAsia="宋体" w:hAnsi="宋体" w:hint="eastAsia"/>
              </w:rPr>
              <w:t>4mm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t>7000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带状软电缆</w:t>
            </w:r>
          </w:p>
        </w:tc>
        <w:tc>
          <w:tcPr>
            <w:tcW w:w="5386" w:type="dxa"/>
          </w:tcPr>
          <w:p w:rsidR="00FF75CB" w:rsidRDefault="00140B27">
            <w:pPr>
              <w:rPr>
                <w:rFonts w:ascii="宋体" w:eastAsia="宋体" w:hAnsi="宋体"/>
              </w:rPr>
            </w:pPr>
            <w:r>
              <w:rPr>
                <w:rFonts w:ascii="宋体" w:eastAsia="宋体" w:hAnsi="宋体" w:hint="eastAsia"/>
              </w:rPr>
              <w:t>8</w:t>
            </w:r>
            <w:r>
              <w:rPr>
                <w:rFonts w:ascii="宋体" w:eastAsia="宋体" w:hAnsi="宋体" w:hint="eastAsia"/>
              </w:rPr>
              <w:t>芯</w:t>
            </w:r>
            <w:r>
              <w:rPr>
                <w:rFonts w:ascii="宋体" w:eastAsia="宋体" w:hAnsi="宋体" w:hint="eastAsia"/>
              </w:rPr>
              <w:t>4mm</w:t>
            </w:r>
            <w:r>
              <w:rPr>
                <w:rFonts w:ascii="宋体" w:eastAsia="宋体" w:hAnsi="宋体" w:hint="eastAsia"/>
              </w:rPr>
              <w:t>²阻燃带状软电缆；</w:t>
            </w:r>
          </w:p>
        </w:tc>
        <w:tc>
          <w:tcPr>
            <w:tcW w:w="567" w:type="dxa"/>
            <w:vAlign w:val="center"/>
          </w:tcPr>
          <w:p w:rsidR="00FF75CB" w:rsidRDefault="00140B27">
            <w:pPr>
              <w:rPr>
                <w:rFonts w:ascii="宋体" w:eastAsia="宋体" w:hAnsi="宋体"/>
              </w:rPr>
            </w:pPr>
            <w:r>
              <w:rPr>
                <w:rFonts w:ascii="宋体" w:eastAsia="宋体" w:hAnsi="宋体" w:hint="eastAsia"/>
              </w:rPr>
              <w:t>160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DMX</w:t>
            </w:r>
            <w:r>
              <w:rPr>
                <w:rFonts w:ascii="宋体" w:eastAsia="宋体" w:hAnsi="宋体" w:hint="eastAsia"/>
              </w:rPr>
              <w:t>信号线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规格：编织式，</w:t>
            </w:r>
            <w:r>
              <w:rPr>
                <w:rFonts w:ascii="宋体" w:eastAsia="宋体" w:hAnsi="宋体" w:hint="eastAsia"/>
              </w:rPr>
              <w:t>128BD(25x0.10BC)x4OD6mm</w:t>
            </w:r>
            <w:r>
              <w:rPr>
                <w:rFonts w:ascii="宋体" w:eastAsia="宋体" w:hAnsi="宋体" w:hint="eastAsia"/>
              </w:rPr>
              <w:t>；</w:t>
            </w:r>
            <w:r>
              <w:rPr>
                <w:rFonts w:ascii="宋体" w:eastAsia="宋体" w:hAnsi="宋体" w:hint="eastAsia"/>
              </w:rPr>
              <w:br/>
              <w:t xml:space="preserve">2. </w:t>
            </w:r>
            <w:r>
              <w:rPr>
                <w:rFonts w:ascii="宋体" w:eastAsia="宋体" w:hAnsi="宋体" w:hint="eastAsia"/>
              </w:rPr>
              <w:t>屏蔽方式：采用铝箔</w:t>
            </w:r>
            <w:r>
              <w:rPr>
                <w:rFonts w:ascii="宋体" w:eastAsia="宋体" w:hAnsi="宋体" w:hint="eastAsia"/>
              </w:rPr>
              <w:t>+99.99%</w:t>
            </w:r>
            <w:r>
              <w:rPr>
                <w:rFonts w:ascii="宋体" w:eastAsia="宋体" w:hAnsi="宋体" w:hint="eastAsia"/>
              </w:rPr>
              <w:t>无氧铜丝编织双层屏蔽，有效降低电磁噪声，提高音质的清晰度；</w:t>
            </w:r>
            <w:r>
              <w:rPr>
                <w:rFonts w:ascii="宋体" w:eastAsia="宋体" w:hAnsi="宋体" w:hint="eastAsia"/>
              </w:rPr>
              <w:br/>
              <w:t xml:space="preserve">3. </w:t>
            </w:r>
            <w:r>
              <w:rPr>
                <w:rFonts w:ascii="宋体" w:eastAsia="宋体" w:hAnsi="宋体" w:hint="eastAsia"/>
              </w:rPr>
              <w:t>填充：精制棉线，提升拉力，防暴力拉扯，防寒抗冻；</w:t>
            </w:r>
            <w:r>
              <w:rPr>
                <w:rFonts w:ascii="宋体" w:eastAsia="宋体" w:hAnsi="宋体" w:hint="eastAsia"/>
              </w:rPr>
              <w:br/>
              <w:t xml:space="preserve">4. </w:t>
            </w:r>
            <w:r>
              <w:rPr>
                <w:rFonts w:ascii="宋体" w:eastAsia="宋体" w:hAnsi="宋体" w:hint="eastAsia"/>
              </w:rPr>
              <w:t>芯线：采用</w:t>
            </w:r>
            <w:r>
              <w:rPr>
                <w:rFonts w:ascii="宋体" w:eastAsia="宋体" w:hAnsi="宋体" w:hint="eastAsia"/>
              </w:rPr>
              <w:t>99.99%</w:t>
            </w:r>
            <w:r>
              <w:rPr>
                <w:rFonts w:ascii="宋体" w:eastAsia="宋体" w:hAnsi="宋体" w:hint="eastAsia"/>
              </w:rPr>
              <w:t>无氧铜</w:t>
            </w:r>
            <w:r>
              <w:rPr>
                <w:rFonts w:ascii="宋体" w:eastAsia="宋体" w:hAnsi="宋体" w:hint="eastAsia"/>
              </w:rPr>
              <w:t>/</w:t>
            </w:r>
            <w:r>
              <w:rPr>
                <w:rFonts w:ascii="宋体" w:eastAsia="宋体" w:hAnsi="宋体" w:hint="eastAsia"/>
              </w:rPr>
              <w:t>镀锡铜绞合，抗氧化，衰减小，超低电阻；</w:t>
            </w:r>
            <w:r>
              <w:rPr>
                <w:rFonts w:ascii="宋体" w:eastAsia="宋体" w:hAnsi="宋体" w:hint="eastAsia"/>
              </w:rPr>
              <w:br/>
              <w:t xml:space="preserve">5. </w:t>
            </w:r>
            <w:r>
              <w:rPr>
                <w:rFonts w:ascii="宋体" w:eastAsia="宋体" w:hAnsi="宋体" w:hint="eastAsia"/>
              </w:rPr>
              <w:t>护套：采用特质高弹</w:t>
            </w:r>
            <w:r>
              <w:rPr>
                <w:rFonts w:ascii="宋体" w:eastAsia="宋体" w:hAnsi="宋体" w:hint="eastAsia"/>
              </w:rPr>
              <w:t>PVC</w:t>
            </w:r>
            <w:r>
              <w:rPr>
                <w:rFonts w:ascii="宋体" w:eastAsia="宋体" w:hAnsi="宋体" w:hint="eastAsia"/>
              </w:rPr>
              <w:t>材料制成，绝缘层采用经放射处理的聚乙烯绝缘层，柔软耐用不脆化。双层保护，耐磨耐油，布线方便；</w:t>
            </w:r>
            <w:r>
              <w:rPr>
                <w:rFonts w:ascii="宋体" w:eastAsia="宋体" w:hAnsi="宋体" w:hint="eastAsia"/>
              </w:rPr>
              <w:br/>
              <w:t xml:space="preserve">6. </w:t>
            </w:r>
            <w:r>
              <w:rPr>
                <w:rFonts w:ascii="宋体" w:eastAsia="宋体" w:hAnsi="宋体" w:hint="eastAsia"/>
              </w:rPr>
              <w:t>绝缘：双绞线，增强音频信号，传输使用符合特性阻抗标准的绝缘厚度，降低连接端发生的回波损耗</w:t>
            </w:r>
            <w:r>
              <w:rPr>
                <w:rFonts w:ascii="宋体" w:eastAsia="宋体" w:hAnsi="宋体" w:hint="eastAsia"/>
              </w:rPr>
              <w:t>；</w:t>
            </w:r>
            <w:r>
              <w:rPr>
                <w:rFonts w:ascii="宋体" w:eastAsia="宋体" w:hAnsi="宋体" w:hint="eastAsia"/>
              </w:rPr>
              <w:br/>
              <w:t xml:space="preserve">7. </w:t>
            </w:r>
            <w:r>
              <w:rPr>
                <w:rFonts w:ascii="宋体" w:eastAsia="宋体" w:hAnsi="宋体" w:hint="eastAsia"/>
              </w:rPr>
              <w:t>米标：双向米标，喷码清晰，足米保证，每米都有米数标识，减小误差。</w:t>
            </w:r>
          </w:p>
        </w:tc>
        <w:tc>
          <w:tcPr>
            <w:tcW w:w="567" w:type="dxa"/>
            <w:vAlign w:val="center"/>
          </w:tcPr>
          <w:p w:rsidR="00FF75CB" w:rsidRDefault="00140B27">
            <w:pPr>
              <w:rPr>
                <w:rFonts w:ascii="宋体" w:eastAsia="宋体" w:hAnsi="宋体"/>
              </w:rPr>
            </w:pPr>
            <w:r>
              <w:rPr>
                <w:rFonts w:ascii="宋体" w:eastAsia="宋体" w:hAnsi="宋体" w:hint="eastAsia"/>
              </w:rPr>
              <w:t>900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类网络电缆</w:t>
            </w:r>
          </w:p>
        </w:tc>
        <w:tc>
          <w:tcPr>
            <w:tcW w:w="5386" w:type="dxa"/>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类非屏蔽网络电缆</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箱</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线管及线槽</w:t>
            </w:r>
          </w:p>
        </w:tc>
        <w:tc>
          <w:tcPr>
            <w:tcW w:w="5386" w:type="dxa"/>
          </w:tcPr>
          <w:p w:rsidR="00FF75CB" w:rsidRDefault="00140B27">
            <w:pPr>
              <w:rPr>
                <w:rFonts w:ascii="宋体" w:eastAsia="宋体" w:hAnsi="宋体"/>
              </w:rPr>
            </w:pPr>
            <w:r>
              <w:rPr>
                <w:rFonts w:ascii="宋体" w:eastAsia="宋体" w:hAnsi="宋体" w:hint="eastAsia"/>
              </w:rPr>
              <w:t>完成系统所需的所有管、槽及其辅件。</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接插件</w:t>
            </w:r>
          </w:p>
        </w:tc>
        <w:tc>
          <w:tcPr>
            <w:tcW w:w="5386" w:type="dxa"/>
          </w:tcPr>
          <w:p w:rsidR="00FF75CB" w:rsidRDefault="00140B27">
            <w:pPr>
              <w:rPr>
                <w:rFonts w:ascii="宋体" w:eastAsia="宋体" w:hAnsi="宋体"/>
              </w:rPr>
            </w:pPr>
            <w:r>
              <w:rPr>
                <w:rFonts w:ascii="宋体" w:eastAsia="宋体" w:hAnsi="宋体" w:hint="eastAsia"/>
              </w:rPr>
              <w:t>完成本系统所需的优质接插件。</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其他（流动区域</w:t>
            </w:r>
            <w:r>
              <w:rPr>
                <w:rFonts w:ascii="宋体" w:eastAsia="宋体" w:hAnsi="宋体" w:hint="eastAsia"/>
              </w:rPr>
              <w:t>/</w:t>
            </w:r>
            <w:r>
              <w:rPr>
                <w:rFonts w:ascii="宋体" w:eastAsia="宋体" w:hAnsi="宋体" w:hint="eastAsia"/>
              </w:rPr>
              <w:t>非遗展区线材管线辅</w:t>
            </w:r>
            <w:r>
              <w:rPr>
                <w:rFonts w:ascii="宋体" w:eastAsia="宋体" w:hAnsi="宋体" w:hint="eastAsia"/>
              </w:rPr>
              <w:lastRenderedPageBreak/>
              <w:t>材）</w:t>
            </w:r>
          </w:p>
        </w:tc>
        <w:tc>
          <w:tcPr>
            <w:tcW w:w="5386" w:type="dxa"/>
          </w:tcPr>
          <w:p w:rsidR="00FF75CB" w:rsidRDefault="00140B27">
            <w:pPr>
              <w:rPr>
                <w:rFonts w:ascii="宋体" w:eastAsia="宋体" w:hAnsi="宋体"/>
              </w:rPr>
            </w:pPr>
            <w:r>
              <w:rPr>
                <w:rFonts w:ascii="宋体" w:eastAsia="宋体" w:hAnsi="宋体" w:hint="eastAsia"/>
              </w:rPr>
              <w:lastRenderedPageBreak/>
              <w:t>户外舞台流动灯光及二层非遗展示区线材。</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lastRenderedPageBreak/>
              <w:t>四、舞台机械系统</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4.1 </w:t>
            </w:r>
            <w:r>
              <w:rPr>
                <w:rFonts w:ascii="宋体" w:eastAsia="宋体" w:hAnsi="宋体" w:hint="eastAsia"/>
                <w:b/>
                <w:bCs/>
              </w:rPr>
              <w:t>台上机械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会标屏吊杆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驱动方式：一字自排绳卷扬机或卷筒式卷扬机；</w:t>
            </w:r>
            <w:r>
              <w:rPr>
                <w:rFonts w:ascii="宋体" w:eastAsia="宋体" w:hAnsi="宋体" w:hint="eastAsia"/>
              </w:rPr>
              <w:br/>
              <w:t xml:space="preserve">2. </w:t>
            </w:r>
            <w:r>
              <w:rPr>
                <w:rFonts w:ascii="宋体" w:eastAsia="宋体" w:hAnsi="宋体" w:hint="eastAsia"/>
              </w:rPr>
              <w:t>规格：</w:t>
            </w:r>
            <w:r>
              <w:rPr>
                <w:rFonts w:ascii="宋体" w:eastAsia="宋体" w:hAnsi="宋体" w:hint="eastAsia"/>
              </w:rPr>
              <w:t>10m</w:t>
            </w:r>
            <w:r>
              <w:rPr>
                <w:rFonts w:ascii="宋体" w:eastAsia="宋体" w:hAnsi="宋体" w:hint="eastAsia"/>
              </w:rPr>
              <w:t>；</w:t>
            </w:r>
            <w:r>
              <w:rPr>
                <w:rFonts w:ascii="宋体" w:eastAsia="宋体" w:hAnsi="宋体" w:hint="eastAsia"/>
              </w:rPr>
              <w:br/>
              <w:t xml:space="preserve">3. </w:t>
            </w:r>
            <w:r>
              <w:rPr>
                <w:rFonts w:ascii="宋体" w:eastAsia="宋体" w:hAnsi="宋体" w:hint="eastAsia"/>
              </w:rPr>
              <w:t>载荷：≥</w:t>
            </w:r>
            <w:r>
              <w:rPr>
                <w:rFonts w:ascii="宋体" w:eastAsia="宋体" w:hAnsi="宋体" w:hint="eastAsia"/>
              </w:rPr>
              <w:t>6kN</w:t>
            </w:r>
            <w:r>
              <w:rPr>
                <w:rFonts w:ascii="宋体" w:eastAsia="宋体" w:hAnsi="宋体" w:hint="eastAsia"/>
              </w:rPr>
              <w:t>；</w:t>
            </w:r>
            <w:r>
              <w:rPr>
                <w:rFonts w:ascii="宋体" w:eastAsia="宋体" w:hAnsi="宋体" w:hint="eastAsia"/>
              </w:rPr>
              <w:br/>
              <w:t xml:space="preserve">4. </w:t>
            </w:r>
            <w:r>
              <w:rPr>
                <w:rFonts w:ascii="宋体" w:eastAsia="宋体" w:hAnsi="宋体" w:hint="eastAsia"/>
              </w:rPr>
              <w:t>运行速度：</w:t>
            </w:r>
            <w:r>
              <w:rPr>
                <w:rFonts w:ascii="宋体" w:eastAsia="宋体" w:hAnsi="宋体" w:hint="eastAsia"/>
              </w:rPr>
              <w:t>0.002~0.2m/s</w:t>
            </w:r>
            <w:r>
              <w:rPr>
                <w:rFonts w:ascii="宋体" w:eastAsia="宋体" w:hAnsi="宋体" w:hint="eastAsia"/>
              </w:rPr>
              <w:t>；</w:t>
            </w:r>
            <w:r>
              <w:rPr>
                <w:rFonts w:ascii="宋体" w:eastAsia="宋体" w:hAnsi="宋体" w:hint="eastAsia"/>
              </w:rPr>
              <w:br/>
              <w:t xml:space="preserve">5. </w:t>
            </w:r>
            <w:r>
              <w:rPr>
                <w:rFonts w:ascii="宋体" w:eastAsia="宋体" w:hAnsi="宋体" w:hint="eastAsia"/>
              </w:rPr>
              <w:t>电源：</w:t>
            </w:r>
            <w:r>
              <w:rPr>
                <w:rFonts w:ascii="宋体" w:eastAsia="宋体" w:hAnsi="宋体" w:hint="eastAsia"/>
              </w:rPr>
              <w:t>380V</w:t>
            </w:r>
            <w:r>
              <w:rPr>
                <w:rFonts w:ascii="宋体" w:eastAsia="宋体" w:hAnsi="宋体" w:hint="eastAsia"/>
              </w:rPr>
              <w:t>；</w:t>
            </w:r>
            <w:r>
              <w:rPr>
                <w:rFonts w:ascii="宋体" w:eastAsia="宋体" w:hAnsi="宋体" w:hint="eastAsia"/>
              </w:rPr>
              <w:br/>
              <w:t xml:space="preserve">6. </w:t>
            </w:r>
            <w:r>
              <w:rPr>
                <w:rFonts w:ascii="宋体" w:eastAsia="宋体" w:hAnsi="宋体" w:hint="eastAsia"/>
              </w:rPr>
              <w:t>吊点：≥</w:t>
            </w:r>
            <w:r>
              <w:rPr>
                <w:rFonts w:ascii="宋体" w:eastAsia="宋体" w:hAnsi="宋体" w:hint="eastAsia"/>
              </w:rPr>
              <w:t>4</w:t>
            </w:r>
            <w:r>
              <w:rPr>
                <w:rFonts w:ascii="宋体" w:eastAsia="宋体" w:hAnsi="宋体" w:hint="eastAsia"/>
              </w:rPr>
              <w:t>个吊点；</w:t>
            </w:r>
            <w:r>
              <w:rPr>
                <w:rFonts w:ascii="宋体" w:eastAsia="宋体" w:hAnsi="宋体" w:hint="eastAsia"/>
              </w:rPr>
              <w:br/>
              <w:t xml:space="preserve">7. </w:t>
            </w:r>
            <w:r>
              <w:rPr>
                <w:rFonts w:ascii="宋体" w:eastAsia="宋体" w:hAnsi="宋体" w:hint="eastAsia"/>
              </w:rPr>
              <w:t>安全保护措施：具有限位装置、防松绳装置、防乱绳装置、极限保护装置；</w:t>
            </w:r>
            <w:r>
              <w:rPr>
                <w:rFonts w:ascii="宋体" w:eastAsia="宋体" w:hAnsi="宋体" w:hint="eastAsia"/>
              </w:rPr>
              <w:br/>
              <w:t xml:space="preserve">8. </w:t>
            </w:r>
            <w:r>
              <w:rPr>
                <w:rFonts w:ascii="宋体" w:eastAsia="宋体" w:hAnsi="宋体" w:hint="eastAsia"/>
              </w:rPr>
              <w:t>噪音：≤</w:t>
            </w:r>
            <w:r>
              <w:rPr>
                <w:rFonts w:ascii="宋体" w:eastAsia="宋体" w:hAnsi="宋体" w:hint="eastAsia"/>
              </w:rPr>
              <w:t>48dB</w:t>
            </w:r>
            <w:r>
              <w:rPr>
                <w:rFonts w:ascii="宋体" w:eastAsia="宋体" w:hAnsi="宋体" w:hint="eastAsia"/>
              </w:rPr>
              <w:t>（</w:t>
            </w:r>
            <w:r>
              <w:rPr>
                <w:rFonts w:ascii="宋体" w:eastAsia="宋体" w:hAnsi="宋体" w:hint="eastAsia"/>
              </w:rPr>
              <w:t>A</w:t>
            </w:r>
            <w:r>
              <w:rPr>
                <w:rFonts w:ascii="宋体" w:eastAsia="宋体" w:hAnsi="宋体" w:hint="eastAsia"/>
              </w:rPr>
              <w:t>）；</w:t>
            </w:r>
            <w:r>
              <w:rPr>
                <w:rFonts w:ascii="宋体" w:eastAsia="宋体" w:hAnsi="宋体" w:hint="eastAsia"/>
              </w:rPr>
              <w:br/>
              <w:t xml:space="preserve">9. </w:t>
            </w:r>
            <w:r>
              <w:rPr>
                <w:rFonts w:ascii="宋体" w:eastAsia="宋体" w:hAnsi="宋体" w:hint="eastAsia"/>
              </w:rPr>
              <w:t>设备为成套设备，包含收线装置、滑轮组、限位开关、钢丝绳及绳卡相关配件等；</w:t>
            </w:r>
            <w:r>
              <w:rPr>
                <w:rFonts w:ascii="宋体" w:eastAsia="宋体" w:hAnsi="宋体" w:hint="eastAsia"/>
              </w:rPr>
              <w:br/>
              <w:t xml:space="preserve">10. </w:t>
            </w:r>
            <w:r>
              <w:rPr>
                <w:rFonts w:ascii="宋体" w:eastAsia="宋体" w:hAnsi="宋体" w:hint="eastAsia"/>
              </w:rPr>
              <w:t>钢丝绳安全系数≥</w:t>
            </w:r>
            <w:r>
              <w:rPr>
                <w:rFonts w:ascii="宋体" w:eastAsia="宋体" w:hAnsi="宋体" w:hint="eastAsia"/>
              </w:rPr>
              <w:t>10</w:t>
            </w:r>
            <w:r>
              <w:rPr>
                <w:rFonts w:ascii="宋体" w:eastAsia="宋体" w:hAnsi="宋体" w:hint="eastAsia"/>
              </w:rPr>
              <w:t>倍；</w:t>
            </w:r>
            <w:r>
              <w:rPr>
                <w:rFonts w:ascii="宋体" w:eastAsia="宋体" w:hAnsi="宋体" w:hint="eastAsia"/>
              </w:rPr>
              <w:br/>
              <w:t xml:space="preserve">11. </w:t>
            </w:r>
            <w:r>
              <w:rPr>
                <w:rFonts w:ascii="宋体" w:eastAsia="宋体" w:hAnsi="宋体" w:hint="eastAsia"/>
              </w:rPr>
              <w:t>杆体壁厚≥</w:t>
            </w:r>
            <w:r>
              <w:rPr>
                <w:rFonts w:ascii="宋体" w:eastAsia="宋体" w:hAnsi="宋体" w:hint="eastAsia"/>
              </w:rPr>
              <w:t>3mm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多功能景用吊杆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驱动方式：一字自排绳卷扬机或卷筒式卷扬机；</w:t>
            </w:r>
            <w:r>
              <w:rPr>
                <w:rFonts w:ascii="宋体" w:eastAsia="宋体" w:hAnsi="宋体" w:hint="eastAsia"/>
              </w:rPr>
              <w:br/>
              <w:t xml:space="preserve">2. </w:t>
            </w:r>
            <w:r>
              <w:rPr>
                <w:rFonts w:ascii="宋体" w:eastAsia="宋体" w:hAnsi="宋体" w:hint="eastAsia"/>
              </w:rPr>
              <w:t>规格：</w:t>
            </w:r>
            <w:r>
              <w:rPr>
                <w:rFonts w:ascii="宋体" w:eastAsia="宋体" w:hAnsi="宋体" w:hint="eastAsia"/>
              </w:rPr>
              <w:t>11m</w:t>
            </w:r>
            <w:r>
              <w:rPr>
                <w:rFonts w:ascii="宋体" w:eastAsia="宋体" w:hAnsi="宋体" w:hint="eastAsia"/>
              </w:rPr>
              <w:t>；</w:t>
            </w:r>
            <w:r>
              <w:rPr>
                <w:rFonts w:ascii="宋体" w:eastAsia="宋体" w:hAnsi="宋体" w:hint="eastAsia"/>
              </w:rPr>
              <w:br/>
              <w:t xml:space="preserve">3. </w:t>
            </w:r>
            <w:r>
              <w:rPr>
                <w:rFonts w:ascii="宋体" w:eastAsia="宋体" w:hAnsi="宋体" w:hint="eastAsia"/>
              </w:rPr>
              <w:t>载荷：≥</w:t>
            </w:r>
            <w:r>
              <w:rPr>
                <w:rFonts w:ascii="宋体" w:eastAsia="宋体" w:hAnsi="宋体" w:hint="eastAsia"/>
              </w:rPr>
              <w:t>5kN</w:t>
            </w:r>
            <w:r>
              <w:rPr>
                <w:rFonts w:ascii="宋体" w:eastAsia="宋体" w:hAnsi="宋体" w:hint="eastAsia"/>
              </w:rPr>
              <w:t>；</w:t>
            </w:r>
            <w:r>
              <w:rPr>
                <w:rFonts w:ascii="宋体" w:eastAsia="宋体" w:hAnsi="宋体" w:hint="eastAsia"/>
              </w:rPr>
              <w:br/>
              <w:t xml:space="preserve">4. </w:t>
            </w:r>
            <w:r>
              <w:rPr>
                <w:rFonts w:ascii="宋体" w:eastAsia="宋体" w:hAnsi="宋体" w:hint="eastAsia"/>
              </w:rPr>
              <w:t>运行速度：</w:t>
            </w:r>
            <w:r>
              <w:rPr>
                <w:rFonts w:ascii="宋体" w:eastAsia="宋体" w:hAnsi="宋体" w:hint="eastAsia"/>
              </w:rPr>
              <w:t>0.005~0.5m/s</w:t>
            </w:r>
            <w:r>
              <w:rPr>
                <w:rFonts w:ascii="宋体" w:eastAsia="宋体" w:hAnsi="宋体" w:hint="eastAsia"/>
              </w:rPr>
              <w:t>；</w:t>
            </w:r>
            <w:r>
              <w:rPr>
                <w:rFonts w:ascii="宋体" w:eastAsia="宋体" w:hAnsi="宋体" w:hint="eastAsia"/>
              </w:rPr>
              <w:br/>
              <w:t xml:space="preserve">5. </w:t>
            </w:r>
            <w:r>
              <w:rPr>
                <w:rFonts w:ascii="宋体" w:eastAsia="宋体" w:hAnsi="宋体" w:hint="eastAsia"/>
              </w:rPr>
              <w:t>电源：</w:t>
            </w:r>
            <w:r>
              <w:rPr>
                <w:rFonts w:ascii="宋体" w:eastAsia="宋体" w:hAnsi="宋体" w:hint="eastAsia"/>
              </w:rPr>
              <w:t>380V</w:t>
            </w:r>
            <w:r>
              <w:rPr>
                <w:rFonts w:ascii="宋体" w:eastAsia="宋体" w:hAnsi="宋体" w:hint="eastAsia"/>
              </w:rPr>
              <w:t>；</w:t>
            </w:r>
            <w:r>
              <w:rPr>
                <w:rFonts w:ascii="宋体" w:eastAsia="宋体" w:hAnsi="宋体" w:hint="eastAsia"/>
              </w:rPr>
              <w:br/>
              <w:t xml:space="preserve">6. </w:t>
            </w:r>
            <w:r>
              <w:rPr>
                <w:rFonts w:ascii="宋体" w:eastAsia="宋体" w:hAnsi="宋体" w:hint="eastAsia"/>
              </w:rPr>
              <w:t>吊点：≥</w:t>
            </w:r>
            <w:r>
              <w:rPr>
                <w:rFonts w:ascii="宋体" w:eastAsia="宋体" w:hAnsi="宋体" w:hint="eastAsia"/>
              </w:rPr>
              <w:t>4</w:t>
            </w:r>
            <w:r>
              <w:rPr>
                <w:rFonts w:ascii="宋体" w:eastAsia="宋体" w:hAnsi="宋体" w:hint="eastAsia"/>
              </w:rPr>
              <w:t>个吊点；</w:t>
            </w:r>
            <w:r>
              <w:rPr>
                <w:rFonts w:ascii="宋体" w:eastAsia="宋体" w:hAnsi="宋体" w:hint="eastAsia"/>
              </w:rPr>
              <w:br/>
              <w:t xml:space="preserve">7. </w:t>
            </w:r>
            <w:r>
              <w:rPr>
                <w:rFonts w:ascii="宋体" w:eastAsia="宋体" w:hAnsi="宋体" w:hint="eastAsia"/>
              </w:rPr>
              <w:t>安全保护措施：具有限位装置、防松绳装置、防乱绳装置、极限保护装置；</w:t>
            </w:r>
            <w:r>
              <w:rPr>
                <w:rFonts w:ascii="宋体" w:eastAsia="宋体" w:hAnsi="宋体" w:hint="eastAsia"/>
              </w:rPr>
              <w:br/>
              <w:t xml:space="preserve">8. </w:t>
            </w:r>
            <w:r>
              <w:rPr>
                <w:rFonts w:ascii="宋体" w:eastAsia="宋体" w:hAnsi="宋体" w:hint="eastAsia"/>
              </w:rPr>
              <w:t>噪音：≤</w:t>
            </w:r>
            <w:r>
              <w:rPr>
                <w:rFonts w:ascii="宋体" w:eastAsia="宋体" w:hAnsi="宋体" w:hint="eastAsia"/>
              </w:rPr>
              <w:t>48dB</w:t>
            </w:r>
            <w:r>
              <w:rPr>
                <w:rFonts w:ascii="宋体" w:eastAsia="宋体" w:hAnsi="宋体" w:hint="eastAsia"/>
              </w:rPr>
              <w:t>（</w:t>
            </w:r>
            <w:r>
              <w:rPr>
                <w:rFonts w:ascii="宋体" w:eastAsia="宋体" w:hAnsi="宋体" w:hint="eastAsia"/>
              </w:rPr>
              <w:t>A</w:t>
            </w:r>
            <w:r>
              <w:rPr>
                <w:rFonts w:ascii="宋体" w:eastAsia="宋体" w:hAnsi="宋体" w:hint="eastAsia"/>
              </w:rPr>
              <w:t>）；</w:t>
            </w:r>
            <w:r>
              <w:rPr>
                <w:rFonts w:ascii="宋体" w:eastAsia="宋体" w:hAnsi="宋体" w:hint="eastAsia"/>
              </w:rPr>
              <w:br/>
              <w:t xml:space="preserve">9. </w:t>
            </w:r>
            <w:r>
              <w:rPr>
                <w:rFonts w:ascii="宋体" w:eastAsia="宋体" w:hAnsi="宋体" w:hint="eastAsia"/>
              </w:rPr>
              <w:t>设备为成套设备，包含杆体装置、调平装置、滑轮组、限位开关、钢丝绳及绳卡相关配件等；</w:t>
            </w:r>
            <w:r>
              <w:rPr>
                <w:rFonts w:ascii="宋体" w:eastAsia="宋体" w:hAnsi="宋体" w:hint="eastAsia"/>
              </w:rPr>
              <w:br/>
              <w:t xml:space="preserve">10. </w:t>
            </w:r>
            <w:r>
              <w:rPr>
                <w:rFonts w:ascii="宋体" w:eastAsia="宋体" w:hAnsi="宋体" w:hint="eastAsia"/>
              </w:rPr>
              <w:t>钢丝绳安全系数≥</w:t>
            </w:r>
            <w:r>
              <w:rPr>
                <w:rFonts w:ascii="宋体" w:eastAsia="宋体" w:hAnsi="宋体" w:hint="eastAsia"/>
              </w:rPr>
              <w:t>10</w:t>
            </w:r>
            <w:r>
              <w:rPr>
                <w:rFonts w:ascii="宋体" w:eastAsia="宋体" w:hAnsi="宋体" w:hint="eastAsia"/>
              </w:rPr>
              <w:t>倍；</w:t>
            </w:r>
            <w:r>
              <w:rPr>
                <w:rFonts w:ascii="宋体" w:eastAsia="宋体" w:hAnsi="宋体" w:hint="eastAsia"/>
              </w:rPr>
              <w:br/>
              <w:t xml:space="preserve">11. </w:t>
            </w:r>
            <w:r>
              <w:rPr>
                <w:rFonts w:ascii="宋体" w:eastAsia="宋体" w:hAnsi="宋体" w:hint="eastAsia"/>
              </w:rPr>
              <w:t>杆体壁厚≥</w:t>
            </w:r>
            <w:r>
              <w:rPr>
                <w:rFonts w:ascii="宋体" w:eastAsia="宋体" w:hAnsi="宋体" w:hint="eastAsia"/>
              </w:rPr>
              <w:t>3mm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12</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灯光吊杆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驱动方式：一字自排绳卷扬机或卷筒式卷扬机；</w:t>
            </w:r>
            <w:r>
              <w:rPr>
                <w:rFonts w:ascii="宋体" w:eastAsia="宋体" w:hAnsi="宋体" w:hint="eastAsia"/>
              </w:rPr>
              <w:br/>
              <w:t xml:space="preserve">2. </w:t>
            </w:r>
            <w:r>
              <w:rPr>
                <w:rFonts w:ascii="宋体" w:eastAsia="宋体" w:hAnsi="宋体" w:hint="eastAsia"/>
              </w:rPr>
              <w:t>规格：</w:t>
            </w:r>
            <w:r>
              <w:rPr>
                <w:rFonts w:ascii="宋体" w:eastAsia="宋体" w:hAnsi="宋体" w:hint="eastAsia"/>
              </w:rPr>
              <w:t>11m</w:t>
            </w:r>
            <w:r>
              <w:rPr>
                <w:rFonts w:ascii="宋体" w:eastAsia="宋体" w:hAnsi="宋体" w:hint="eastAsia"/>
              </w:rPr>
              <w:t>；</w:t>
            </w:r>
            <w:r>
              <w:rPr>
                <w:rFonts w:ascii="宋体" w:eastAsia="宋体" w:hAnsi="宋体" w:hint="eastAsia"/>
              </w:rPr>
              <w:br/>
              <w:t xml:space="preserve">3. </w:t>
            </w:r>
            <w:r>
              <w:rPr>
                <w:rFonts w:ascii="宋体" w:eastAsia="宋体" w:hAnsi="宋体" w:hint="eastAsia"/>
              </w:rPr>
              <w:t>载荷：≥</w:t>
            </w:r>
            <w:r>
              <w:rPr>
                <w:rFonts w:ascii="宋体" w:eastAsia="宋体" w:hAnsi="宋体" w:hint="eastAsia"/>
              </w:rPr>
              <w:t>6kN</w:t>
            </w:r>
            <w:r>
              <w:rPr>
                <w:rFonts w:ascii="宋体" w:eastAsia="宋体" w:hAnsi="宋体" w:hint="eastAsia"/>
              </w:rPr>
              <w:t>；</w:t>
            </w:r>
            <w:r>
              <w:rPr>
                <w:rFonts w:ascii="宋体" w:eastAsia="宋体" w:hAnsi="宋体" w:hint="eastAsia"/>
              </w:rPr>
              <w:br/>
              <w:t xml:space="preserve">4. </w:t>
            </w:r>
            <w:r>
              <w:rPr>
                <w:rFonts w:ascii="宋体" w:eastAsia="宋体" w:hAnsi="宋体" w:hint="eastAsia"/>
              </w:rPr>
              <w:t>运行速度：</w:t>
            </w:r>
            <w:r>
              <w:rPr>
                <w:rFonts w:ascii="宋体" w:eastAsia="宋体" w:hAnsi="宋体" w:hint="eastAsia"/>
              </w:rPr>
              <w:t>0.002~0.2m/s</w:t>
            </w:r>
            <w:r>
              <w:rPr>
                <w:rFonts w:ascii="宋体" w:eastAsia="宋体" w:hAnsi="宋体" w:hint="eastAsia"/>
              </w:rPr>
              <w:t>；</w:t>
            </w:r>
            <w:r>
              <w:rPr>
                <w:rFonts w:ascii="宋体" w:eastAsia="宋体" w:hAnsi="宋体" w:hint="eastAsia"/>
              </w:rPr>
              <w:br/>
              <w:t xml:space="preserve">5. </w:t>
            </w:r>
            <w:r>
              <w:rPr>
                <w:rFonts w:ascii="宋体" w:eastAsia="宋体" w:hAnsi="宋体" w:hint="eastAsia"/>
              </w:rPr>
              <w:t>电源：</w:t>
            </w:r>
            <w:r>
              <w:rPr>
                <w:rFonts w:ascii="宋体" w:eastAsia="宋体" w:hAnsi="宋体" w:hint="eastAsia"/>
              </w:rPr>
              <w:t>380V</w:t>
            </w:r>
            <w:r>
              <w:rPr>
                <w:rFonts w:ascii="宋体" w:eastAsia="宋体" w:hAnsi="宋体" w:hint="eastAsia"/>
              </w:rPr>
              <w:t>；</w:t>
            </w:r>
            <w:r>
              <w:rPr>
                <w:rFonts w:ascii="宋体" w:eastAsia="宋体" w:hAnsi="宋体" w:hint="eastAsia"/>
              </w:rPr>
              <w:br/>
              <w:t xml:space="preserve">6. </w:t>
            </w:r>
            <w:r>
              <w:rPr>
                <w:rFonts w:ascii="宋体" w:eastAsia="宋体" w:hAnsi="宋体" w:hint="eastAsia"/>
              </w:rPr>
              <w:t>吊点：≥</w:t>
            </w:r>
            <w:r>
              <w:rPr>
                <w:rFonts w:ascii="宋体" w:eastAsia="宋体" w:hAnsi="宋体" w:hint="eastAsia"/>
              </w:rPr>
              <w:t>4</w:t>
            </w:r>
            <w:r>
              <w:rPr>
                <w:rFonts w:ascii="宋体" w:eastAsia="宋体" w:hAnsi="宋体" w:hint="eastAsia"/>
              </w:rPr>
              <w:t>个吊点；</w:t>
            </w:r>
            <w:r>
              <w:rPr>
                <w:rFonts w:ascii="宋体" w:eastAsia="宋体" w:hAnsi="宋体" w:hint="eastAsia"/>
              </w:rPr>
              <w:br/>
              <w:t xml:space="preserve">7. </w:t>
            </w:r>
            <w:r>
              <w:rPr>
                <w:rFonts w:ascii="宋体" w:eastAsia="宋体" w:hAnsi="宋体" w:hint="eastAsia"/>
              </w:rPr>
              <w:t>安全保护措施：具有限位装置、防松绳装置、防乱绳装置、极限保护装置；</w:t>
            </w:r>
            <w:r>
              <w:rPr>
                <w:rFonts w:ascii="宋体" w:eastAsia="宋体" w:hAnsi="宋体" w:hint="eastAsia"/>
              </w:rPr>
              <w:br/>
              <w:t xml:space="preserve">8. </w:t>
            </w:r>
            <w:r>
              <w:rPr>
                <w:rFonts w:ascii="宋体" w:eastAsia="宋体" w:hAnsi="宋体" w:hint="eastAsia"/>
              </w:rPr>
              <w:t>噪音：≤</w:t>
            </w:r>
            <w:r>
              <w:rPr>
                <w:rFonts w:ascii="宋体" w:eastAsia="宋体" w:hAnsi="宋体" w:hint="eastAsia"/>
              </w:rPr>
              <w:t>48dB</w:t>
            </w:r>
            <w:r>
              <w:rPr>
                <w:rFonts w:ascii="宋体" w:eastAsia="宋体" w:hAnsi="宋体" w:hint="eastAsia"/>
              </w:rPr>
              <w:t>（</w:t>
            </w:r>
            <w:r>
              <w:rPr>
                <w:rFonts w:ascii="宋体" w:eastAsia="宋体" w:hAnsi="宋体" w:hint="eastAsia"/>
              </w:rPr>
              <w:t>A</w:t>
            </w:r>
            <w:r>
              <w:rPr>
                <w:rFonts w:ascii="宋体" w:eastAsia="宋体" w:hAnsi="宋体" w:hint="eastAsia"/>
              </w:rPr>
              <w:t>）；</w:t>
            </w:r>
            <w:r>
              <w:rPr>
                <w:rFonts w:ascii="宋体" w:eastAsia="宋体" w:hAnsi="宋体" w:hint="eastAsia"/>
              </w:rPr>
              <w:br/>
              <w:t xml:space="preserve">9. </w:t>
            </w:r>
            <w:r>
              <w:rPr>
                <w:rFonts w:ascii="宋体" w:eastAsia="宋体" w:hAnsi="宋体" w:hint="eastAsia"/>
              </w:rPr>
              <w:t>设备为成套设备，包含收线装置、滑轮组、限位开关、钢丝绳及绳卡相关配件等；</w:t>
            </w:r>
            <w:r>
              <w:rPr>
                <w:rFonts w:ascii="宋体" w:eastAsia="宋体" w:hAnsi="宋体" w:hint="eastAsia"/>
              </w:rPr>
              <w:br/>
              <w:t xml:space="preserve">10. </w:t>
            </w:r>
            <w:r>
              <w:rPr>
                <w:rFonts w:ascii="宋体" w:eastAsia="宋体" w:hAnsi="宋体" w:hint="eastAsia"/>
              </w:rPr>
              <w:t>钢丝绳安全系数≥</w:t>
            </w:r>
            <w:r>
              <w:rPr>
                <w:rFonts w:ascii="宋体" w:eastAsia="宋体" w:hAnsi="宋体" w:hint="eastAsia"/>
              </w:rPr>
              <w:t>10</w:t>
            </w:r>
            <w:r>
              <w:rPr>
                <w:rFonts w:ascii="宋体" w:eastAsia="宋体" w:hAnsi="宋体" w:hint="eastAsia"/>
              </w:rPr>
              <w:t>倍；</w:t>
            </w:r>
            <w:r>
              <w:rPr>
                <w:rFonts w:ascii="宋体" w:eastAsia="宋体" w:hAnsi="宋体" w:hint="eastAsia"/>
              </w:rPr>
              <w:br/>
              <w:t xml:space="preserve">11. </w:t>
            </w:r>
            <w:r>
              <w:rPr>
                <w:rFonts w:ascii="宋体" w:eastAsia="宋体" w:hAnsi="宋体" w:hint="eastAsia"/>
              </w:rPr>
              <w:t>杆体壁厚≥</w:t>
            </w:r>
            <w:r>
              <w:rPr>
                <w:rFonts w:ascii="宋体" w:eastAsia="宋体" w:hAnsi="宋体" w:hint="eastAsia"/>
              </w:rPr>
              <w:t>3mm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6</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固定式侧灯光吊架</w:t>
            </w:r>
          </w:p>
        </w:tc>
        <w:tc>
          <w:tcPr>
            <w:tcW w:w="5386" w:type="dxa"/>
          </w:tcPr>
          <w:p w:rsidR="00FF75CB" w:rsidRDefault="00140B27">
            <w:pPr>
              <w:rPr>
                <w:rFonts w:ascii="宋体" w:eastAsia="宋体" w:hAnsi="宋体"/>
              </w:rPr>
            </w:pPr>
            <w:r>
              <w:rPr>
                <w:rFonts w:ascii="宋体" w:eastAsia="宋体" w:hAnsi="宋体" w:hint="eastAsia"/>
              </w:rPr>
              <w:t>舞台前区</w:t>
            </w:r>
            <w:r>
              <w:rPr>
                <w:rFonts w:ascii="宋体" w:eastAsia="宋体" w:hAnsi="宋体" w:hint="eastAsia"/>
              </w:rPr>
              <w:t>2</w:t>
            </w:r>
            <w:r>
              <w:rPr>
                <w:rFonts w:ascii="宋体" w:eastAsia="宋体" w:hAnsi="宋体" w:hint="eastAsia"/>
              </w:rPr>
              <w:t>套，后区</w:t>
            </w:r>
            <w:r>
              <w:rPr>
                <w:rFonts w:ascii="宋体" w:eastAsia="宋体" w:hAnsi="宋体" w:hint="eastAsia"/>
              </w:rPr>
              <w:t>2</w:t>
            </w:r>
            <w:r>
              <w:rPr>
                <w:rFonts w:ascii="宋体" w:eastAsia="宋体" w:hAnsi="宋体" w:hint="eastAsia"/>
              </w:rPr>
              <w:t>套。</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5</w:t>
            </w:r>
          </w:p>
        </w:tc>
        <w:tc>
          <w:tcPr>
            <w:tcW w:w="1389" w:type="dxa"/>
            <w:vAlign w:val="center"/>
          </w:tcPr>
          <w:p w:rsidR="00FF75CB" w:rsidRDefault="00140B27">
            <w:pPr>
              <w:rPr>
                <w:rFonts w:ascii="宋体" w:eastAsia="宋体" w:hAnsi="宋体"/>
              </w:rPr>
            </w:pPr>
            <w:r>
              <w:rPr>
                <w:rFonts w:ascii="宋体" w:eastAsia="宋体" w:hAnsi="宋体" w:hint="eastAsia"/>
              </w:rPr>
              <w:t>电动卷幕机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驱动方式：电动；</w:t>
            </w:r>
            <w:r>
              <w:rPr>
                <w:rFonts w:ascii="宋体" w:eastAsia="宋体" w:hAnsi="宋体" w:hint="eastAsia"/>
              </w:rPr>
              <w:br/>
              <w:t xml:space="preserve">2. </w:t>
            </w:r>
            <w:r>
              <w:rPr>
                <w:rFonts w:ascii="宋体" w:eastAsia="宋体" w:hAnsi="宋体" w:hint="eastAsia"/>
              </w:rPr>
              <w:t>规格：</w:t>
            </w:r>
            <w:r>
              <w:rPr>
                <w:rFonts w:ascii="宋体" w:eastAsia="宋体" w:hAnsi="宋体" w:hint="eastAsia"/>
              </w:rPr>
              <w:t>10.5m</w:t>
            </w:r>
            <w:r>
              <w:rPr>
                <w:rFonts w:ascii="宋体" w:eastAsia="宋体" w:hAnsi="宋体" w:hint="eastAsia"/>
              </w:rPr>
              <w:t>；</w:t>
            </w:r>
            <w:r>
              <w:rPr>
                <w:rFonts w:ascii="宋体" w:eastAsia="宋体" w:hAnsi="宋体" w:hint="eastAsia"/>
              </w:rPr>
              <w:br/>
              <w:t xml:space="preserve">3. </w:t>
            </w:r>
            <w:r>
              <w:rPr>
                <w:rFonts w:ascii="宋体" w:eastAsia="宋体" w:hAnsi="宋体" w:hint="eastAsia"/>
              </w:rPr>
              <w:t>载荷：幕重；</w:t>
            </w:r>
            <w:r>
              <w:rPr>
                <w:rFonts w:ascii="宋体" w:eastAsia="宋体" w:hAnsi="宋体" w:hint="eastAsia"/>
              </w:rPr>
              <w:br/>
              <w:t xml:space="preserve">4. </w:t>
            </w:r>
            <w:r>
              <w:rPr>
                <w:rFonts w:ascii="宋体" w:eastAsia="宋体" w:hAnsi="宋体" w:hint="eastAsia"/>
              </w:rPr>
              <w:t>运行速度：不低于</w:t>
            </w:r>
            <w:r>
              <w:rPr>
                <w:rFonts w:ascii="宋体" w:eastAsia="宋体" w:hAnsi="宋体" w:hint="eastAsia"/>
              </w:rPr>
              <w:t>0.2m/s</w:t>
            </w:r>
            <w:r>
              <w:rPr>
                <w:rFonts w:ascii="宋体" w:eastAsia="宋体" w:hAnsi="宋体" w:hint="eastAsia"/>
              </w:rPr>
              <w:t>；</w:t>
            </w:r>
            <w:r>
              <w:rPr>
                <w:rFonts w:ascii="宋体" w:eastAsia="宋体" w:hAnsi="宋体" w:hint="eastAsia"/>
              </w:rPr>
              <w:br/>
              <w:t xml:space="preserve">5. </w:t>
            </w:r>
            <w:r>
              <w:rPr>
                <w:rFonts w:ascii="宋体" w:eastAsia="宋体" w:hAnsi="宋体" w:hint="eastAsia"/>
              </w:rPr>
              <w:t>安全保护措施：具有限位装置；</w:t>
            </w:r>
            <w:r>
              <w:rPr>
                <w:rFonts w:ascii="宋体" w:eastAsia="宋体" w:hAnsi="宋体" w:hint="eastAsia"/>
              </w:rPr>
              <w:br/>
              <w:t xml:space="preserve">6. </w:t>
            </w:r>
            <w:r>
              <w:rPr>
                <w:rFonts w:ascii="宋体" w:eastAsia="宋体" w:hAnsi="宋体" w:hint="eastAsia"/>
              </w:rPr>
              <w:t>噪音：≤</w:t>
            </w:r>
            <w:r>
              <w:rPr>
                <w:rFonts w:ascii="宋体" w:eastAsia="宋体" w:hAnsi="宋体" w:hint="eastAsia"/>
              </w:rPr>
              <w:t>45dB</w:t>
            </w:r>
            <w:r>
              <w:rPr>
                <w:rFonts w:ascii="宋体" w:eastAsia="宋体" w:hAnsi="宋体" w:hint="eastAsia"/>
              </w:rPr>
              <w:t>（</w:t>
            </w:r>
            <w:r>
              <w:rPr>
                <w:rFonts w:ascii="宋体" w:eastAsia="宋体" w:hAnsi="宋体" w:hint="eastAsia"/>
              </w:rPr>
              <w:t>A</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栅顶钢结构</w:t>
            </w:r>
          </w:p>
        </w:tc>
        <w:tc>
          <w:tcPr>
            <w:tcW w:w="5386" w:type="dxa"/>
          </w:tcPr>
          <w:p w:rsidR="00FF75CB" w:rsidRDefault="00140B27">
            <w:pPr>
              <w:rPr>
                <w:rFonts w:ascii="宋体" w:eastAsia="宋体" w:hAnsi="宋体"/>
              </w:rPr>
            </w:pPr>
            <w:r>
              <w:rPr>
                <w:rFonts w:ascii="宋体" w:eastAsia="宋体" w:hAnsi="宋体" w:hint="eastAsia"/>
              </w:rPr>
              <w:t>甲供</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台上舞台控制系统</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包括动力柜、控制柜、变频器、控制系统等电气元器件，位于舞台机械控制室的控制台等设备；</w:t>
            </w:r>
            <w:r>
              <w:rPr>
                <w:rFonts w:ascii="宋体" w:eastAsia="宋体" w:hAnsi="宋体" w:hint="eastAsia"/>
              </w:rPr>
              <w:br/>
              <w:t xml:space="preserve">2. </w:t>
            </w:r>
            <w:r>
              <w:rPr>
                <w:rFonts w:ascii="宋体" w:eastAsia="宋体" w:hAnsi="宋体" w:hint="eastAsia"/>
              </w:rPr>
              <w:t>成套非标定制系统，主要包括但不限于：</w:t>
            </w:r>
            <w:r>
              <w:rPr>
                <w:rFonts w:ascii="宋体" w:eastAsia="宋体" w:hAnsi="宋体" w:hint="eastAsia"/>
              </w:rPr>
              <w:br/>
              <w:t xml:space="preserve">3. </w:t>
            </w:r>
            <w:r>
              <w:rPr>
                <w:rFonts w:ascii="宋体" w:eastAsia="宋体" w:hAnsi="宋体" w:hint="eastAsia"/>
              </w:rPr>
              <w:t>基于本项目舞台机械设备设计的</w:t>
            </w:r>
            <w:r>
              <w:rPr>
                <w:rFonts w:ascii="宋体" w:eastAsia="宋体" w:hAnsi="宋体" w:hint="eastAsia"/>
              </w:rPr>
              <w:t>PLC</w:t>
            </w:r>
            <w:r>
              <w:rPr>
                <w:rFonts w:ascii="宋体" w:eastAsia="宋体" w:hAnsi="宋体" w:hint="eastAsia"/>
              </w:rPr>
              <w:t>控制体，集成运动控制功能，用于控制速度控制轴和定位轴，支持外部编码器；</w:t>
            </w:r>
            <w:r>
              <w:rPr>
                <w:rFonts w:ascii="宋体" w:eastAsia="宋体" w:hAnsi="宋体" w:hint="eastAsia"/>
              </w:rPr>
              <w:br/>
              <w:t xml:space="preserve">4. </w:t>
            </w:r>
            <w:r>
              <w:rPr>
                <w:rFonts w:ascii="宋体" w:eastAsia="宋体" w:hAnsi="宋体" w:hint="eastAsia"/>
              </w:rPr>
              <w:t>工控计算上位机具有计算机</w:t>
            </w:r>
            <w:r>
              <w:rPr>
                <w:rFonts w:ascii="宋体" w:eastAsia="宋体" w:hAnsi="宋体" w:hint="eastAsia"/>
              </w:rPr>
              <w:t>CPU</w:t>
            </w:r>
            <w:r>
              <w:rPr>
                <w:rFonts w:ascii="宋体" w:eastAsia="宋体" w:hAnsi="宋体" w:hint="eastAsia"/>
              </w:rPr>
              <w:t>、硬盘、内存、外设及接口，并有操作系统、控制网络和协议、计算能力、友好的人机界面；</w:t>
            </w:r>
            <w:r>
              <w:rPr>
                <w:rFonts w:ascii="宋体" w:eastAsia="宋体" w:hAnsi="宋体" w:hint="eastAsia"/>
              </w:rPr>
              <w:br/>
              <w:t xml:space="preserve">5. </w:t>
            </w:r>
            <w:r>
              <w:rPr>
                <w:rFonts w:ascii="宋体" w:eastAsia="宋体" w:hAnsi="宋体" w:hint="eastAsia"/>
              </w:rPr>
              <w:t>变频器可实现基于集成以太网的快速设备更换，具有嵌</w:t>
            </w:r>
            <w:r>
              <w:rPr>
                <w:rFonts w:ascii="宋体" w:eastAsia="宋体" w:hAnsi="宋体" w:hint="eastAsia"/>
              </w:rPr>
              <w:t>入式编码器接口与闭环控制应用；变频器可通过其独有的闭环零速悬停功能实现设备高精度的闭环控制，具有速度调节、故障自诊断、自适应控制、防止误操作及射频干扰抑制等功能；</w:t>
            </w:r>
            <w:r>
              <w:rPr>
                <w:rFonts w:ascii="宋体" w:eastAsia="宋体" w:hAnsi="宋体" w:hint="eastAsia"/>
              </w:rPr>
              <w:br/>
              <w:t xml:space="preserve">6. </w:t>
            </w:r>
            <w:r>
              <w:rPr>
                <w:rFonts w:ascii="宋体" w:eastAsia="宋体" w:hAnsi="宋体" w:hint="eastAsia"/>
              </w:rPr>
              <w:t>台上部分设备采用变频器切换，可同时运行</w:t>
            </w:r>
            <w:r>
              <w:rPr>
                <w:rFonts w:ascii="宋体" w:eastAsia="宋体" w:hAnsi="宋体" w:hint="eastAsia"/>
              </w:rPr>
              <w:t>4-6</w:t>
            </w:r>
            <w:r>
              <w:rPr>
                <w:rFonts w:ascii="宋体" w:eastAsia="宋体" w:hAnsi="宋体" w:hint="eastAsia"/>
              </w:rPr>
              <w:t>套设备；</w:t>
            </w:r>
            <w:r>
              <w:rPr>
                <w:rFonts w:ascii="宋体" w:eastAsia="宋体" w:hAnsi="宋体" w:hint="eastAsia"/>
              </w:rPr>
              <w:br/>
              <w:t xml:space="preserve">7. </w:t>
            </w:r>
            <w:r>
              <w:rPr>
                <w:rFonts w:ascii="宋体" w:eastAsia="宋体" w:hAnsi="宋体" w:hint="eastAsia"/>
              </w:rPr>
              <w:t>系统需配置独立的性能可靠的安全管理系统，安全管理系统采用冗余设计，能有效地对系统安全进行控制管理，系统可根据不同要求对运动设备采取</w:t>
            </w:r>
            <w:r>
              <w:rPr>
                <w:rFonts w:ascii="宋体" w:eastAsia="宋体" w:hAnsi="宋体" w:hint="eastAsia"/>
              </w:rPr>
              <w:t>0</w:t>
            </w:r>
            <w:r>
              <w:rPr>
                <w:rFonts w:ascii="宋体" w:eastAsia="宋体" w:hAnsi="宋体" w:hint="eastAsia"/>
              </w:rPr>
              <w:t>类停车，</w:t>
            </w:r>
            <w:r>
              <w:rPr>
                <w:rFonts w:ascii="宋体" w:eastAsia="宋体" w:hAnsi="宋体" w:hint="eastAsia"/>
              </w:rPr>
              <w:t>1</w:t>
            </w:r>
            <w:r>
              <w:rPr>
                <w:rFonts w:ascii="宋体" w:eastAsia="宋体" w:hAnsi="宋体" w:hint="eastAsia"/>
              </w:rPr>
              <w:t>类停车和</w:t>
            </w:r>
            <w:r>
              <w:rPr>
                <w:rFonts w:ascii="宋体" w:eastAsia="宋体" w:hAnsi="宋体" w:hint="eastAsia"/>
              </w:rPr>
              <w:t>2</w:t>
            </w:r>
            <w:r>
              <w:rPr>
                <w:rFonts w:ascii="宋体" w:eastAsia="宋体" w:hAnsi="宋体" w:hint="eastAsia"/>
              </w:rPr>
              <w:t>类停车管理；安全管理系统具备紧急停车逻辑控制，各类急停开关状态检测及急停恢复功能，并对安全事件记录设备消息日志；</w:t>
            </w:r>
            <w:r>
              <w:rPr>
                <w:rFonts w:ascii="宋体" w:eastAsia="宋体" w:hAnsi="宋体" w:hint="eastAsia"/>
              </w:rPr>
              <w:br/>
              <w:t xml:space="preserve">8. </w:t>
            </w:r>
            <w:r>
              <w:rPr>
                <w:rFonts w:ascii="宋体" w:eastAsia="宋体" w:hAnsi="宋体" w:hint="eastAsia"/>
              </w:rPr>
              <w:t>系统控制站</w:t>
            </w:r>
            <w:r>
              <w:rPr>
                <w:rFonts w:ascii="宋体" w:eastAsia="宋体" w:hAnsi="宋体" w:hint="eastAsia"/>
              </w:rPr>
              <w:t>（控制台）和</w:t>
            </w:r>
            <w:r>
              <w:rPr>
                <w:rFonts w:ascii="宋体" w:eastAsia="宋体" w:hAnsi="宋体" w:hint="eastAsia"/>
              </w:rPr>
              <w:t>PLC</w:t>
            </w:r>
            <w:r>
              <w:rPr>
                <w:rFonts w:ascii="宋体" w:eastAsia="宋体" w:hAnsi="宋体" w:hint="eastAsia"/>
              </w:rPr>
              <w:t>主控制器间通过以太网连接，网络速率不低于</w:t>
            </w:r>
            <w:r>
              <w:rPr>
                <w:rFonts w:ascii="宋体" w:eastAsia="宋体" w:hAnsi="宋体" w:hint="eastAsia"/>
              </w:rPr>
              <w:t>100MBPS</w:t>
            </w:r>
            <w:r>
              <w:rPr>
                <w:rFonts w:ascii="宋体" w:eastAsia="宋体" w:hAnsi="宋体" w:hint="eastAsia"/>
              </w:rPr>
              <w:t>；</w:t>
            </w:r>
            <w:r>
              <w:rPr>
                <w:rFonts w:ascii="宋体" w:eastAsia="宋体" w:hAnsi="宋体" w:hint="eastAsia"/>
              </w:rPr>
              <w:t>PLC</w:t>
            </w:r>
            <w:r>
              <w:rPr>
                <w:rFonts w:ascii="宋体" w:eastAsia="宋体" w:hAnsi="宋体" w:hint="eastAsia"/>
              </w:rPr>
              <w:t>各机架、</w:t>
            </w:r>
            <w:r>
              <w:rPr>
                <w:rFonts w:ascii="宋体" w:eastAsia="宋体" w:hAnsi="宋体" w:hint="eastAsia"/>
              </w:rPr>
              <w:t>PLC</w:t>
            </w:r>
            <w:r>
              <w:rPr>
                <w:rFonts w:ascii="宋体" w:eastAsia="宋体" w:hAnsi="宋体" w:hint="eastAsia"/>
              </w:rPr>
              <w:t>和变频器间通过</w:t>
            </w:r>
            <w:r>
              <w:rPr>
                <w:rFonts w:ascii="宋体" w:eastAsia="宋体" w:hAnsi="宋体" w:hint="eastAsia"/>
              </w:rPr>
              <w:t>ProfibusDP</w:t>
            </w:r>
            <w:r>
              <w:rPr>
                <w:rFonts w:ascii="宋体" w:eastAsia="宋体" w:hAnsi="宋体" w:hint="eastAsia"/>
              </w:rPr>
              <w:t>总线连接，网络速率不低于</w:t>
            </w:r>
            <w:r>
              <w:rPr>
                <w:rFonts w:ascii="宋体" w:eastAsia="宋体" w:hAnsi="宋体" w:hint="eastAsia"/>
              </w:rPr>
              <w:t>100MBPS</w:t>
            </w:r>
            <w:r>
              <w:rPr>
                <w:rFonts w:ascii="宋体" w:eastAsia="宋体" w:hAnsi="宋体" w:hint="eastAsia"/>
              </w:rPr>
              <w:t>；网络容量大于控制器数量并留有超过</w:t>
            </w:r>
            <w:r>
              <w:rPr>
                <w:rFonts w:ascii="宋体" w:eastAsia="宋体" w:hAnsi="宋体" w:hint="eastAsia"/>
              </w:rPr>
              <w:t>10%</w:t>
            </w:r>
            <w:r>
              <w:rPr>
                <w:rFonts w:ascii="宋体" w:eastAsia="宋体" w:hAnsi="宋体" w:hint="eastAsia"/>
              </w:rPr>
              <w:t>以上的扩充余量；网络数据传输速率完全满足系统控制的实时性要求；</w:t>
            </w:r>
            <w:r>
              <w:rPr>
                <w:rFonts w:ascii="宋体" w:eastAsia="宋体" w:hAnsi="宋体" w:hint="eastAsia"/>
              </w:rPr>
              <w:br/>
              <w:t xml:space="preserve">9. </w:t>
            </w:r>
            <w:r>
              <w:rPr>
                <w:rFonts w:ascii="宋体" w:eastAsia="宋体" w:hAnsi="宋体" w:hint="eastAsia"/>
              </w:rPr>
              <w:t>系统操作控制终端为：主控制台；</w:t>
            </w:r>
            <w:r>
              <w:rPr>
                <w:rFonts w:ascii="宋体" w:eastAsia="宋体" w:hAnsi="宋体" w:hint="eastAsia"/>
              </w:rPr>
              <w:br/>
              <w:t xml:space="preserve">10. </w:t>
            </w:r>
            <w:r>
              <w:rPr>
                <w:rFonts w:ascii="宋体" w:eastAsia="宋体" w:hAnsi="宋体" w:hint="eastAsia"/>
              </w:rPr>
              <w:t>具备远程运维平台管理系统：包含系统管理、设备管理、设备部件管理、监控管理、设备状况实时监控、设备状况趋势分析、报警管理功能模块；</w:t>
            </w:r>
            <w:r>
              <w:rPr>
                <w:rFonts w:ascii="宋体" w:eastAsia="宋体" w:hAnsi="宋体" w:hint="eastAsia"/>
              </w:rPr>
              <w:br/>
              <w:t xml:space="preserve">11. </w:t>
            </w:r>
            <w:r>
              <w:rPr>
                <w:rFonts w:ascii="宋体" w:eastAsia="宋体" w:hAnsi="宋体" w:hint="eastAsia"/>
              </w:rPr>
              <w:t>控制系统采用位置闭环、速度闭环双闭环控制，可检测所有升降位</w:t>
            </w:r>
            <w:r>
              <w:rPr>
                <w:rFonts w:ascii="宋体" w:eastAsia="宋体" w:hAnsi="宋体" w:hint="eastAsia"/>
              </w:rPr>
              <w:t>移，升降位置可预先设定，可控制升降到指定位置，位移误差为±</w:t>
            </w:r>
            <w:r>
              <w:rPr>
                <w:rFonts w:ascii="宋体" w:eastAsia="宋体" w:hAnsi="宋体" w:hint="eastAsia"/>
              </w:rPr>
              <w:t>3mm</w:t>
            </w:r>
            <w:r>
              <w:rPr>
                <w:rFonts w:ascii="宋体" w:eastAsia="宋体" w:hAnsi="宋体" w:hint="eastAsia"/>
              </w:rPr>
              <w:t>，多台集控位移误差为±</w:t>
            </w:r>
            <w:r>
              <w:rPr>
                <w:rFonts w:ascii="宋体" w:eastAsia="宋体" w:hAnsi="宋体" w:hint="eastAsia"/>
              </w:rPr>
              <w:t>5mm</w:t>
            </w:r>
            <w:r>
              <w:rPr>
                <w:rFonts w:ascii="宋体" w:eastAsia="宋体" w:hAnsi="宋体" w:hint="eastAsia"/>
              </w:rPr>
              <w:t>；各设定位置可按场景记忆和调出；</w:t>
            </w:r>
            <w:r>
              <w:rPr>
                <w:rFonts w:ascii="宋体" w:eastAsia="宋体" w:hAnsi="宋体" w:hint="eastAsia"/>
              </w:rPr>
              <w:br/>
              <w:t xml:space="preserve">12. </w:t>
            </w:r>
            <w:r>
              <w:rPr>
                <w:rFonts w:ascii="宋体" w:eastAsia="宋体" w:hAnsi="宋体" w:hint="eastAsia"/>
              </w:rPr>
              <w:t>计算机模式分为装台模式和演出模式，同时能实现设</w:t>
            </w:r>
            <w:r>
              <w:rPr>
                <w:rFonts w:ascii="宋体" w:eastAsia="宋体" w:hAnsi="宋体" w:hint="eastAsia"/>
              </w:rPr>
              <w:lastRenderedPageBreak/>
              <w:t>备参数配置、应急操作、各设备状态监控和故障的实时报警；装台模式：编辑设备运行参数，可针对设备设置其运行速度、延时时间、往返等参数；演出模式：针对编辑好的场景完成设备的指定运行；状态指示：各设备的运行状况指示和命令指示；功能包括剧目场景管理、编组管理、用户管理、设备管理、状态查询、日志管理等功能；控制系统在装台模式下可一键设置多个设</w:t>
            </w:r>
            <w:r>
              <w:rPr>
                <w:rFonts w:ascii="宋体" w:eastAsia="宋体" w:hAnsi="宋体" w:hint="eastAsia"/>
              </w:rPr>
              <w:t>备的目标位置；</w:t>
            </w:r>
            <w:r>
              <w:rPr>
                <w:rFonts w:ascii="宋体" w:eastAsia="宋体" w:hAnsi="宋体" w:hint="eastAsia"/>
              </w:rPr>
              <w:br/>
              <w:t xml:space="preserve">13. </w:t>
            </w:r>
            <w:r>
              <w:rPr>
                <w:rFonts w:ascii="宋体" w:eastAsia="宋体" w:hAnsi="宋体" w:hint="eastAsia"/>
              </w:rPr>
              <w:t>控制系统对于位移累计误差具有修正功能，系统可通过归零或设定零点偏移消除累计误差；</w:t>
            </w:r>
            <w:r>
              <w:rPr>
                <w:rFonts w:ascii="宋体" w:eastAsia="宋体" w:hAnsi="宋体" w:hint="eastAsia"/>
              </w:rPr>
              <w:br/>
              <w:t xml:space="preserve">14. </w:t>
            </w:r>
            <w:r>
              <w:rPr>
                <w:rFonts w:ascii="宋体" w:eastAsia="宋体" w:hAnsi="宋体" w:hint="eastAsia"/>
              </w:rPr>
              <w:t>控制系统具备各种故障提醒及诊断功能：电源过压、欠压、电机堵转、缺相、过流等故障信息以及吊杆高度、限位状态等运行参量能返送回控制界面，使操作人员能及时了解系统运行，操作方便、便于检修；</w:t>
            </w:r>
            <w:r>
              <w:rPr>
                <w:rFonts w:ascii="宋体" w:eastAsia="宋体" w:hAnsi="宋体" w:hint="eastAsia"/>
              </w:rPr>
              <w:br/>
              <w:t xml:space="preserve">15. </w:t>
            </w:r>
            <w:r>
              <w:rPr>
                <w:rFonts w:ascii="宋体" w:eastAsia="宋体" w:hAnsi="宋体" w:hint="eastAsia"/>
              </w:rPr>
              <w:t>▲支持对设备进行分类，可分别查看不同类型设备状态；具有全局设备的位置、速度、限位等运行状态监控功能，支持显示设备状态信息、报警信息和以</w:t>
            </w:r>
            <w:r>
              <w:rPr>
                <w:rFonts w:ascii="宋体" w:eastAsia="宋体" w:hAnsi="宋体" w:hint="eastAsia"/>
              </w:rPr>
              <w:t>3D</w:t>
            </w:r>
            <w:r>
              <w:rPr>
                <w:rFonts w:ascii="宋体" w:eastAsia="宋体" w:hAnsi="宋体" w:hint="eastAsia"/>
              </w:rPr>
              <w:t>图显示的设备排布位置信息；</w:t>
            </w:r>
            <w:r>
              <w:rPr>
                <w:rFonts w:ascii="宋体" w:eastAsia="宋体" w:hAnsi="宋体" w:hint="eastAsia"/>
              </w:rPr>
              <w:br/>
              <w:t xml:space="preserve">16. </w:t>
            </w:r>
            <w:r>
              <w:rPr>
                <w:rFonts w:ascii="宋体" w:eastAsia="宋体" w:hAnsi="宋体" w:hint="eastAsia"/>
              </w:rPr>
              <w:t>在自动方式下，调速设备具备场景返</w:t>
            </w:r>
            <w:r>
              <w:rPr>
                <w:rFonts w:ascii="宋体" w:eastAsia="宋体" w:hAnsi="宋体" w:hint="eastAsia"/>
              </w:rPr>
              <w:t>回功能；具有时间运行功能，可通过输入设备运行时间，使得设备在规定时间点到达设定位置；；</w:t>
            </w:r>
            <w:r>
              <w:rPr>
                <w:rFonts w:ascii="宋体" w:eastAsia="宋体" w:hAnsi="宋体" w:hint="eastAsia"/>
              </w:rPr>
              <w:br/>
              <w:t xml:space="preserve">17. </w:t>
            </w:r>
            <w:r>
              <w:rPr>
                <w:rFonts w:ascii="宋体" w:eastAsia="宋体" w:hAnsi="宋体" w:hint="eastAsia"/>
              </w:rPr>
              <w:t>控制台用于对整个舞台机械设备进行集中监控，是控制与操作系统的管理中心；主控制台除了具有对剧院内所有舞台机械设备进行控制与操作的功能（如预选择、运动参数需要而提供的工程组态功能；操作台急停链路具备本质安全设计，急停的解除需配合手动复位操作；</w:t>
            </w:r>
            <w:r>
              <w:rPr>
                <w:rFonts w:ascii="宋体" w:eastAsia="宋体" w:hAnsi="宋体" w:hint="eastAsia"/>
              </w:rPr>
              <w:br/>
              <w:t xml:space="preserve">18. </w:t>
            </w:r>
            <w:r>
              <w:rPr>
                <w:rFonts w:ascii="宋体" w:eastAsia="宋体" w:hAnsi="宋体" w:hint="eastAsia"/>
              </w:rPr>
              <w:t>移动控制台由移动式计算机和急停等操作元件组成，操作人员在设备附近或能够观察到设备大部分运动过程的地方进行操作，方便装台和彩排或急操作使用；可控制舞台内的所有舞台机械设备</w:t>
            </w:r>
            <w:r>
              <w:rPr>
                <w:rFonts w:ascii="宋体" w:eastAsia="宋体" w:hAnsi="宋体" w:hint="eastAsia"/>
              </w:rPr>
              <w:t>的运行，可实现设备的运行方式选择，演出剧目和场次的选择，自动和手动控制，联锁控制，急操作，运行、报舞台侧台面等不同位置移动，便于舞台设备的调试和灵活操作；</w:t>
            </w:r>
            <w:r>
              <w:rPr>
                <w:rFonts w:ascii="宋体" w:eastAsia="宋体" w:hAnsi="宋体" w:hint="eastAsia"/>
              </w:rPr>
              <w:br/>
              <w:t xml:space="preserve">19. </w:t>
            </w:r>
            <w:r>
              <w:rPr>
                <w:rFonts w:ascii="宋体" w:eastAsia="宋体" w:hAnsi="宋体" w:hint="eastAsia"/>
              </w:rPr>
              <w:t>控制台应包括不小于</w:t>
            </w:r>
            <w:r>
              <w:rPr>
                <w:rFonts w:ascii="宋体" w:eastAsia="宋体" w:hAnsi="宋体" w:hint="eastAsia"/>
              </w:rPr>
              <w:t>21</w:t>
            </w:r>
            <w:r>
              <w:rPr>
                <w:rFonts w:ascii="宋体" w:eastAsia="宋体" w:hAnsi="宋体" w:hint="eastAsia"/>
              </w:rPr>
              <w:t>寸宽视角触摸屏一台、不小于</w:t>
            </w:r>
            <w:r>
              <w:rPr>
                <w:rFonts w:ascii="宋体" w:eastAsia="宋体" w:hAnsi="宋体" w:hint="eastAsia"/>
              </w:rPr>
              <w:t>21</w:t>
            </w:r>
            <w:r>
              <w:rPr>
                <w:rFonts w:ascii="宋体" w:eastAsia="宋体" w:hAnsi="宋体" w:hint="eastAsia"/>
              </w:rPr>
              <w:t>寸</w:t>
            </w:r>
            <w:r>
              <w:rPr>
                <w:rFonts w:ascii="宋体" w:eastAsia="宋体" w:hAnsi="宋体" w:hint="eastAsia"/>
              </w:rPr>
              <w:t>LED</w:t>
            </w:r>
            <w:r>
              <w:rPr>
                <w:rFonts w:ascii="宋体" w:eastAsia="宋体" w:hAnsi="宋体" w:hint="eastAsia"/>
              </w:rPr>
              <w:t>显示器一台、标准键盘、光电鼠标和两组手动介入操作装置、</w:t>
            </w:r>
            <w:r>
              <w:rPr>
                <w:rFonts w:ascii="宋体" w:eastAsia="宋体" w:hAnsi="宋体" w:hint="eastAsia"/>
              </w:rPr>
              <w:t>HDMI</w:t>
            </w:r>
            <w:r>
              <w:rPr>
                <w:rFonts w:ascii="宋体" w:eastAsia="宋体" w:hAnsi="宋体" w:hint="eastAsia"/>
              </w:rPr>
              <w:t>、网口、</w:t>
            </w:r>
            <w:r>
              <w:rPr>
                <w:rFonts w:ascii="宋体" w:eastAsia="宋体" w:hAnsi="宋体" w:hint="eastAsia"/>
              </w:rPr>
              <w:t>USB</w:t>
            </w:r>
            <w:r>
              <w:rPr>
                <w:rFonts w:ascii="宋体" w:eastAsia="宋体" w:hAnsi="宋体" w:hint="eastAsia"/>
              </w:rPr>
              <w:t>接口、</w:t>
            </w:r>
            <w:r>
              <w:rPr>
                <w:rFonts w:ascii="宋体" w:eastAsia="宋体" w:hAnsi="宋体" w:hint="eastAsia"/>
              </w:rPr>
              <w:t>VGA</w:t>
            </w:r>
            <w:r>
              <w:rPr>
                <w:rFonts w:ascii="宋体" w:eastAsia="宋体" w:hAnsi="宋体" w:hint="eastAsia"/>
              </w:rPr>
              <w:t>接口等；</w:t>
            </w:r>
            <w:r>
              <w:rPr>
                <w:rFonts w:ascii="宋体" w:eastAsia="宋体" w:hAnsi="宋体" w:hint="eastAsia"/>
              </w:rPr>
              <w:br/>
              <w:t xml:space="preserve">20. </w:t>
            </w:r>
            <w:r>
              <w:rPr>
                <w:rFonts w:ascii="宋体" w:eastAsia="宋体" w:hAnsi="宋体" w:hint="eastAsia"/>
              </w:rPr>
              <w:t>控制台须含手动控制、程控控制二种控制方式；在手动控制方式下，可通过触摸屏选择被控制的设备；由控制面板的推杆或按钮进行舞台设备的单控或集控；在程控方式下，可通过上位机软件实现对舞台设备</w:t>
            </w:r>
            <w:r>
              <w:rPr>
                <w:rFonts w:ascii="宋体" w:eastAsia="宋体" w:hAnsi="宋体" w:hint="eastAsia"/>
              </w:rPr>
              <w:t>场景的编制和监控；</w:t>
            </w:r>
            <w:r>
              <w:rPr>
                <w:rFonts w:ascii="宋体" w:eastAsia="宋体" w:hAnsi="宋体" w:hint="eastAsia"/>
              </w:rPr>
              <w:br/>
              <w:t xml:space="preserve">21. </w:t>
            </w:r>
            <w:r>
              <w:rPr>
                <w:rFonts w:ascii="宋体" w:eastAsia="宋体" w:hAnsi="宋体" w:hint="eastAsia"/>
              </w:rPr>
              <w:t>为了方便与其他灯光音响等系统的相互触发，控制台具备外部触发功能，具备</w:t>
            </w:r>
            <w:r>
              <w:rPr>
                <w:rFonts w:ascii="宋体" w:eastAsia="宋体" w:hAnsi="宋体" w:hint="eastAsia"/>
              </w:rPr>
              <w:t>DMX</w:t>
            </w:r>
            <w:r>
              <w:rPr>
                <w:rFonts w:ascii="宋体" w:eastAsia="宋体" w:hAnsi="宋体" w:hint="eastAsia"/>
              </w:rPr>
              <w:t>触发功能、时间码触发功能；</w:t>
            </w:r>
            <w:r>
              <w:rPr>
                <w:rFonts w:ascii="宋体" w:eastAsia="宋体" w:hAnsi="宋体" w:hint="eastAsia"/>
              </w:rPr>
              <w:br/>
              <w:t xml:space="preserve">22. </w:t>
            </w:r>
            <w:r>
              <w:rPr>
                <w:rFonts w:ascii="宋体" w:eastAsia="宋体" w:hAnsi="宋体" w:hint="eastAsia"/>
              </w:rPr>
              <w:t>▲具备载荷安全监测功能，可在操作台、无线平板上实时查看机械设备载荷情况；载荷安全监测系统数据显示</w:t>
            </w:r>
            <w:r>
              <w:rPr>
                <w:rFonts w:ascii="宋体" w:eastAsia="宋体" w:hAnsi="宋体" w:hint="eastAsia"/>
              </w:rPr>
              <w:lastRenderedPageBreak/>
              <w:t>支持表格化、柱状图等显示方式；当机械设备载荷超过最大载荷设定值时，载荷安全监测系统须立即报警并将运行中的机械设备实现安全停车；</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8</w:t>
            </w:r>
          </w:p>
        </w:tc>
        <w:tc>
          <w:tcPr>
            <w:tcW w:w="1389" w:type="dxa"/>
            <w:vAlign w:val="center"/>
          </w:tcPr>
          <w:p w:rsidR="00FF75CB" w:rsidRDefault="00140B27">
            <w:pPr>
              <w:rPr>
                <w:rFonts w:ascii="宋体" w:eastAsia="宋体" w:hAnsi="宋体"/>
              </w:rPr>
            </w:pPr>
            <w:r>
              <w:rPr>
                <w:rFonts w:ascii="宋体" w:eastAsia="宋体" w:hAnsi="宋体" w:hint="eastAsia"/>
              </w:rPr>
              <w:t>电机电缆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阻燃护套电缆；</w:t>
            </w:r>
            <w:r>
              <w:rPr>
                <w:rFonts w:ascii="宋体" w:eastAsia="宋体" w:hAnsi="宋体" w:hint="eastAsia"/>
              </w:rPr>
              <w:br/>
              <w:t xml:space="preserve">2. </w:t>
            </w:r>
            <w:r>
              <w:rPr>
                <w:rFonts w:ascii="宋体" w:eastAsia="宋体" w:hAnsi="宋体" w:hint="eastAsia"/>
              </w:rPr>
              <w:t>芯数：</w:t>
            </w:r>
            <w:r>
              <w:rPr>
                <w:rFonts w:ascii="宋体" w:eastAsia="宋体" w:hAnsi="宋体" w:hint="eastAsia"/>
              </w:rPr>
              <w:t>4</w:t>
            </w:r>
            <w:r>
              <w:rPr>
                <w:rFonts w:ascii="宋体" w:eastAsia="宋体" w:hAnsi="宋体" w:hint="eastAsia"/>
              </w:rPr>
              <w:t>；</w:t>
            </w:r>
            <w:r>
              <w:rPr>
                <w:rFonts w:ascii="宋体" w:eastAsia="宋体" w:hAnsi="宋体" w:hint="eastAsia"/>
              </w:rPr>
              <w:br/>
              <w:t xml:space="preserve">3. </w:t>
            </w:r>
            <w:r>
              <w:rPr>
                <w:rFonts w:ascii="宋体" w:eastAsia="宋体" w:hAnsi="宋体" w:hint="eastAsia"/>
              </w:rPr>
              <w:t>截面积：</w:t>
            </w:r>
            <w:r>
              <w:rPr>
                <w:rFonts w:ascii="宋体" w:eastAsia="宋体" w:hAnsi="宋体" w:hint="eastAsia"/>
              </w:rPr>
              <w:t>2.5mm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t>900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9</w:t>
            </w:r>
          </w:p>
        </w:tc>
        <w:tc>
          <w:tcPr>
            <w:tcW w:w="1389" w:type="dxa"/>
            <w:vAlign w:val="center"/>
          </w:tcPr>
          <w:p w:rsidR="00FF75CB" w:rsidRDefault="00140B27">
            <w:pPr>
              <w:rPr>
                <w:rFonts w:ascii="宋体" w:eastAsia="宋体" w:hAnsi="宋体"/>
              </w:rPr>
            </w:pPr>
            <w:r>
              <w:rPr>
                <w:rFonts w:ascii="宋体" w:eastAsia="宋体" w:hAnsi="宋体" w:hint="eastAsia"/>
              </w:rPr>
              <w:t>制动线缆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阻燃护套电缆；</w:t>
            </w:r>
            <w:r>
              <w:rPr>
                <w:rFonts w:ascii="宋体" w:eastAsia="宋体" w:hAnsi="宋体" w:hint="eastAsia"/>
              </w:rPr>
              <w:br/>
              <w:t xml:space="preserve">2. </w:t>
            </w:r>
            <w:r>
              <w:rPr>
                <w:rFonts w:ascii="宋体" w:eastAsia="宋体" w:hAnsi="宋体" w:hint="eastAsia"/>
              </w:rPr>
              <w:t>芯数：</w:t>
            </w:r>
            <w:r>
              <w:rPr>
                <w:rFonts w:ascii="宋体" w:eastAsia="宋体" w:hAnsi="宋体" w:hint="eastAsia"/>
              </w:rPr>
              <w:t>4</w:t>
            </w:r>
            <w:r>
              <w:rPr>
                <w:rFonts w:ascii="宋体" w:eastAsia="宋体" w:hAnsi="宋体" w:hint="eastAsia"/>
              </w:rPr>
              <w:t>；</w:t>
            </w:r>
            <w:r>
              <w:rPr>
                <w:rFonts w:ascii="宋体" w:eastAsia="宋体" w:hAnsi="宋体" w:hint="eastAsia"/>
              </w:rPr>
              <w:br/>
              <w:t xml:space="preserve">3. </w:t>
            </w:r>
            <w:r>
              <w:rPr>
                <w:rFonts w:ascii="宋体" w:eastAsia="宋体" w:hAnsi="宋体" w:hint="eastAsia"/>
              </w:rPr>
              <w:t>截面积：</w:t>
            </w:r>
            <w:r>
              <w:rPr>
                <w:rFonts w:ascii="宋体" w:eastAsia="宋体" w:hAnsi="宋体" w:hint="eastAsia"/>
              </w:rPr>
              <w:t>1.0mm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t>900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10</w:t>
            </w:r>
          </w:p>
        </w:tc>
        <w:tc>
          <w:tcPr>
            <w:tcW w:w="1389" w:type="dxa"/>
            <w:vAlign w:val="center"/>
          </w:tcPr>
          <w:p w:rsidR="00FF75CB" w:rsidRDefault="00140B27">
            <w:pPr>
              <w:rPr>
                <w:rFonts w:ascii="宋体" w:eastAsia="宋体" w:hAnsi="宋体"/>
              </w:rPr>
            </w:pPr>
            <w:r>
              <w:rPr>
                <w:rFonts w:ascii="宋体" w:eastAsia="宋体" w:hAnsi="宋体" w:hint="eastAsia"/>
              </w:rPr>
              <w:t>限位线缆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阻燃护套电缆；</w:t>
            </w:r>
            <w:r>
              <w:rPr>
                <w:rFonts w:ascii="宋体" w:eastAsia="宋体" w:hAnsi="宋体" w:hint="eastAsia"/>
              </w:rPr>
              <w:br/>
              <w:t xml:space="preserve">2. </w:t>
            </w:r>
            <w:r>
              <w:rPr>
                <w:rFonts w:ascii="宋体" w:eastAsia="宋体" w:hAnsi="宋体" w:hint="eastAsia"/>
              </w:rPr>
              <w:t>芯数：</w:t>
            </w:r>
            <w:r>
              <w:rPr>
                <w:rFonts w:ascii="宋体" w:eastAsia="宋体" w:hAnsi="宋体" w:hint="eastAsia"/>
              </w:rPr>
              <w:t>6</w:t>
            </w:r>
            <w:r>
              <w:rPr>
                <w:rFonts w:ascii="宋体" w:eastAsia="宋体" w:hAnsi="宋体" w:hint="eastAsia"/>
              </w:rPr>
              <w:t>；</w:t>
            </w:r>
            <w:r>
              <w:rPr>
                <w:rFonts w:ascii="宋体" w:eastAsia="宋体" w:hAnsi="宋体" w:hint="eastAsia"/>
              </w:rPr>
              <w:br/>
              <w:t xml:space="preserve">3. </w:t>
            </w:r>
            <w:r>
              <w:rPr>
                <w:rFonts w:ascii="宋体" w:eastAsia="宋体" w:hAnsi="宋体" w:hint="eastAsia"/>
              </w:rPr>
              <w:t>截面积：</w:t>
            </w:r>
            <w:r>
              <w:rPr>
                <w:rFonts w:ascii="宋体" w:eastAsia="宋体" w:hAnsi="宋体" w:hint="eastAsia"/>
              </w:rPr>
              <w:t>0.75mm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t>900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11</w:t>
            </w:r>
          </w:p>
        </w:tc>
        <w:tc>
          <w:tcPr>
            <w:tcW w:w="1389" w:type="dxa"/>
            <w:vAlign w:val="center"/>
          </w:tcPr>
          <w:p w:rsidR="00FF75CB" w:rsidRDefault="00140B27">
            <w:pPr>
              <w:rPr>
                <w:rFonts w:ascii="宋体" w:eastAsia="宋体" w:hAnsi="宋体"/>
              </w:rPr>
            </w:pPr>
            <w:r>
              <w:rPr>
                <w:rFonts w:ascii="宋体" w:eastAsia="宋体" w:hAnsi="宋体" w:hint="eastAsia"/>
              </w:rPr>
              <w:t>防松绳线缆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阻燃护套电缆；</w:t>
            </w:r>
            <w:r>
              <w:rPr>
                <w:rFonts w:ascii="宋体" w:eastAsia="宋体" w:hAnsi="宋体" w:hint="eastAsia"/>
              </w:rPr>
              <w:br/>
              <w:t xml:space="preserve">2. </w:t>
            </w:r>
            <w:r>
              <w:rPr>
                <w:rFonts w:ascii="宋体" w:eastAsia="宋体" w:hAnsi="宋体" w:hint="eastAsia"/>
              </w:rPr>
              <w:t>芯数：</w:t>
            </w:r>
            <w:r>
              <w:rPr>
                <w:rFonts w:ascii="宋体" w:eastAsia="宋体" w:hAnsi="宋体" w:hint="eastAsia"/>
              </w:rPr>
              <w:t>2</w:t>
            </w:r>
            <w:r>
              <w:rPr>
                <w:rFonts w:ascii="宋体" w:eastAsia="宋体" w:hAnsi="宋体" w:hint="eastAsia"/>
              </w:rPr>
              <w:t>；</w:t>
            </w:r>
            <w:r>
              <w:rPr>
                <w:rFonts w:ascii="宋体" w:eastAsia="宋体" w:hAnsi="宋体" w:hint="eastAsia"/>
              </w:rPr>
              <w:br/>
              <w:t xml:space="preserve">3. </w:t>
            </w:r>
            <w:r>
              <w:rPr>
                <w:rFonts w:ascii="宋体" w:eastAsia="宋体" w:hAnsi="宋体" w:hint="eastAsia"/>
              </w:rPr>
              <w:t>截面积：</w:t>
            </w:r>
            <w:r>
              <w:rPr>
                <w:rFonts w:ascii="宋体" w:eastAsia="宋体" w:hAnsi="宋体" w:hint="eastAsia"/>
              </w:rPr>
              <w:t>0.5mm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t>900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12</w:t>
            </w:r>
          </w:p>
        </w:tc>
        <w:tc>
          <w:tcPr>
            <w:tcW w:w="1389" w:type="dxa"/>
            <w:vAlign w:val="center"/>
          </w:tcPr>
          <w:p w:rsidR="00FF75CB" w:rsidRDefault="00140B27">
            <w:pPr>
              <w:rPr>
                <w:rFonts w:ascii="宋体" w:eastAsia="宋体" w:hAnsi="宋体"/>
              </w:rPr>
            </w:pPr>
            <w:r>
              <w:rPr>
                <w:rFonts w:ascii="宋体" w:eastAsia="宋体" w:hAnsi="宋体" w:hint="eastAsia"/>
              </w:rPr>
              <w:t>编码器线缆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阻燃护套带屏蔽电缆；</w:t>
            </w:r>
            <w:r>
              <w:rPr>
                <w:rFonts w:ascii="宋体" w:eastAsia="宋体" w:hAnsi="宋体" w:hint="eastAsia"/>
              </w:rPr>
              <w:br/>
              <w:t xml:space="preserve">2. </w:t>
            </w:r>
            <w:r>
              <w:rPr>
                <w:rFonts w:ascii="宋体" w:eastAsia="宋体" w:hAnsi="宋体" w:hint="eastAsia"/>
              </w:rPr>
              <w:t>芯数：</w:t>
            </w:r>
            <w:r>
              <w:rPr>
                <w:rFonts w:ascii="宋体" w:eastAsia="宋体" w:hAnsi="宋体" w:hint="eastAsia"/>
              </w:rPr>
              <w:t>6</w:t>
            </w:r>
            <w:r>
              <w:rPr>
                <w:rFonts w:ascii="宋体" w:eastAsia="宋体" w:hAnsi="宋体" w:hint="eastAsia"/>
              </w:rPr>
              <w:t>；</w:t>
            </w:r>
            <w:r>
              <w:rPr>
                <w:rFonts w:ascii="宋体" w:eastAsia="宋体" w:hAnsi="宋体" w:hint="eastAsia"/>
              </w:rPr>
              <w:br/>
              <w:t xml:space="preserve">3. </w:t>
            </w:r>
            <w:r>
              <w:rPr>
                <w:rFonts w:ascii="宋体" w:eastAsia="宋体" w:hAnsi="宋体" w:hint="eastAsia"/>
              </w:rPr>
              <w:t>截面积：</w:t>
            </w:r>
            <w:r>
              <w:rPr>
                <w:rFonts w:ascii="宋体" w:eastAsia="宋体" w:hAnsi="宋体" w:hint="eastAsia"/>
              </w:rPr>
              <w:t>0.75mm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t>900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13</w:t>
            </w:r>
          </w:p>
        </w:tc>
        <w:tc>
          <w:tcPr>
            <w:tcW w:w="1389" w:type="dxa"/>
            <w:vAlign w:val="center"/>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类网络电缆</w:t>
            </w:r>
          </w:p>
        </w:tc>
        <w:tc>
          <w:tcPr>
            <w:tcW w:w="5386" w:type="dxa"/>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类非屏蔽网络电缆。</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箱</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14</w:t>
            </w:r>
          </w:p>
        </w:tc>
        <w:tc>
          <w:tcPr>
            <w:tcW w:w="1389" w:type="dxa"/>
            <w:vAlign w:val="center"/>
          </w:tcPr>
          <w:p w:rsidR="00FF75CB" w:rsidRDefault="00140B27">
            <w:pPr>
              <w:rPr>
                <w:rFonts w:ascii="宋体" w:eastAsia="宋体" w:hAnsi="宋体"/>
              </w:rPr>
            </w:pPr>
            <w:r>
              <w:rPr>
                <w:rFonts w:ascii="宋体" w:eastAsia="宋体" w:hAnsi="宋体" w:hint="eastAsia"/>
              </w:rPr>
              <w:t>金属桥架</w:t>
            </w:r>
          </w:p>
        </w:tc>
        <w:tc>
          <w:tcPr>
            <w:tcW w:w="5386" w:type="dxa"/>
          </w:tcPr>
          <w:p w:rsidR="00FF75CB" w:rsidRDefault="00140B27">
            <w:pPr>
              <w:rPr>
                <w:rFonts w:ascii="宋体" w:eastAsia="宋体" w:hAnsi="宋体"/>
              </w:rPr>
            </w:pPr>
            <w:r>
              <w:rPr>
                <w:rFonts w:ascii="宋体" w:eastAsia="宋体" w:hAnsi="宋体" w:hint="eastAsia"/>
              </w:rPr>
              <w:t>金属桥架</w:t>
            </w:r>
            <w:r>
              <w:rPr>
                <w:rFonts w:ascii="宋体" w:eastAsia="宋体" w:hAnsi="宋体" w:hint="eastAsia"/>
              </w:rPr>
              <w:t>MR200mm*100mm*1.2mm</w:t>
            </w:r>
            <w:r>
              <w:rPr>
                <w:rFonts w:ascii="宋体" w:eastAsia="宋体" w:hAnsi="宋体" w:hint="eastAsia"/>
              </w:rPr>
              <w:t>；含相关工序及其所需辅材的购买及安装等内容。</w:t>
            </w:r>
          </w:p>
        </w:tc>
        <w:tc>
          <w:tcPr>
            <w:tcW w:w="567" w:type="dxa"/>
            <w:vAlign w:val="center"/>
          </w:tcPr>
          <w:p w:rsidR="00FF75CB" w:rsidRDefault="00140B27">
            <w:pPr>
              <w:rPr>
                <w:rFonts w:ascii="宋体" w:eastAsia="宋体" w:hAnsi="宋体"/>
              </w:rPr>
            </w:pPr>
            <w:r>
              <w:rPr>
                <w:rFonts w:ascii="宋体" w:eastAsia="宋体" w:hAnsi="宋体" w:hint="eastAsia"/>
              </w:rPr>
              <w:t>60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15</w:t>
            </w:r>
          </w:p>
        </w:tc>
        <w:tc>
          <w:tcPr>
            <w:tcW w:w="1389" w:type="dxa"/>
            <w:vAlign w:val="center"/>
          </w:tcPr>
          <w:p w:rsidR="00FF75CB" w:rsidRDefault="00140B27">
            <w:pPr>
              <w:rPr>
                <w:rFonts w:ascii="宋体" w:eastAsia="宋体" w:hAnsi="宋体"/>
              </w:rPr>
            </w:pPr>
            <w:r>
              <w:rPr>
                <w:rFonts w:ascii="宋体" w:eastAsia="宋体" w:hAnsi="宋体" w:hint="eastAsia"/>
              </w:rPr>
              <w:t>金属桥架</w:t>
            </w:r>
          </w:p>
        </w:tc>
        <w:tc>
          <w:tcPr>
            <w:tcW w:w="5386" w:type="dxa"/>
          </w:tcPr>
          <w:p w:rsidR="00FF75CB" w:rsidRDefault="00140B27">
            <w:pPr>
              <w:rPr>
                <w:rFonts w:ascii="宋体" w:eastAsia="宋体" w:hAnsi="宋体"/>
              </w:rPr>
            </w:pPr>
            <w:r>
              <w:rPr>
                <w:rFonts w:ascii="宋体" w:eastAsia="宋体" w:hAnsi="宋体" w:hint="eastAsia"/>
              </w:rPr>
              <w:t>金属桥架</w:t>
            </w:r>
            <w:r>
              <w:rPr>
                <w:rFonts w:ascii="宋体" w:eastAsia="宋体" w:hAnsi="宋体" w:hint="eastAsia"/>
              </w:rPr>
              <w:t>MR150mm*100mm*1.2mm</w:t>
            </w:r>
            <w:r>
              <w:rPr>
                <w:rFonts w:ascii="宋体" w:eastAsia="宋体" w:hAnsi="宋体" w:hint="eastAsia"/>
              </w:rPr>
              <w:t>；含相关工序及其所需辅材的购买及安装等内容。</w:t>
            </w:r>
          </w:p>
        </w:tc>
        <w:tc>
          <w:tcPr>
            <w:tcW w:w="567" w:type="dxa"/>
            <w:vAlign w:val="center"/>
          </w:tcPr>
          <w:p w:rsidR="00FF75CB" w:rsidRDefault="00140B27">
            <w:pPr>
              <w:rPr>
                <w:rFonts w:ascii="宋体" w:eastAsia="宋体" w:hAnsi="宋体"/>
              </w:rPr>
            </w:pPr>
            <w:r>
              <w:rPr>
                <w:rFonts w:ascii="宋体" w:eastAsia="宋体" w:hAnsi="宋体" w:hint="eastAsia"/>
              </w:rPr>
              <w:t>60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4.2 </w:t>
            </w:r>
            <w:r>
              <w:rPr>
                <w:rFonts w:ascii="宋体" w:eastAsia="宋体" w:hAnsi="宋体" w:hint="eastAsia"/>
                <w:b/>
                <w:bCs/>
              </w:rPr>
              <w:t>台下机械</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4.2.1 </w:t>
            </w:r>
            <w:r>
              <w:rPr>
                <w:rFonts w:ascii="宋体" w:eastAsia="宋体" w:hAnsi="宋体" w:hint="eastAsia"/>
                <w:b/>
                <w:bCs/>
              </w:rPr>
              <w:t>升降台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台阶伸缩台</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驱动方式：电动；</w:t>
            </w:r>
            <w:r>
              <w:rPr>
                <w:rFonts w:ascii="宋体" w:eastAsia="宋体" w:hAnsi="宋体" w:hint="eastAsia"/>
              </w:rPr>
              <w:br/>
              <w:t xml:space="preserve">2. </w:t>
            </w:r>
            <w:r>
              <w:rPr>
                <w:rFonts w:ascii="宋体" w:eastAsia="宋体" w:hAnsi="宋体" w:hint="eastAsia"/>
              </w:rPr>
              <w:t>驱动类型：电动，使用三相交流异步电机；</w:t>
            </w:r>
            <w:r>
              <w:rPr>
                <w:rFonts w:ascii="宋体" w:eastAsia="宋体" w:hAnsi="宋体" w:hint="eastAsia"/>
              </w:rPr>
              <w:br/>
              <w:t xml:space="preserve">3. </w:t>
            </w:r>
            <w:r>
              <w:rPr>
                <w:rFonts w:ascii="宋体" w:eastAsia="宋体" w:hAnsi="宋体" w:hint="eastAsia"/>
              </w:rPr>
              <w:t>尺寸：宽</w:t>
            </w:r>
            <w:r>
              <w:rPr>
                <w:rFonts w:ascii="宋体" w:eastAsia="宋体" w:hAnsi="宋体" w:hint="eastAsia"/>
              </w:rPr>
              <w:t>1.8m</w:t>
            </w:r>
            <w:r>
              <w:rPr>
                <w:rFonts w:ascii="宋体" w:eastAsia="宋体" w:hAnsi="宋体" w:hint="eastAsia"/>
              </w:rPr>
              <w:t>，深</w:t>
            </w:r>
            <w:r>
              <w:rPr>
                <w:rFonts w:ascii="宋体" w:eastAsia="宋体" w:hAnsi="宋体" w:hint="eastAsia"/>
              </w:rPr>
              <w:t>4m</w:t>
            </w:r>
            <w:r>
              <w:rPr>
                <w:rFonts w:ascii="宋体" w:eastAsia="宋体" w:hAnsi="宋体" w:hint="eastAsia"/>
              </w:rPr>
              <w:t>；</w:t>
            </w:r>
            <w:r>
              <w:rPr>
                <w:rFonts w:ascii="宋体" w:eastAsia="宋体" w:hAnsi="宋体" w:hint="eastAsia"/>
              </w:rPr>
              <w:br/>
              <w:t xml:space="preserve">4. </w:t>
            </w:r>
            <w:r>
              <w:rPr>
                <w:rFonts w:ascii="宋体" w:eastAsia="宋体" w:hAnsi="宋体" w:hint="eastAsia"/>
              </w:rPr>
              <w:t>有效载荷：静载荷</w:t>
            </w:r>
            <w:r>
              <w:rPr>
                <w:rFonts w:ascii="宋体" w:eastAsia="宋体" w:hAnsi="宋体" w:hint="eastAsia"/>
              </w:rPr>
              <w:t>5.0KN/m2</w:t>
            </w:r>
            <w:r>
              <w:rPr>
                <w:rFonts w:ascii="宋体" w:eastAsia="宋体" w:hAnsi="宋体" w:hint="eastAsia"/>
              </w:rPr>
              <w:t>，动载荷自重；</w:t>
            </w:r>
            <w:r>
              <w:rPr>
                <w:rFonts w:ascii="宋体" w:eastAsia="宋体" w:hAnsi="宋体" w:hint="eastAsia"/>
              </w:rPr>
              <w:br/>
              <w:t xml:space="preserve">5. </w:t>
            </w:r>
            <w:r>
              <w:rPr>
                <w:rFonts w:ascii="宋体" w:eastAsia="宋体" w:hAnsi="宋体" w:hint="eastAsia"/>
              </w:rPr>
              <w:t>行程：</w:t>
            </w:r>
            <w:r>
              <w:rPr>
                <w:rFonts w:ascii="宋体" w:eastAsia="宋体" w:hAnsi="宋体" w:hint="eastAsia"/>
              </w:rPr>
              <w:t>3.1m</w:t>
            </w:r>
            <w:r>
              <w:rPr>
                <w:rFonts w:ascii="宋体" w:eastAsia="宋体" w:hAnsi="宋体" w:hint="eastAsia"/>
              </w:rPr>
              <w:t>；</w:t>
            </w:r>
            <w:r>
              <w:rPr>
                <w:rFonts w:ascii="宋体" w:eastAsia="宋体" w:hAnsi="宋体" w:hint="eastAsia"/>
              </w:rPr>
              <w:br/>
              <w:t xml:space="preserve">6. </w:t>
            </w:r>
            <w:r>
              <w:rPr>
                <w:rFonts w:ascii="宋体" w:eastAsia="宋体" w:hAnsi="宋体" w:hint="eastAsia"/>
              </w:rPr>
              <w:t>速度：</w:t>
            </w:r>
            <w:r>
              <w:rPr>
                <w:rFonts w:ascii="宋体" w:eastAsia="宋体" w:hAnsi="宋体" w:hint="eastAsia"/>
              </w:rPr>
              <w:t>0.003</w:t>
            </w:r>
            <w:r>
              <w:rPr>
                <w:rFonts w:ascii="宋体" w:eastAsia="宋体" w:hAnsi="宋体" w:hint="eastAsia"/>
              </w:rPr>
              <w:t>～</w:t>
            </w:r>
            <w:r>
              <w:rPr>
                <w:rFonts w:ascii="宋体" w:eastAsia="宋体" w:hAnsi="宋体" w:hint="eastAsia"/>
              </w:rPr>
              <w:t>0.3m/s</w:t>
            </w:r>
            <w:r>
              <w:rPr>
                <w:rFonts w:ascii="宋体" w:eastAsia="宋体" w:hAnsi="宋体" w:hint="eastAsia"/>
              </w:rPr>
              <w:t>；</w:t>
            </w:r>
            <w:r>
              <w:rPr>
                <w:rFonts w:ascii="宋体" w:eastAsia="宋体" w:hAnsi="宋体" w:hint="eastAsia"/>
              </w:rPr>
              <w:br/>
              <w:t xml:space="preserve">7. </w:t>
            </w:r>
            <w:r>
              <w:rPr>
                <w:rFonts w:ascii="宋体" w:eastAsia="宋体" w:hAnsi="宋体" w:hint="eastAsia"/>
              </w:rPr>
              <w:t>停泊位置：</w:t>
            </w:r>
            <w:r>
              <w:rPr>
                <w:rFonts w:ascii="宋体" w:eastAsia="宋体" w:hAnsi="宋体" w:hint="eastAsia"/>
              </w:rPr>
              <w:t>2</w:t>
            </w:r>
            <w:r>
              <w:rPr>
                <w:rFonts w:ascii="宋体" w:eastAsia="宋体" w:hAnsi="宋体" w:hint="eastAsia"/>
              </w:rPr>
              <w:t>；</w:t>
            </w:r>
            <w:r>
              <w:rPr>
                <w:rFonts w:ascii="宋体" w:eastAsia="宋体" w:hAnsi="宋体" w:hint="eastAsia"/>
              </w:rPr>
              <w:br/>
              <w:t xml:space="preserve">8. </w:t>
            </w:r>
            <w:r>
              <w:rPr>
                <w:rFonts w:ascii="宋体" w:eastAsia="宋体" w:hAnsi="宋体" w:hint="eastAsia"/>
              </w:rPr>
              <w:t>定位精度：±</w:t>
            </w:r>
            <w:r>
              <w:rPr>
                <w:rFonts w:ascii="宋体" w:eastAsia="宋体" w:hAnsi="宋体" w:hint="eastAsia"/>
              </w:rPr>
              <w:t>2mm</w:t>
            </w:r>
            <w:r>
              <w:rPr>
                <w:rFonts w:ascii="宋体" w:eastAsia="宋体" w:hAnsi="宋体" w:hint="eastAsia"/>
              </w:rPr>
              <w:t>；</w:t>
            </w:r>
            <w:r>
              <w:rPr>
                <w:rFonts w:ascii="宋体" w:eastAsia="宋体" w:hAnsi="宋体" w:hint="eastAsia"/>
              </w:rPr>
              <w:br/>
              <w:t xml:space="preserve">9. </w:t>
            </w:r>
            <w:r>
              <w:rPr>
                <w:rFonts w:ascii="宋体" w:eastAsia="宋体" w:hAnsi="宋体" w:hint="eastAsia"/>
              </w:rPr>
              <w:t>同步精度：±</w:t>
            </w:r>
            <w:r>
              <w:rPr>
                <w:rFonts w:ascii="宋体" w:eastAsia="宋体" w:hAnsi="宋体" w:hint="eastAsia"/>
              </w:rPr>
              <w:t>3mm</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噪音控制：≤</w:t>
            </w:r>
            <w:r>
              <w:rPr>
                <w:rFonts w:ascii="宋体" w:eastAsia="宋体" w:hAnsi="宋体" w:hint="eastAsia"/>
              </w:rPr>
              <w:t>48dB(A)</w:t>
            </w:r>
            <w:r>
              <w:rPr>
                <w:rFonts w:ascii="宋体" w:eastAsia="宋体" w:hAnsi="宋体" w:hint="eastAsia"/>
              </w:rPr>
              <w:t>；</w:t>
            </w:r>
            <w:r>
              <w:rPr>
                <w:rFonts w:ascii="宋体" w:eastAsia="宋体" w:hAnsi="宋体" w:hint="eastAsia"/>
              </w:rPr>
              <w:br/>
              <w:t xml:space="preserve">11. </w:t>
            </w:r>
            <w:r>
              <w:rPr>
                <w:rFonts w:ascii="宋体" w:eastAsia="宋体" w:hAnsi="宋体" w:hint="eastAsia"/>
              </w:rPr>
              <w:t>设备组成：钢结构框架、驱动装置、传动机构、安全保护装置、电缆支架等；</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前升降台</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驱动方式：电动；</w:t>
            </w:r>
            <w:r>
              <w:rPr>
                <w:rFonts w:ascii="宋体" w:eastAsia="宋体" w:hAnsi="宋体" w:hint="eastAsia"/>
              </w:rPr>
              <w:br/>
              <w:t xml:space="preserve">2. </w:t>
            </w:r>
            <w:r>
              <w:rPr>
                <w:rFonts w:ascii="宋体" w:eastAsia="宋体" w:hAnsi="宋体" w:hint="eastAsia"/>
              </w:rPr>
              <w:t>驱动类型：电动，使用三相交流异步电机；</w:t>
            </w:r>
            <w:r>
              <w:rPr>
                <w:rFonts w:ascii="宋体" w:eastAsia="宋体" w:hAnsi="宋体" w:hint="eastAsia"/>
              </w:rPr>
              <w:br/>
              <w:t xml:space="preserve">3. </w:t>
            </w:r>
            <w:r>
              <w:rPr>
                <w:rFonts w:ascii="宋体" w:eastAsia="宋体" w:hAnsi="宋体" w:hint="eastAsia"/>
              </w:rPr>
              <w:t>尺寸：宽</w:t>
            </w:r>
            <w:r>
              <w:rPr>
                <w:rFonts w:ascii="宋体" w:eastAsia="宋体" w:hAnsi="宋体" w:hint="eastAsia"/>
              </w:rPr>
              <w:t>1.1m</w:t>
            </w:r>
            <w:r>
              <w:rPr>
                <w:rFonts w:ascii="宋体" w:eastAsia="宋体" w:hAnsi="宋体" w:hint="eastAsia"/>
              </w:rPr>
              <w:t>，深</w:t>
            </w:r>
            <w:r>
              <w:rPr>
                <w:rFonts w:ascii="宋体" w:eastAsia="宋体" w:hAnsi="宋体" w:hint="eastAsia"/>
              </w:rPr>
              <w:t>0.35m</w:t>
            </w:r>
            <w:r>
              <w:rPr>
                <w:rFonts w:ascii="宋体" w:eastAsia="宋体" w:hAnsi="宋体" w:hint="eastAsia"/>
              </w:rPr>
              <w:t>；</w:t>
            </w:r>
            <w:r>
              <w:rPr>
                <w:rFonts w:ascii="宋体" w:eastAsia="宋体" w:hAnsi="宋体" w:hint="eastAsia"/>
              </w:rPr>
              <w:br/>
              <w:t xml:space="preserve">4. </w:t>
            </w:r>
            <w:r>
              <w:rPr>
                <w:rFonts w:ascii="宋体" w:eastAsia="宋体" w:hAnsi="宋体" w:hint="eastAsia"/>
              </w:rPr>
              <w:t>有效载荷：静载荷</w:t>
            </w:r>
            <w:r>
              <w:rPr>
                <w:rFonts w:ascii="宋体" w:eastAsia="宋体" w:hAnsi="宋体" w:hint="eastAsia"/>
              </w:rPr>
              <w:t>5.0KN/m2</w:t>
            </w:r>
            <w:r>
              <w:rPr>
                <w:rFonts w:ascii="宋体" w:eastAsia="宋体" w:hAnsi="宋体" w:hint="eastAsia"/>
              </w:rPr>
              <w:t>，动载荷</w:t>
            </w:r>
            <w:r>
              <w:rPr>
                <w:rFonts w:ascii="宋体" w:eastAsia="宋体" w:hAnsi="宋体" w:hint="eastAsia"/>
              </w:rPr>
              <w:t>2.5KN/m2</w:t>
            </w:r>
            <w:r>
              <w:rPr>
                <w:rFonts w:ascii="宋体" w:eastAsia="宋体" w:hAnsi="宋体" w:hint="eastAsia"/>
              </w:rPr>
              <w:t>；</w:t>
            </w:r>
            <w:r>
              <w:rPr>
                <w:rFonts w:ascii="宋体" w:eastAsia="宋体" w:hAnsi="宋体" w:hint="eastAsia"/>
              </w:rPr>
              <w:br/>
              <w:t xml:space="preserve">5. </w:t>
            </w:r>
            <w:r>
              <w:rPr>
                <w:rFonts w:ascii="宋体" w:eastAsia="宋体" w:hAnsi="宋体" w:hint="eastAsia"/>
              </w:rPr>
              <w:t>行程：</w:t>
            </w:r>
            <w:r>
              <w:rPr>
                <w:rFonts w:ascii="宋体" w:eastAsia="宋体" w:hAnsi="宋体" w:hint="eastAsia"/>
              </w:rPr>
              <w:t>0.6m</w:t>
            </w:r>
            <w:r>
              <w:rPr>
                <w:rFonts w:ascii="宋体" w:eastAsia="宋体" w:hAnsi="宋体" w:hint="eastAsia"/>
              </w:rPr>
              <w:t>（相对于舞台面升</w:t>
            </w:r>
            <w:r>
              <w:rPr>
                <w:rFonts w:ascii="宋体" w:eastAsia="宋体" w:hAnsi="宋体" w:hint="eastAsia"/>
              </w:rPr>
              <w:t>0.6m</w:t>
            </w:r>
            <w:r>
              <w:rPr>
                <w:rFonts w:ascii="宋体" w:eastAsia="宋体" w:hAnsi="宋体" w:hint="eastAsia"/>
              </w:rPr>
              <w:t>）；</w:t>
            </w:r>
            <w:r>
              <w:rPr>
                <w:rFonts w:ascii="宋体" w:eastAsia="宋体" w:hAnsi="宋体" w:hint="eastAsia"/>
              </w:rPr>
              <w:br/>
              <w:t xml:space="preserve">6. </w:t>
            </w:r>
            <w:r>
              <w:rPr>
                <w:rFonts w:ascii="宋体" w:eastAsia="宋体" w:hAnsi="宋体" w:hint="eastAsia"/>
              </w:rPr>
              <w:t>速度：</w:t>
            </w:r>
            <w:r>
              <w:rPr>
                <w:rFonts w:ascii="宋体" w:eastAsia="宋体" w:hAnsi="宋体" w:hint="eastAsia"/>
              </w:rPr>
              <w:t>0.001</w:t>
            </w:r>
            <w:r>
              <w:rPr>
                <w:rFonts w:ascii="宋体" w:eastAsia="宋体" w:hAnsi="宋体" w:hint="eastAsia"/>
              </w:rPr>
              <w:t>～</w:t>
            </w:r>
            <w:r>
              <w:rPr>
                <w:rFonts w:ascii="宋体" w:eastAsia="宋体" w:hAnsi="宋体" w:hint="eastAsia"/>
              </w:rPr>
              <w:t>0.1m/s</w:t>
            </w:r>
            <w:r>
              <w:rPr>
                <w:rFonts w:ascii="宋体" w:eastAsia="宋体" w:hAnsi="宋体" w:hint="eastAsia"/>
              </w:rPr>
              <w:t>；</w:t>
            </w:r>
            <w:r>
              <w:rPr>
                <w:rFonts w:ascii="宋体" w:eastAsia="宋体" w:hAnsi="宋体" w:hint="eastAsia"/>
              </w:rPr>
              <w:br/>
            </w:r>
            <w:r>
              <w:rPr>
                <w:rFonts w:ascii="宋体" w:eastAsia="宋体" w:hAnsi="宋体" w:hint="eastAsia"/>
              </w:rPr>
              <w:lastRenderedPageBreak/>
              <w:t xml:space="preserve">7. </w:t>
            </w:r>
            <w:r>
              <w:rPr>
                <w:rFonts w:ascii="宋体" w:eastAsia="宋体" w:hAnsi="宋体" w:hint="eastAsia"/>
              </w:rPr>
              <w:t>停泊位置：</w:t>
            </w:r>
            <w:r>
              <w:rPr>
                <w:rFonts w:ascii="宋体" w:eastAsia="宋体" w:hAnsi="宋体" w:hint="eastAsia"/>
              </w:rPr>
              <w:t>2</w:t>
            </w:r>
            <w:r>
              <w:rPr>
                <w:rFonts w:ascii="宋体" w:eastAsia="宋体" w:hAnsi="宋体" w:hint="eastAsia"/>
              </w:rPr>
              <w:t>；</w:t>
            </w:r>
            <w:r>
              <w:rPr>
                <w:rFonts w:ascii="宋体" w:eastAsia="宋体" w:hAnsi="宋体" w:hint="eastAsia"/>
              </w:rPr>
              <w:br/>
              <w:t xml:space="preserve">8. </w:t>
            </w:r>
            <w:r>
              <w:rPr>
                <w:rFonts w:ascii="宋体" w:eastAsia="宋体" w:hAnsi="宋体" w:hint="eastAsia"/>
              </w:rPr>
              <w:t>定位精</w:t>
            </w:r>
            <w:r>
              <w:rPr>
                <w:rFonts w:ascii="宋体" w:eastAsia="宋体" w:hAnsi="宋体" w:hint="eastAsia"/>
              </w:rPr>
              <w:t>度：±</w:t>
            </w:r>
            <w:r>
              <w:rPr>
                <w:rFonts w:ascii="宋体" w:eastAsia="宋体" w:hAnsi="宋体" w:hint="eastAsia"/>
              </w:rPr>
              <w:t>2mm</w:t>
            </w:r>
            <w:r>
              <w:rPr>
                <w:rFonts w:ascii="宋体" w:eastAsia="宋体" w:hAnsi="宋体" w:hint="eastAsia"/>
              </w:rPr>
              <w:t>；</w:t>
            </w:r>
            <w:r>
              <w:rPr>
                <w:rFonts w:ascii="宋体" w:eastAsia="宋体" w:hAnsi="宋体" w:hint="eastAsia"/>
              </w:rPr>
              <w:br/>
              <w:t xml:space="preserve">9. </w:t>
            </w:r>
            <w:r>
              <w:rPr>
                <w:rFonts w:ascii="宋体" w:eastAsia="宋体" w:hAnsi="宋体" w:hint="eastAsia"/>
              </w:rPr>
              <w:t>同步精度：±</w:t>
            </w:r>
            <w:r>
              <w:rPr>
                <w:rFonts w:ascii="宋体" w:eastAsia="宋体" w:hAnsi="宋体" w:hint="eastAsia"/>
              </w:rPr>
              <w:t>3mm</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噪音控制：≤</w:t>
            </w:r>
            <w:r>
              <w:rPr>
                <w:rFonts w:ascii="宋体" w:eastAsia="宋体" w:hAnsi="宋体" w:hint="eastAsia"/>
              </w:rPr>
              <w:t>48dB(A)</w:t>
            </w:r>
            <w:r>
              <w:rPr>
                <w:rFonts w:ascii="宋体" w:eastAsia="宋体" w:hAnsi="宋体" w:hint="eastAsia"/>
              </w:rPr>
              <w:t>；</w:t>
            </w:r>
            <w:r>
              <w:rPr>
                <w:rFonts w:ascii="宋体" w:eastAsia="宋体" w:hAnsi="宋体" w:hint="eastAsia"/>
              </w:rPr>
              <w:br/>
              <w:t xml:space="preserve">11. </w:t>
            </w:r>
            <w:r>
              <w:rPr>
                <w:rFonts w:ascii="宋体" w:eastAsia="宋体" w:hAnsi="宋体" w:hint="eastAsia"/>
              </w:rPr>
              <w:t>设备组成：钢结构框架、驱动装置、传动机构、安全保护装置、电缆支架等；</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2</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3</w:t>
            </w:r>
          </w:p>
        </w:tc>
        <w:tc>
          <w:tcPr>
            <w:tcW w:w="1389" w:type="dxa"/>
            <w:vAlign w:val="center"/>
          </w:tcPr>
          <w:p w:rsidR="00FF75CB" w:rsidRDefault="00140B27">
            <w:pPr>
              <w:rPr>
                <w:rFonts w:ascii="宋体" w:eastAsia="宋体" w:hAnsi="宋体"/>
              </w:rPr>
            </w:pPr>
            <w:r>
              <w:rPr>
                <w:rFonts w:ascii="宋体" w:eastAsia="宋体" w:hAnsi="宋体" w:hint="eastAsia"/>
              </w:rPr>
              <w:t>中间升降台</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驱动方式：电动；</w:t>
            </w:r>
            <w:r>
              <w:rPr>
                <w:rFonts w:ascii="宋体" w:eastAsia="宋体" w:hAnsi="宋体" w:hint="eastAsia"/>
              </w:rPr>
              <w:br/>
              <w:t xml:space="preserve">2. </w:t>
            </w:r>
            <w:r>
              <w:rPr>
                <w:rFonts w:ascii="宋体" w:eastAsia="宋体" w:hAnsi="宋体" w:hint="eastAsia"/>
              </w:rPr>
              <w:t>驱动类型：电动，使用三相交流异步电机；</w:t>
            </w:r>
            <w:r>
              <w:rPr>
                <w:rFonts w:ascii="宋体" w:eastAsia="宋体" w:hAnsi="宋体" w:hint="eastAsia"/>
              </w:rPr>
              <w:br/>
              <w:t xml:space="preserve">3. </w:t>
            </w:r>
            <w:r>
              <w:rPr>
                <w:rFonts w:ascii="宋体" w:eastAsia="宋体" w:hAnsi="宋体" w:hint="eastAsia"/>
              </w:rPr>
              <w:t>尺寸：宽</w:t>
            </w:r>
            <w:r>
              <w:rPr>
                <w:rFonts w:ascii="宋体" w:eastAsia="宋体" w:hAnsi="宋体" w:hint="eastAsia"/>
              </w:rPr>
              <w:t>2.5m</w:t>
            </w:r>
            <w:r>
              <w:rPr>
                <w:rFonts w:ascii="宋体" w:eastAsia="宋体" w:hAnsi="宋体" w:hint="eastAsia"/>
              </w:rPr>
              <w:t>，深</w:t>
            </w:r>
            <w:r>
              <w:rPr>
                <w:rFonts w:ascii="宋体" w:eastAsia="宋体" w:hAnsi="宋体" w:hint="eastAsia"/>
              </w:rPr>
              <w:t>1.1m</w:t>
            </w:r>
            <w:r>
              <w:rPr>
                <w:rFonts w:ascii="宋体" w:eastAsia="宋体" w:hAnsi="宋体" w:hint="eastAsia"/>
              </w:rPr>
              <w:t>；</w:t>
            </w:r>
            <w:r>
              <w:rPr>
                <w:rFonts w:ascii="宋体" w:eastAsia="宋体" w:hAnsi="宋体" w:hint="eastAsia"/>
              </w:rPr>
              <w:br/>
              <w:t xml:space="preserve">4. </w:t>
            </w:r>
            <w:r>
              <w:rPr>
                <w:rFonts w:ascii="宋体" w:eastAsia="宋体" w:hAnsi="宋体" w:hint="eastAsia"/>
              </w:rPr>
              <w:t>有效载荷：静载荷</w:t>
            </w:r>
            <w:r>
              <w:rPr>
                <w:rFonts w:ascii="宋体" w:eastAsia="宋体" w:hAnsi="宋体" w:hint="eastAsia"/>
              </w:rPr>
              <w:t>5.0KN/m2</w:t>
            </w:r>
            <w:r>
              <w:rPr>
                <w:rFonts w:ascii="宋体" w:eastAsia="宋体" w:hAnsi="宋体" w:hint="eastAsia"/>
              </w:rPr>
              <w:t>，动载荷</w:t>
            </w:r>
            <w:r>
              <w:rPr>
                <w:rFonts w:ascii="宋体" w:eastAsia="宋体" w:hAnsi="宋体" w:hint="eastAsia"/>
              </w:rPr>
              <w:t>2.5KN/m2</w:t>
            </w:r>
            <w:r>
              <w:rPr>
                <w:rFonts w:ascii="宋体" w:eastAsia="宋体" w:hAnsi="宋体" w:hint="eastAsia"/>
              </w:rPr>
              <w:t>；</w:t>
            </w:r>
            <w:r>
              <w:rPr>
                <w:rFonts w:ascii="宋体" w:eastAsia="宋体" w:hAnsi="宋体" w:hint="eastAsia"/>
              </w:rPr>
              <w:br/>
              <w:t xml:space="preserve">5. </w:t>
            </w:r>
            <w:r>
              <w:rPr>
                <w:rFonts w:ascii="宋体" w:eastAsia="宋体" w:hAnsi="宋体" w:hint="eastAsia"/>
              </w:rPr>
              <w:t>行程：</w:t>
            </w:r>
            <w:r>
              <w:rPr>
                <w:rFonts w:ascii="宋体" w:eastAsia="宋体" w:hAnsi="宋体" w:hint="eastAsia"/>
              </w:rPr>
              <w:t>0.6m</w:t>
            </w:r>
            <w:r>
              <w:rPr>
                <w:rFonts w:ascii="宋体" w:eastAsia="宋体" w:hAnsi="宋体" w:hint="eastAsia"/>
              </w:rPr>
              <w:t>（相对于舞台面升</w:t>
            </w:r>
            <w:r>
              <w:rPr>
                <w:rFonts w:ascii="宋体" w:eastAsia="宋体" w:hAnsi="宋体" w:hint="eastAsia"/>
              </w:rPr>
              <w:t>0.6m</w:t>
            </w:r>
            <w:r>
              <w:rPr>
                <w:rFonts w:ascii="宋体" w:eastAsia="宋体" w:hAnsi="宋体" w:hint="eastAsia"/>
              </w:rPr>
              <w:t>）；</w:t>
            </w:r>
            <w:r>
              <w:rPr>
                <w:rFonts w:ascii="宋体" w:eastAsia="宋体" w:hAnsi="宋体" w:hint="eastAsia"/>
              </w:rPr>
              <w:br/>
              <w:t xml:space="preserve">6. </w:t>
            </w:r>
            <w:r>
              <w:rPr>
                <w:rFonts w:ascii="宋体" w:eastAsia="宋体" w:hAnsi="宋体" w:hint="eastAsia"/>
              </w:rPr>
              <w:t>速度：</w:t>
            </w:r>
            <w:r>
              <w:rPr>
                <w:rFonts w:ascii="宋体" w:eastAsia="宋体" w:hAnsi="宋体" w:hint="eastAsia"/>
              </w:rPr>
              <w:t>0.001</w:t>
            </w:r>
            <w:r>
              <w:rPr>
                <w:rFonts w:ascii="宋体" w:eastAsia="宋体" w:hAnsi="宋体" w:hint="eastAsia"/>
              </w:rPr>
              <w:t>～</w:t>
            </w:r>
            <w:r>
              <w:rPr>
                <w:rFonts w:ascii="宋体" w:eastAsia="宋体" w:hAnsi="宋体" w:hint="eastAsia"/>
              </w:rPr>
              <w:t>0.1m/s</w:t>
            </w:r>
            <w:r>
              <w:rPr>
                <w:rFonts w:ascii="宋体" w:eastAsia="宋体" w:hAnsi="宋体" w:hint="eastAsia"/>
              </w:rPr>
              <w:t>；</w:t>
            </w:r>
            <w:r>
              <w:rPr>
                <w:rFonts w:ascii="宋体" w:eastAsia="宋体" w:hAnsi="宋体" w:hint="eastAsia"/>
              </w:rPr>
              <w:br/>
              <w:t xml:space="preserve">7. </w:t>
            </w:r>
            <w:r>
              <w:rPr>
                <w:rFonts w:ascii="宋体" w:eastAsia="宋体" w:hAnsi="宋体" w:hint="eastAsia"/>
              </w:rPr>
              <w:t>停泊位置：</w:t>
            </w:r>
            <w:r>
              <w:rPr>
                <w:rFonts w:ascii="宋体" w:eastAsia="宋体" w:hAnsi="宋体" w:hint="eastAsia"/>
              </w:rPr>
              <w:t>2</w:t>
            </w:r>
            <w:r>
              <w:rPr>
                <w:rFonts w:ascii="宋体" w:eastAsia="宋体" w:hAnsi="宋体" w:hint="eastAsia"/>
              </w:rPr>
              <w:t>；</w:t>
            </w:r>
            <w:r>
              <w:rPr>
                <w:rFonts w:ascii="宋体" w:eastAsia="宋体" w:hAnsi="宋体" w:hint="eastAsia"/>
              </w:rPr>
              <w:br/>
              <w:t xml:space="preserve">8. </w:t>
            </w:r>
            <w:r>
              <w:rPr>
                <w:rFonts w:ascii="宋体" w:eastAsia="宋体" w:hAnsi="宋体" w:hint="eastAsia"/>
              </w:rPr>
              <w:t>定位精度：±</w:t>
            </w:r>
            <w:r>
              <w:rPr>
                <w:rFonts w:ascii="宋体" w:eastAsia="宋体" w:hAnsi="宋体" w:hint="eastAsia"/>
              </w:rPr>
              <w:t>2mm</w:t>
            </w:r>
            <w:r>
              <w:rPr>
                <w:rFonts w:ascii="宋体" w:eastAsia="宋体" w:hAnsi="宋体" w:hint="eastAsia"/>
              </w:rPr>
              <w:t>；</w:t>
            </w:r>
            <w:r>
              <w:rPr>
                <w:rFonts w:ascii="宋体" w:eastAsia="宋体" w:hAnsi="宋体" w:hint="eastAsia"/>
              </w:rPr>
              <w:br/>
              <w:t xml:space="preserve">9. </w:t>
            </w:r>
            <w:r>
              <w:rPr>
                <w:rFonts w:ascii="宋体" w:eastAsia="宋体" w:hAnsi="宋体" w:hint="eastAsia"/>
              </w:rPr>
              <w:t>同步精度：±</w:t>
            </w:r>
            <w:r>
              <w:rPr>
                <w:rFonts w:ascii="宋体" w:eastAsia="宋体" w:hAnsi="宋体" w:hint="eastAsia"/>
              </w:rPr>
              <w:t>3mm</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噪音控制：≤</w:t>
            </w:r>
            <w:r>
              <w:rPr>
                <w:rFonts w:ascii="宋体" w:eastAsia="宋体" w:hAnsi="宋体" w:hint="eastAsia"/>
              </w:rPr>
              <w:t>48dB(A)</w:t>
            </w:r>
            <w:r>
              <w:rPr>
                <w:rFonts w:ascii="宋体" w:eastAsia="宋体" w:hAnsi="宋体" w:hint="eastAsia"/>
              </w:rPr>
              <w:t>；</w:t>
            </w:r>
            <w:r>
              <w:rPr>
                <w:rFonts w:ascii="宋体" w:eastAsia="宋体" w:hAnsi="宋体" w:hint="eastAsia"/>
              </w:rPr>
              <w:br/>
              <w:t xml:space="preserve">11. </w:t>
            </w:r>
            <w:r>
              <w:rPr>
                <w:rFonts w:ascii="宋体" w:eastAsia="宋体" w:hAnsi="宋体" w:hint="eastAsia"/>
              </w:rPr>
              <w:t>设备组成：钢结构框架、驱动装置、传动机构、安全保护装置、电缆支架等；</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后升降台</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驱动方式：电动；</w:t>
            </w:r>
            <w:r>
              <w:rPr>
                <w:rFonts w:ascii="宋体" w:eastAsia="宋体" w:hAnsi="宋体" w:hint="eastAsia"/>
              </w:rPr>
              <w:br/>
              <w:t xml:space="preserve">2. </w:t>
            </w:r>
            <w:r>
              <w:rPr>
                <w:rFonts w:ascii="宋体" w:eastAsia="宋体" w:hAnsi="宋体" w:hint="eastAsia"/>
              </w:rPr>
              <w:t>驱动类型：电动，使用三相交流异步电机；</w:t>
            </w:r>
            <w:r>
              <w:rPr>
                <w:rFonts w:ascii="宋体" w:eastAsia="宋体" w:hAnsi="宋体" w:hint="eastAsia"/>
              </w:rPr>
              <w:br/>
              <w:t xml:space="preserve">3. </w:t>
            </w:r>
            <w:r>
              <w:rPr>
                <w:rFonts w:ascii="宋体" w:eastAsia="宋体" w:hAnsi="宋体" w:hint="eastAsia"/>
              </w:rPr>
              <w:t>尺寸：宽</w:t>
            </w:r>
            <w:r>
              <w:rPr>
                <w:rFonts w:ascii="宋体" w:eastAsia="宋体" w:hAnsi="宋体" w:hint="eastAsia"/>
              </w:rPr>
              <w:t>7m</w:t>
            </w:r>
            <w:r>
              <w:rPr>
                <w:rFonts w:ascii="宋体" w:eastAsia="宋体" w:hAnsi="宋体" w:hint="eastAsia"/>
              </w:rPr>
              <w:t>，深</w:t>
            </w:r>
            <w:r>
              <w:rPr>
                <w:rFonts w:ascii="宋体" w:eastAsia="宋体" w:hAnsi="宋体" w:hint="eastAsia"/>
              </w:rPr>
              <w:t>1.5m</w:t>
            </w:r>
            <w:r>
              <w:rPr>
                <w:rFonts w:ascii="宋体" w:eastAsia="宋体" w:hAnsi="宋体" w:hint="eastAsia"/>
              </w:rPr>
              <w:t>；</w:t>
            </w:r>
            <w:r>
              <w:rPr>
                <w:rFonts w:ascii="宋体" w:eastAsia="宋体" w:hAnsi="宋体" w:hint="eastAsia"/>
              </w:rPr>
              <w:br/>
              <w:t xml:space="preserve">4. </w:t>
            </w:r>
            <w:r>
              <w:rPr>
                <w:rFonts w:ascii="宋体" w:eastAsia="宋体" w:hAnsi="宋体" w:hint="eastAsia"/>
              </w:rPr>
              <w:t>有效载荷：静载荷</w:t>
            </w:r>
            <w:r>
              <w:rPr>
                <w:rFonts w:ascii="宋体" w:eastAsia="宋体" w:hAnsi="宋体" w:hint="eastAsia"/>
              </w:rPr>
              <w:t>5.0KN/m2</w:t>
            </w:r>
            <w:r>
              <w:rPr>
                <w:rFonts w:ascii="宋体" w:eastAsia="宋体" w:hAnsi="宋体" w:hint="eastAsia"/>
              </w:rPr>
              <w:t>，动载荷</w:t>
            </w:r>
            <w:r>
              <w:rPr>
                <w:rFonts w:ascii="宋体" w:eastAsia="宋体" w:hAnsi="宋体" w:hint="eastAsia"/>
              </w:rPr>
              <w:t>2.5KN/m2</w:t>
            </w:r>
            <w:r>
              <w:rPr>
                <w:rFonts w:ascii="宋体" w:eastAsia="宋体" w:hAnsi="宋体" w:hint="eastAsia"/>
              </w:rPr>
              <w:t>；</w:t>
            </w:r>
            <w:r>
              <w:rPr>
                <w:rFonts w:ascii="宋体" w:eastAsia="宋体" w:hAnsi="宋体" w:hint="eastAsia"/>
              </w:rPr>
              <w:br/>
              <w:t xml:space="preserve">5. </w:t>
            </w:r>
            <w:r>
              <w:rPr>
                <w:rFonts w:ascii="宋体" w:eastAsia="宋体" w:hAnsi="宋体" w:hint="eastAsia"/>
              </w:rPr>
              <w:t>行程：</w:t>
            </w:r>
            <w:r>
              <w:rPr>
                <w:rFonts w:ascii="宋体" w:eastAsia="宋体" w:hAnsi="宋体" w:hint="eastAsia"/>
              </w:rPr>
              <w:t>1.5m</w:t>
            </w:r>
            <w:r>
              <w:rPr>
                <w:rFonts w:ascii="宋体" w:eastAsia="宋体" w:hAnsi="宋体" w:hint="eastAsia"/>
              </w:rPr>
              <w:t>（相对于舞台面升</w:t>
            </w:r>
            <w:r>
              <w:rPr>
                <w:rFonts w:ascii="宋体" w:eastAsia="宋体" w:hAnsi="宋体" w:hint="eastAsia"/>
              </w:rPr>
              <w:t>1.5m</w:t>
            </w:r>
            <w:r>
              <w:rPr>
                <w:rFonts w:ascii="宋体" w:eastAsia="宋体" w:hAnsi="宋体" w:hint="eastAsia"/>
              </w:rPr>
              <w:t>）；</w:t>
            </w:r>
            <w:r>
              <w:rPr>
                <w:rFonts w:ascii="宋体" w:eastAsia="宋体" w:hAnsi="宋体" w:hint="eastAsia"/>
              </w:rPr>
              <w:br/>
              <w:t xml:space="preserve">6. </w:t>
            </w:r>
            <w:r>
              <w:rPr>
                <w:rFonts w:ascii="宋体" w:eastAsia="宋体" w:hAnsi="宋体" w:hint="eastAsia"/>
              </w:rPr>
              <w:t>速度：</w:t>
            </w:r>
            <w:r>
              <w:rPr>
                <w:rFonts w:ascii="宋体" w:eastAsia="宋体" w:hAnsi="宋体" w:hint="eastAsia"/>
              </w:rPr>
              <w:t>0.001</w:t>
            </w:r>
            <w:r>
              <w:rPr>
                <w:rFonts w:ascii="宋体" w:eastAsia="宋体" w:hAnsi="宋体" w:hint="eastAsia"/>
              </w:rPr>
              <w:t>～</w:t>
            </w:r>
            <w:r>
              <w:rPr>
                <w:rFonts w:ascii="宋体" w:eastAsia="宋体" w:hAnsi="宋体" w:hint="eastAsia"/>
              </w:rPr>
              <w:t>0.1m/s</w:t>
            </w:r>
            <w:r>
              <w:rPr>
                <w:rFonts w:ascii="宋体" w:eastAsia="宋体" w:hAnsi="宋体" w:hint="eastAsia"/>
              </w:rPr>
              <w:t>；</w:t>
            </w:r>
            <w:r>
              <w:rPr>
                <w:rFonts w:ascii="宋体" w:eastAsia="宋体" w:hAnsi="宋体" w:hint="eastAsia"/>
              </w:rPr>
              <w:br/>
              <w:t xml:space="preserve">7. </w:t>
            </w:r>
            <w:r>
              <w:rPr>
                <w:rFonts w:ascii="宋体" w:eastAsia="宋体" w:hAnsi="宋体" w:hint="eastAsia"/>
              </w:rPr>
              <w:t>停泊位置：</w:t>
            </w:r>
            <w:r>
              <w:rPr>
                <w:rFonts w:ascii="宋体" w:eastAsia="宋体" w:hAnsi="宋体" w:hint="eastAsia"/>
              </w:rPr>
              <w:t>2</w:t>
            </w:r>
            <w:r>
              <w:rPr>
                <w:rFonts w:ascii="宋体" w:eastAsia="宋体" w:hAnsi="宋体" w:hint="eastAsia"/>
              </w:rPr>
              <w:t>；</w:t>
            </w:r>
            <w:r>
              <w:rPr>
                <w:rFonts w:ascii="宋体" w:eastAsia="宋体" w:hAnsi="宋体" w:hint="eastAsia"/>
              </w:rPr>
              <w:br/>
              <w:t xml:space="preserve">8. </w:t>
            </w:r>
            <w:r>
              <w:rPr>
                <w:rFonts w:ascii="宋体" w:eastAsia="宋体" w:hAnsi="宋体" w:hint="eastAsia"/>
              </w:rPr>
              <w:t>定位精度：±</w:t>
            </w:r>
            <w:r>
              <w:rPr>
                <w:rFonts w:ascii="宋体" w:eastAsia="宋体" w:hAnsi="宋体" w:hint="eastAsia"/>
              </w:rPr>
              <w:t>2mm</w:t>
            </w:r>
            <w:r>
              <w:rPr>
                <w:rFonts w:ascii="宋体" w:eastAsia="宋体" w:hAnsi="宋体" w:hint="eastAsia"/>
              </w:rPr>
              <w:t>；</w:t>
            </w:r>
            <w:r>
              <w:rPr>
                <w:rFonts w:ascii="宋体" w:eastAsia="宋体" w:hAnsi="宋体" w:hint="eastAsia"/>
              </w:rPr>
              <w:br/>
              <w:t xml:space="preserve">9. </w:t>
            </w:r>
            <w:r>
              <w:rPr>
                <w:rFonts w:ascii="宋体" w:eastAsia="宋体" w:hAnsi="宋体" w:hint="eastAsia"/>
              </w:rPr>
              <w:t>同步精度：±</w:t>
            </w:r>
            <w:r>
              <w:rPr>
                <w:rFonts w:ascii="宋体" w:eastAsia="宋体" w:hAnsi="宋体" w:hint="eastAsia"/>
              </w:rPr>
              <w:t>3mm</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噪音</w:t>
            </w:r>
            <w:r>
              <w:rPr>
                <w:rFonts w:ascii="宋体" w:eastAsia="宋体" w:hAnsi="宋体" w:hint="eastAsia"/>
              </w:rPr>
              <w:t>控制：≤</w:t>
            </w:r>
            <w:r>
              <w:rPr>
                <w:rFonts w:ascii="宋体" w:eastAsia="宋体" w:hAnsi="宋体" w:hint="eastAsia"/>
              </w:rPr>
              <w:t>48dB(A)</w:t>
            </w:r>
            <w:r>
              <w:rPr>
                <w:rFonts w:ascii="宋体" w:eastAsia="宋体" w:hAnsi="宋体" w:hint="eastAsia"/>
              </w:rPr>
              <w:t>；</w:t>
            </w:r>
            <w:r>
              <w:rPr>
                <w:rFonts w:ascii="宋体" w:eastAsia="宋体" w:hAnsi="宋体" w:hint="eastAsia"/>
              </w:rPr>
              <w:br/>
              <w:t xml:space="preserve">11. </w:t>
            </w:r>
            <w:r>
              <w:rPr>
                <w:rFonts w:ascii="宋体" w:eastAsia="宋体" w:hAnsi="宋体" w:hint="eastAsia"/>
              </w:rPr>
              <w:t>设备组成：钢结构框架、驱动装置、传动机构、安全保护装置、电缆支架等；</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4.2.2 </w:t>
            </w:r>
            <w:r>
              <w:rPr>
                <w:rFonts w:ascii="宋体" w:eastAsia="宋体" w:hAnsi="宋体" w:hint="eastAsia"/>
                <w:b/>
                <w:bCs/>
              </w:rPr>
              <w:t>升降旋转台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升降旋转台升降部分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驱动方式：电动；</w:t>
            </w:r>
            <w:r>
              <w:rPr>
                <w:rFonts w:ascii="宋体" w:eastAsia="宋体" w:hAnsi="宋体" w:hint="eastAsia"/>
              </w:rPr>
              <w:br/>
              <w:t xml:space="preserve">2. </w:t>
            </w:r>
            <w:r>
              <w:rPr>
                <w:rFonts w:ascii="宋体" w:eastAsia="宋体" w:hAnsi="宋体" w:hint="eastAsia"/>
              </w:rPr>
              <w:t>驱动类型：电动，使用三相交流异步电机；</w:t>
            </w:r>
            <w:r>
              <w:rPr>
                <w:rFonts w:ascii="宋体" w:eastAsia="宋体" w:hAnsi="宋体" w:hint="eastAsia"/>
              </w:rPr>
              <w:br/>
              <w:t xml:space="preserve">3. </w:t>
            </w:r>
            <w:r>
              <w:rPr>
                <w:rFonts w:ascii="宋体" w:eastAsia="宋体" w:hAnsi="宋体" w:hint="eastAsia"/>
              </w:rPr>
              <w:t>尺寸：φ</w:t>
            </w:r>
            <w:r>
              <w:rPr>
                <w:rFonts w:ascii="宋体" w:eastAsia="宋体" w:hAnsi="宋体" w:hint="eastAsia"/>
              </w:rPr>
              <w:t>3.8m</w:t>
            </w:r>
            <w:r>
              <w:rPr>
                <w:rFonts w:ascii="宋体" w:eastAsia="宋体" w:hAnsi="宋体" w:hint="eastAsia"/>
              </w:rPr>
              <w:t>；</w:t>
            </w:r>
            <w:r>
              <w:rPr>
                <w:rFonts w:ascii="宋体" w:eastAsia="宋体" w:hAnsi="宋体" w:hint="eastAsia"/>
              </w:rPr>
              <w:br/>
              <w:t xml:space="preserve">4. </w:t>
            </w:r>
            <w:r>
              <w:rPr>
                <w:rFonts w:ascii="宋体" w:eastAsia="宋体" w:hAnsi="宋体" w:hint="eastAsia"/>
              </w:rPr>
              <w:t>有效载荷：静载荷</w:t>
            </w:r>
            <w:r>
              <w:rPr>
                <w:rFonts w:ascii="宋体" w:eastAsia="宋体" w:hAnsi="宋体" w:hint="eastAsia"/>
              </w:rPr>
              <w:t>5.0KN/m2</w:t>
            </w:r>
            <w:r>
              <w:rPr>
                <w:rFonts w:ascii="宋体" w:eastAsia="宋体" w:hAnsi="宋体" w:hint="eastAsia"/>
              </w:rPr>
              <w:t>，动载荷</w:t>
            </w:r>
            <w:r>
              <w:rPr>
                <w:rFonts w:ascii="宋体" w:eastAsia="宋体" w:hAnsi="宋体" w:hint="eastAsia"/>
              </w:rPr>
              <w:t>2.5KN/m2</w:t>
            </w:r>
            <w:r>
              <w:rPr>
                <w:rFonts w:ascii="宋体" w:eastAsia="宋体" w:hAnsi="宋体" w:hint="eastAsia"/>
              </w:rPr>
              <w:t>；</w:t>
            </w:r>
            <w:r>
              <w:rPr>
                <w:rFonts w:ascii="宋体" w:eastAsia="宋体" w:hAnsi="宋体" w:hint="eastAsia"/>
              </w:rPr>
              <w:br/>
              <w:t xml:space="preserve">5. </w:t>
            </w:r>
            <w:r>
              <w:rPr>
                <w:rFonts w:ascii="宋体" w:eastAsia="宋体" w:hAnsi="宋体" w:hint="eastAsia"/>
              </w:rPr>
              <w:t>行程：</w:t>
            </w:r>
            <w:r>
              <w:rPr>
                <w:rFonts w:ascii="宋体" w:eastAsia="宋体" w:hAnsi="宋体" w:hint="eastAsia"/>
              </w:rPr>
              <w:t>1.2m</w:t>
            </w:r>
            <w:r>
              <w:rPr>
                <w:rFonts w:ascii="宋体" w:eastAsia="宋体" w:hAnsi="宋体" w:hint="eastAsia"/>
              </w:rPr>
              <w:t>（相对于舞台面升</w:t>
            </w:r>
            <w:r>
              <w:rPr>
                <w:rFonts w:ascii="宋体" w:eastAsia="宋体" w:hAnsi="宋体" w:hint="eastAsia"/>
              </w:rPr>
              <w:t>1.2m</w:t>
            </w:r>
            <w:r>
              <w:rPr>
                <w:rFonts w:ascii="宋体" w:eastAsia="宋体" w:hAnsi="宋体" w:hint="eastAsia"/>
              </w:rPr>
              <w:t>）；</w:t>
            </w:r>
            <w:r>
              <w:rPr>
                <w:rFonts w:ascii="宋体" w:eastAsia="宋体" w:hAnsi="宋体" w:hint="eastAsia"/>
              </w:rPr>
              <w:br/>
              <w:t xml:space="preserve">6. </w:t>
            </w:r>
            <w:r>
              <w:rPr>
                <w:rFonts w:ascii="宋体" w:eastAsia="宋体" w:hAnsi="宋体" w:hint="eastAsia"/>
              </w:rPr>
              <w:t>速度：</w:t>
            </w:r>
            <w:r>
              <w:rPr>
                <w:rFonts w:ascii="宋体" w:eastAsia="宋体" w:hAnsi="宋体" w:hint="eastAsia"/>
              </w:rPr>
              <w:t>0.001</w:t>
            </w:r>
            <w:r>
              <w:rPr>
                <w:rFonts w:ascii="宋体" w:eastAsia="宋体" w:hAnsi="宋体" w:hint="eastAsia"/>
              </w:rPr>
              <w:t>～</w:t>
            </w:r>
            <w:r>
              <w:rPr>
                <w:rFonts w:ascii="宋体" w:eastAsia="宋体" w:hAnsi="宋体" w:hint="eastAsia"/>
              </w:rPr>
              <w:t>0.1m/s</w:t>
            </w:r>
            <w:r>
              <w:rPr>
                <w:rFonts w:ascii="宋体" w:eastAsia="宋体" w:hAnsi="宋体" w:hint="eastAsia"/>
              </w:rPr>
              <w:t>；</w:t>
            </w:r>
            <w:r>
              <w:rPr>
                <w:rFonts w:ascii="宋体" w:eastAsia="宋体" w:hAnsi="宋体" w:hint="eastAsia"/>
              </w:rPr>
              <w:br/>
              <w:t xml:space="preserve">7. </w:t>
            </w:r>
            <w:r>
              <w:rPr>
                <w:rFonts w:ascii="宋体" w:eastAsia="宋体" w:hAnsi="宋体" w:hint="eastAsia"/>
              </w:rPr>
              <w:t>停泊位置：</w:t>
            </w:r>
            <w:r>
              <w:rPr>
                <w:rFonts w:ascii="宋体" w:eastAsia="宋体" w:hAnsi="宋体" w:hint="eastAsia"/>
              </w:rPr>
              <w:t>2</w:t>
            </w:r>
            <w:r>
              <w:rPr>
                <w:rFonts w:ascii="宋体" w:eastAsia="宋体" w:hAnsi="宋体" w:hint="eastAsia"/>
              </w:rPr>
              <w:t>；</w:t>
            </w:r>
            <w:r>
              <w:rPr>
                <w:rFonts w:ascii="宋体" w:eastAsia="宋体" w:hAnsi="宋体" w:hint="eastAsia"/>
              </w:rPr>
              <w:br/>
              <w:t xml:space="preserve">8. </w:t>
            </w:r>
            <w:r>
              <w:rPr>
                <w:rFonts w:ascii="宋体" w:eastAsia="宋体" w:hAnsi="宋体" w:hint="eastAsia"/>
              </w:rPr>
              <w:t>定位精度：±</w:t>
            </w:r>
            <w:r>
              <w:rPr>
                <w:rFonts w:ascii="宋体" w:eastAsia="宋体" w:hAnsi="宋体" w:hint="eastAsia"/>
              </w:rPr>
              <w:t>2mm</w:t>
            </w:r>
            <w:r>
              <w:rPr>
                <w:rFonts w:ascii="宋体" w:eastAsia="宋体" w:hAnsi="宋体" w:hint="eastAsia"/>
              </w:rPr>
              <w:t>；</w:t>
            </w:r>
            <w:r>
              <w:rPr>
                <w:rFonts w:ascii="宋体" w:eastAsia="宋体" w:hAnsi="宋体" w:hint="eastAsia"/>
              </w:rPr>
              <w:br/>
              <w:t xml:space="preserve">9. </w:t>
            </w:r>
            <w:r>
              <w:rPr>
                <w:rFonts w:ascii="宋体" w:eastAsia="宋体" w:hAnsi="宋体" w:hint="eastAsia"/>
              </w:rPr>
              <w:t>同步精度：±</w:t>
            </w:r>
            <w:r>
              <w:rPr>
                <w:rFonts w:ascii="宋体" w:eastAsia="宋体" w:hAnsi="宋体" w:hint="eastAsia"/>
              </w:rPr>
              <w:t>3mm</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噪音控制：≤</w:t>
            </w:r>
            <w:r>
              <w:rPr>
                <w:rFonts w:ascii="宋体" w:eastAsia="宋体" w:hAnsi="宋体" w:hint="eastAsia"/>
              </w:rPr>
              <w:t>48dB(A)</w:t>
            </w:r>
            <w:r>
              <w:rPr>
                <w:rFonts w:ascii="宋体" w:eastAsia="宋体" w:hAnsi="宋体" w:hint="eastAsia"/>
              </w:rPr>
              <w:t>；</w:t>
            </w:r>
            <w:r>
              <w:rPr>
                <w:rFonts w:ascii="宋体" w:eastAsia="宋体" w:hAnsi="宋体" w:hint="eastAsia"/>
              </w:rPr>
              <w:br/>
              <w:t xml:space="preserve">11. </w:t>
            </w:r>
            <w:r>
              <w:rPr>
                <w:rFonts w:ascii="宋体" w:eastAsia="宋体" w:hAnsi="宋体" w:hint="eastAsia"/>
              </w:rPr>
              <w:t>设备组成：钢结构框架、驱动装置、传动机构、安全保护装置、电缆支架等；</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升降旋转台</w:t>
            </w:r>
            <w:r>
              <w:rPr>
                <w:rFonts w:ascii="宋体" w:eastAsia="宋体" w:hAnsi="宋体" w:hint="eastAsia"/>
              </w:rPr>
              <w:lastRenderedPageBreak/>
              <w:t>旋转部分</w:t>
            </w:r>
          </w:p>
        </w:tc>
        <w:tc>
          <w:tcPr>
            <w:tcW w:w="5386" w:type="dxa"/>
          </w:tcPr>
          <w:p w:rsidR="00FF75CB" w:rsidRDefault="00140B27">
            <w:pPr>
              <w:rPr>
                <w:rFonts w:ascii="宋体" w:eastAsia="宋体" w:hAnsi="宋体"/>
              </w:rPr>
            </w:pPr>
            <w:r>
              <w:rPr>
                <w:rFonts w:ascii="宋体" w:eastAsia="宋体" w:hAnsi="宋体" w:hint="eastAsia"/>
              </w:rPr>
              <w:lastRenderedPageBreak/>
              <w:t xml:space="preserve">1. </w:t>
            </w:r>
            <w:r>
              <w:rPr>
                <w:rFonts w:ascii="宋体" w:eastAsia="宋体" w:hAnsi="宋体" w:hint="eastAsia"/>
              </w:rPr>
              <w:t>驱动方式：电动；</w:t>
            </w:r>
            <w:r>
              <w:rPr>
                <w:rFonts w:ascii="宋体" w:eastAsia="宋体" w:hAnsi="宋体" w:hint="eastAsia"/>
              </w:rPr>
              <w:br/>
            </w:r>
            <w:r>
              <w:rPr>
                <w:rFonts w:ascii="宋体" w:eastAsia="宋体" w:hAnsi="宋体" w:hint="eastAsia"/>
              </w:rPr>
              <w:lastRenderedPageBreak/>
              <w:t xml:space="preserve">2. </w:t>
            </w:r>
            <w:r>
              <w:rPr>
                <w:rFonts w:ascii="宋体" w:eastAsia="宋体" w:hAnsi="宋体" w:hint="eastAsia"/>
              </w:rPr>
              <w:t>驱动类型：电动，使用三相交流异步电机；</w:t>
            </w:r>
            <w:r>
              <w:rPr>
                <w:rFonts w:ascii="宋体" w:eastAsia="宋体" w:hAnsi="宋体" w:hint="eastAsia"/>
              </w:rPr>
              <w:br/>
              <w:t xml:space="preserve">3. </w:t>
            </w:r>
            <w:r>
              <w:rPr>
                <w:rFonts w:ascii="宋体" w:eastAsia="宋体" w:hAnsi="宋体" w:hint="eastAsia"/>
              </w:rPr>
              <w:t>尺寸：φ</w:t>
            </w:r>
            <w:r>
              <w:rPr>
                <w:rFonts w:ascii="宋体" w:eastAsia="宋体" w:hAnsi="宋体" w:hint="eastAsia"/>
              </w:rPr>
              <w:t>3.8m</w:t>
            </w:r>
            <w:r>
              <w:rPr>
                <w:rFonts w:ascii="宋体" w:eastAsia="宋体" w:hAnsi="宋体" w:hint="eastAsia"/>
              </w:rPr>
              <w:t>；</w:t>
            </w:r>
            <w:r>
              <w:rPr>
                <w:rFonts w:ascii="宋体" w:eastAsia="宋体" w:hAnsi="宋体" w:hint="eastAsia"/>
              </w:rPr>
              <w:br/>
              <w:t xml:space="preserve">4. </w:t>
            </w:r>
            <w:r>
              <w:rPr>
                <w:rFonts w:ascii="宋体" w:eastAsia="宋体" w:hAnsi="宋体" w:hint="eastAsia"/>
              </w:rPr>
              <w:t>有效载荷：静载荷</w:t>
            </w:r>
            <w:r>
              <w:rPr>
                <w:rFonts w:ascii="宋体" w:eastAsia="宋体" w:hAnsi="宋体" w:hint="eastAsia"/>
              </w:rPr>
              <w:t>5.0KN/m2</w:t>
            </w:r>
            <w:r>
              <w:rPr>
                <w:rFonts w:ascii="宋体" w:eastAsia="宋体" w:hAnsi="宋体" w:hint="eastAsia"/>
              </w:rPr>
              <w:t>，动载荷</w:t>
            </w:r>
            <w:r>
              <w:rPr>
                <w:rFonts w:ascii="宋体" w:eastAsia="宋体" w:hAnsi="宋体" w:hint="eastAsia"/>
              </w:rPr>
              <w:t>2.5KN/m2</w:t>
            </w:r>
            <w:r>
              <w:rPr>
                <w:rFonts w:ascii="宋体" w:eastAsia="宋体" w:hAnsi="宋体" w:hint="eastAsia"/>
              </w:rPr>
              <w:t>；</w:t>
            </w:r>
            <w:r>
              <w:rPr>
                <w:rFonts w:ascii="宋体" w:eastAsia="宋体" w:hAnsi="宋体" w:hint="eastAsia"/>
              </w:rPr>
              <w:br/>
              <w:t xml:space="preserve">5. </w:t>
            </w:r>
            <w:r>
              <w:rPr>
                <w:rFonts w:ascii="宋体" w:eastAsia="宋体" w:hAnsi="宋体" w:hint="eastAsia"/>
              </w:rPr>
              <w:t>旋转行程：无限制；</w:t>
            </w:r>
            <w:r>
              <w:rPr>
                <w:rFonts w:ascii="宋体" w:eastAsia="宋体" w:hAnsi="宋体" w:hint="eastAsia"/>
              </w:rPr>
              <w:br/>
              <w:t xml:space="preserve">6. </w:t>
            </w:r>
            <w:r>
              <w:rPr>
                <w:rFonts w:ascii="宋体" w:eastAsia="宋体" w:hAnsi="宋体" w:hint="eastAsia"/>
              </w:rPr>
              <w:t>旋转速度：</w:t>
            </w:r>
            <w:r>
              <w:rPr>
                <w:rFonts w:ascii="宋体" w:eastAsia="宋体" w:hAnsi="宋体" w:hint="eastAsia"/>
              </w:rPr>
              <w:t>1~10r/min</w:t>
            </w:r>
            <w:r>
              <w:rPr>
                <w:rFonts w:ascii="宋体" w:eastAsia="宋体" w:hAnsi="宋体" w:hint="eastAsia"/>
              </w:rPr>
              <w:t>；</w:t>
            </w:r>
            <w:r>
              <w:rPr>
                <w:rFonts w:ascii="宋体" w:eastAsia="宋体" w:hAnsi="宋体" w:hint="eastAsia"/>
              </w:rPr>
              <w:br/>
              <w:t xml:space="preserve">7. </w:t>
            </w:r>
            <w:r>
              <w:rPr>
                <w:rFonts w:ascii="宋体" w:eastAsia="宋体" w:hAnsi="宋体" w:hint="eastAsia"/>
              </w:rPr>
              <w:t>停泊位置：</w:t>
            </w:r>
            <w:r>
              <w:rPr>
                <w:rFonts w:ascii="宋体" w:eastAsia="宋体" w:hAnsi="宋体" w:hint="eastAsia"/>
              </w:rPr>
              <w:t>/</w:t>
            </w:r>
            <w:r>
              <w:rPr>
                <w:rFonts w:ascii="宋体" w:eastAsia="宋体" w:hAnsi="宋体" w:hint="eastAsia"/>
              </w:rPr>
              <w:t>；</w:t>
            </w:r>
            <w:r>
              <w:rPr>
                <w:rFonts w:ascii="宋体" w:eastAsia="宋体" w:hAnsi="宋体" w:hint="eastAsia"/>
              </w:rPr>
              <w:br/>
              <w:t xml:space="preserve">8. </w:t>
            </w:r>
            <w:r>
              <w:rPr>
                <w:rFonts w:ascii="宋体" w:eastAsia="宋体" w:hAnsi="宋体" w:hint="eastAsia"/>
              </w:rPr>
              <w:t>定位精度：±</w:t>
            </w:r>
            <w:r>
              <w:rPr>
                <w:rFonts w:ascii="宋体" w:eastAsia="宋体" w:hAnsi="宋体" w:hint="eastAsia"/>
              </w:rPr>
              <w:t>2mm</w:t>
            </w:r>
            <w:r>
              <w:rPr>
                <w:rFonts w:ascii="宋体" w:eastAsia="宋体" w:hAnsi="宋体" w:hint="eastAsia"/>
              </w:rPr>
              <w:t>；</w:t>
            </w:r>
            <w:r>
              <w:rPr>
                <w:rFonts w:ascii="宋体" w:eastAsia="宋体" w:hAnsi="宋体" w:hint="eastAsia"/>
              </w:rPr>
              <w:br/>
              <w:t xml:space="preserve">9. </w:t>
            </w:r>
            <w:r>
              <w:rPr>
                <w:rFonts w:ascii="宋体" w:eastAsia="宋体" w:hAnsi="宋体" w:hint="eastAsia"/>
              </w:rPr>
              <w:t>同步精度：±</w:t>
            </w:r>
            <w:r>
              <w:rPr>
                <w:rFonts w:ascii="宋体" w:eastAsia="宋体" w:hAnsi="宋体" w:hint="eastAsia"/>
              </w:rPr>
              <w:t>3mm</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噪音控制：≤</w:t>
            </w:r>
            <w:r>
              <w:rPr>
                <w:rFonts w:ascii="宋体" w:eastAsia="宋体" w:hAnsi="宋体" w:hint="eastAsia"/>
              </w:rPr>
              <w:t>48dB(A)</w:t>
            </w:r>
            <w:r>
              <w:rPr>
                <w:rFonts w:ascii="宋体" w:eastAsia="宋体" w:hAnsi="宋体" w:hint="eastAsia"/>
              </w:rPr>
              <w:t>；</w:t>
            </w:r>
            <w:r>
              <w:rPr>
                <w:rFonts w:ascii="宋体" w:eastAsia="宋体" w:hAnsi="宋体" w:hint="eastAsia"/>
              </w:rPr>
              <w:br/>
              <w:t xml:space="preserve">11. </w:t>
            </w:r>
            <w:r>
              <w:rPr>
                <w:rFonts w:ascii="宋体" w:eastAsia="宋体" w:hAnsi="宋体" w:hint="eastAsia"/>
              </w:rPr>
              <w:t>设备组成：钢结构框架</w:t>
            </w:r>
            <w:r>
              <w:rPr>
                <w:rFonts w:ascii="宋体" w:eastAsia="宋体" w:hAnsi="宋体" w:hint="eastAsia"/>
              </w:rPr>
              <w:t>、驱动装置、传动机构、安全保护装置、电缆支架等；</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lastRenderedPageBreak/>
              <w:t xml:space="preserve">4.2.3 </w:t>
            </w:r>
            <w:r>
              <w:rPr>
                <w:rFonts w:ascii="宋体" w:eastAsia="宋体" w:hAnsi="宋体" w:hint="eastAsia"/>
                <w:b/>
                <w:bCs/>
              </w:rPr>
              <w:t>台下机械控制系统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台下舞台控制系统</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包括动力柜、控制柜、变频器、控制系统等电气元器件，位于舞台机械控制室的控制台等设备；</w:t>
            </w:r>
            <w:r>
              <w:rPr>
                <w:rFonts w:ascii="宋体" w:eastAsia="宋体" w:hAnsi="宋体" w:hint="eastAsia"/>
              </w:rPr>
              <w:br/>
              <w:t xml:space="preserve">2. </w:t>
            </w:r>
            <w:r>
              <w:rPr>
                <w:rFonts w:ascii="宋体" w:eastAsia="宋体" w:hAnsi="宋体" w:hint="eastAsia"/>
              </w:rPr>
              <w:t>成套非标定制系统，主要包括但不限于：</w:t>
            </w:r>
            <w:r>
              <w:rPr>
                <w:rFonts w:ascii="宋体" w:eastAsia="宋体" w:hAnsi="宋体" w:hint="eastAsia"/>
              </w:rPr>
              <w:br/>
              <w:t xml:space="preserve">3. </w:t>
            </w:r>
            <w:r>
              <w:rPr>
                <w:rFonts w:ascii="宋体" w:eastAsia="宋体" w:hAnsi="宋体" w:hint="eastAsia"/>
              </w:rPr>
              <w:t>基于本项目舞台机械设备设计的</w:t>
            </w:r>
            <w:r>
              <w:rPr>
                <w:rFonts w:ascii="宋体" w:eastAsia="宋体" w:hAnsi="宋体" w:hint="eastAsia"/>
              </w:rPr>
              <w:t>PLC</w:t>
            </w:r>
            <w:r>
              <w:rPr>
                <w:rFonts w:ascii="宋体" w:eastAsia="宋体" w:hAnsi="宋体" w:hint="eastAsia"/>
              </w:rPr>
              <w:t>控制体，集成运动控制功能，用于控制速度控制轴和定位轴，支持外部编码器；</w:t>
            </w:r>
            <w:r>
              <w:rPr>
                <w:rFonts w:ascii="宋体" w:eastAsia="宋体" w:hAnsi="宋体" w:hint="eastAsia"/>
              </w:rPr>
              <w:br/>
              <w:t xml:space="preserve">4. </w:t>
            </w:r>
            <w:r>
              <w:rPr>
                <w:rFonts w:ascii="宋体" w:eastAsia="宋体" w:hAnsi="宋体" w:hint="eastAsia"/>
              </w:rPr>
              <w:t>工控计算上位机具有计算机</w:t>
            </w:r>
            <w:r>
              <w:rPr>
                <w:rFonts w:ascii="宋体" w:eastAsia="宋体" w:hAnsi="宋体" w:hint="eastAsia"/>
              </w:rPr>
              <w:t>CPU</w:t>
            </w:r>
            <w:r>
              <w:rPr>
                <w:rFonts w:ascii="宋体" w:eastAsia="宋体" w:hAnsi="宋体" w:hint="eastAsia"/>
              </w:rPr>
              <w:t>、硬盘、内存、外设及接口，并有操作系统、控制网络和协议、计算能力、友好的人机界面；</w:t>
            </w:r>
            <w:r>
              <w:rPr>
                <w:rFonts w:ascii="宋体" w:eastAsia="宋体" w:hAnsi="宋体" w:hint="eastAsia"/>
              </w:rPr>
              <w:br/>
              <w:t xml:space="preserve">5. </w:t>
            </w:r>
            <w:r>
              <w:rPr>
                <w:rFonts w:ascii="宋体" w:eastAsia="宋体" w:hAnsi="宋体" w:hint="eastAsia"/>
              </w:rPr>
              <w:t>变频器可实现基于集成以太</w:t>
            </w:r>
            <w:r>
              <w:rPr>
                <w:rFonts w:ascii="宋体" w:eastAsia="宋体" w:hAnsi="宋体" w:hint="eastAsia"/>
              </w:rPr>
              <w:t>网的快速设备更换，具有嵌入式编码器接口与闭环控制应用；变频器可通过其独有的闭环零速悬停功能实现设备高精度的闭环控制，具有速度调节、故障自诊断、自适应控制、防止误操作及射频干扰抑制等功能；</w:t>
            </w:r>
            <w:r>
              <w:rPr>
                <w:rFonts w:ascii="宋体" w:eastAsia="宋体" w:hAnsi="宋体" w:hint="eastAsia"/>
              </w:rPr>
              <w:br/>
              <w:t xml:space="preserve">6. </w:t>
            </w:r>
            <w:r>
              <w:rPr>
                <w:rFonts w:ascii="宋体" w:eastAsia="宋体" w:hAnsi="宋体" w:hint="eastAsia"/>
              </w:rPr>
              <w:t>升降台采用一对一变频；</w:t>
            </w:r>
            <w:r>
              <w:rPr>
                <w:rFonts w:ascii="宋体" w:eastAsia="宋体" w:hAnsi="宋体" w:hint="eastAsia"/>
              </w:rPr>
              <w:br/>
              <w:t xml:space="preserve">7. </w:t>
            </w:r>
            <w:r>
              <w:rPr>
                <w:rFonts w:ascii="宋体" w:eastAsia="宋体" w:hAnsi="宋体" w:hint="eastAsia"/>
              </w:rPr>
              <w:t>系统需配置独立的性能可靠的安全管理系统，安全管理系统采用冗余设计，能有效地对系统安全进行控制管理，系统可根据不同要求对运动设备采取</w:t>
            </w:r>
            <w:r>
              <w:rPr>
                <w:rFonts w:ascii="宋体" w:eastAsia="宋体" w:hAnsi="宋体" w:hint="eastAsia"/>
              </w:rPr>
              <w:t>0</w:t>
            </w:r>
            <w:r>
              <w:rPr>
                <w:rFonts w:ascii="宋体" w:eastAsia="宋体" w:hAnsi="宋体" w:hint="eastAsia"/>
              </w:rPr>
              <w:t>类停车，</w:t>
            </w:r>
            <w:r>
              <w:rPr>
                <w:rFonts w:ascii="宋体" w:eastAsia="宋体" w:hAnsi="宋体" w:hint="eastAsia"/>
              </w:rPr>
              <w:t>1</w:t>
            </w:r>
            <w:r>
              <w:rPr>
                <w:rFonts w:ascii="宋体" w:eastAsia="宋体" w:hAnsi="宋体" w:hint="eastAsia"/>
              </w:rPr>
              <w:t>类停车和</w:t>
            </w:r>
            <w:r>
              <w:rPr>
                <w:rFonts w:ascii="宋体" w:eastAsia="宋体" w:hAnsi="宋体" w:hint="eastAsia"/>
              </w:rPr>
              <w:t>2</w:t>
            </w:r>
            <w:r>
              <w:rPr>
                <w:rFonts w:ascii="宋体" w:eastAsia="宋体" w:hAnsi="宋体" w:hint="eastAsia"/>
              </w:rPr>
              <w:t>类停车管理；安全管理系统具备紧急停车逻辑控制，各类急停开关状态检测及急停恢复功能，并对安全事件记录设备消息日志；</w:t>
            </w:r>
            <w:r>
              <w:rPr>
                <w:rFonts w:ascii="宋体" w:eastAsia="宋体" w:hAnsi="宋体" w:hint="eastAsia"/>
              </w:rPr>
              <w:br/>
              <w:t xml:space="preserve">8. </w:t>
            </w:r>
            <w:r>
              <w:rPr>
                <w:rFonts w:ascii="宋体" w:eastAsia="宋体" w:hAnsi="宋体" w:hint="eastAsia"/>
              </w:rPr>
              <w:t>系统控制站和</w:t>
            </w:r>
            <w:r>
              <w:rPr>
                <w:rFonts w:ascii="宋体" w:eastAsia="宋体" w:hAnsi="宋体" w:hint="eastAsia"/>
              </w:rPr>
              <w:t>PL</w:t>
            </w:r>
            <w:r>
              <w:rPr>
                <w:rFonts w:ascii="宋体" w:eastAsia="宋体" w:hAnsi="宋体" w:hint="eastAsia"/>
              </w:rPr>
              <w:t>C</w:t>
            </w:r>
            <w:r>
              <w:rPr>
                <w:rFonts w:ascii="宋体" w:eastAsia="宋体" w:hAnsi="宋体" w:hint="eastAsia"/>
              </w:rPr>
              <w:t>主控制器间通过以太网连接，网络速率不低于</w:t>
            </w:r>
            <w:r>
              <w:rPr>
                <w:rFonts w:ascii="宋体" w:eastAsia="宋体" w:hAnsi="宋体" w:hint="eastAsia"/>
              </w:rPr>
              <w:t>100MBPS</w:t>
            </w:r>
            <w:r>
              <w:rPr>
                <w:rFonts w:ascii="宋体" w:eastAsia="宋体" w:hAnsi="宋体" w:hint="eastAsia"/>
              </w:rPr>
              <w:t>；</w:t>
            </w:r>
            <w:r>
              <w:rPr>
                <w:rFonts w:ascii="宋体" w:eastAsia="宋体" w:hAnsi="宋体" w:hint="eastAsia"/>
              </w:rPr>
              <w:t>PLC</w:t>
            </w:r>
            <w:r>
              <w:rPr>
                <w:rFonts w:ascii="宋体" w:eastAsia="宋体" w:hAnsi="宋体" w:hint="eastAsia"/>
              </w:rPr>
              <w:t>各机架、</w:t>
            </w:r>
            <w:r>
              <w:rPr>
                <w:rFonts w:ascii="宋体" w:eastAsia="宋体" w:hAnsi="宋体" w:hint="eastAsia"/>
              </w:rPr>
              <w:t>PLC</w:t>
            </w:r>
            <w:r>
              <w:rPr>
                <w:rFonts w:ascii="宋体" w:eastAsia="宋体" w:hAnsi="宋体" w:hint="eastAsia"/>
              </w:rPr>
              <w:t>和变频器间通过</w:t>
            </w:r>
            <w:r>
              <w:rPr>
                <w:rFonts w:ascii="宋体" w:eastAsia="宋体" w:hAnsi="宋体" w:hint="eastAsia"/>
              </w:rPr>
              <w:t>ProfibusDP</w:t>
            </w:r>
            <w:r>
              <w:rPr>
                <w:rFonts w:ascii="宋体" w:eastAsia="宋体" w:hAnsi="宋体" w:hint="eastAsia"/>
              </w:rPr>
              <w:t>总线连接，网络速率不低于</w:t>
            </w:r>
            <w:r>
              <w:rPr>
                <w:rFonts w:ascii="宋体" w:eastAsia="宋体" w:hAnsi="宋体" w:hint="eastAsia"/>
              </w:rPr>
              <w:t>100MBPS</w:t>
            </w:r>
            <w:r>
              <w:rPr>
                <w:rFonts w:ascii="宋体" w:eastAsia="宋体" w:hAnsi="宋体" w:hint="eastAsia"/>
              </w:rPr>
              <w:t>；网络容量大于控制器数量并留有超过</w:t>
            </w:r>
            <w:r>
              <w:rPr>
                <w:rFonts w:ascii="宋体" w:eastAsia="宋体" w:hAnsi="宋体" w:hint="eastAsia"/>
              </w:rPr>
              <w:t>10%</w:t>
            </w:r>
            <w:r>
              <w:rPr>
                <w:rFonts w:ascii="宋体" w:eastAsia="宋体" w:hAnsi="宋体" w:hint="eastAsia"/>
              </w:rPr>
              <w:t>以上的扩充余量；网络数据传输速率完全满足系统控制的实时性要求；</w:t>
            </w:r>
            <w:r>
              <w:rPr>
                <w:rFonts w:ascii="宋体" w:eastAsia="宋体" w:hAnsi="宋体" w:hint="eastAsia"/>
              </w:rPr>
              <w:br/>
              <w:t xml:space="preserve">9. </w:t>
            </w:r>
            <w:r>
              <w:rPr>
                <w:rFonts w:ascii="宋体" w:eastAsia="宋体" w:hAnsi="宋体" w:hint="eastAsia"/>
              </w:rPr>
              <w:t>系统操作控制终端为：主控制台（台上共用）；</w:t>
            </w:r>
            <w:r>
              <w:rPr>
                <w:rFonts w:ascii="宋体" w:eastAsia="宋体" w:hAnsi="宋体" w:hint="eastAsia"/>
              </w:rPr>
              <w:br/>
              <w:t xml:space="preserve">10. </w:t>
            </w:r>
            <w:r>
              <w:rPr>
                <w:rFonts w:ascii="宋体" w:eastAsia="宋体" w:hAnsi="宋体" w:hint="eastAsia"/>
              </w:rPr>
              <w:t>具备远程运维平台管理系统：包含系统管理、设备管理、设备部件管理、监控管理、设备状况实时监控、设备状况趋势分析、报警管理功能模块；</w:t>
            </w:r>
            <w:r>
              <w:rPr>
                <w:rFonts w:ascii="宋体" w:eastAsia="宋体" w:hAnsi="宋体" w:hint="eastAsia"/>
              </w:rPr>
              <w:br/>
              <w:t xml:space="preserve">11. </w:t>
            </w:r>
            <w:r>
              <w:rPr>
                <w:rFonts w:ascii="宋体" w:eastAsia="宋体" w:hAnsi="宋体" w:hint="eastAsia"/>
              </w:rPr>
              <w:t>控制系统采用位置闭环、速度闭环双闭环控制，可检测所有升降位移，</w:t>
            </w:r>
            <w:r>
              <w:rPr>
                <w:rFonts w:ascii="宋体" w:eastAsia="宋体" w:hAnsi="宋体" w:hint="eastAsia"/>
              </w:rPr>
              <w:t>升降位置可预先设定，可控制升降到指</w:t>
            </w:r>
            <w:r>
              <w:rPr>
                <w:rFonts w:ascii="宋体" w:eastAsia="宋体" w:hAnsi="宋体" w:hint="eastAsia"/>
              </w:rPr>
              <w:lastRenderedPageBreak/>
              <w:t>定位置，位移误差为±</w:t>
            </w:r>
            <w:r>
              <w:rPr>
                <w:rFonts w:ascii="宋体" w:eastAsia="宋体" w:hAnsi="宋体" w:hint="eastAsia"/>
              </w:rPr>
              <w:t>3mm</w:t>
            </w:r>
            <w:r>
              <w:rPr>
                <w:rFonts w:ascii="宋体" w:eastAsia="宋体" w:hAnsi="宋体" w:hint="eastAsia"/>
              </w:rPr>
              <w:t>，多台集控位移误差为±</w:t>
            </w:r>
            <w:r>
              <w:rPr>
                <w:rFonts w:ascii="宋体" w:eastAsia="宋体" w:hAnsi="宋体" w:hint="eastAsia"/>
              </w:rPr>
              <w:t>5mm</w:t>
            </w:r>
            <w:r>
              <w:rPr>
                <w:rFonts w:ascii="宋体" w:eastAsia="宋体" w:hAnsi="宋体" w:hint="eastAsia"/>
              </w:rPr>
              <w:t>；各设定位置可按场景记忆和调出；</w:t>
            </w:r>
            <w:r>
              <w:rPr>
                <w:rFonts w:ascii="宋体" w:eastAsia="宋体" w:hAnsi="宋体" w:hint="eastAsia"/>
              </w:rPr>
              <w:br/>
              <w:t xml:space="preserve">12. </w:t>
            </w:r>
            <w:r>
              <w:rPr>
                <w:rFonts w:ascii="宋体" w:eastAsia="宋体" w:hAnsi="宋体" w:hint="eastAsia"/>
              </w:rPr>
              <w:t>计算机模式分为装台模式和演出模式，同时能实现设备参数配置、应急操作、各设备状态监控和故障的实时报警；装台模式：编辑设备运行参数，可针对设备设置其运行速度、延时时间、往返等参数；演出模式：针对编辑好的场景完成设备的指定运行；状态指示：各设备的运行状况指示和命令指示；功能包括剧目场景管理、编组管理、用户管理、设备管理、状态查询、日志管理等功能；控制系统在装台模式下可一键设置多个设备的</w:t>
            </w:r>
            <w:r>
              <w:rPr>
                <w:rFonts w:ascii="宋体" w:eastAsia="宋体" w:hAnsi="宋体" w:hint="eastAsia"/>
              </w:rPr>
              <w:t>目标位置；</w:t>
            </w:r>
            <w:r>
              <w:rPr>
                <w:rFonts w:ascii="宋体" w:eastAsia="宋体" w:hAnsi="宋体" w:hint="eastAsia"/>
              </w:rPr>
              <w:br/>
              <w:t xml:space="preserve">13. </w:t>
            </w:r>
            <w:r>
              <w:rPr>
                <w:rFonts w:ascii="宋体" w:eastAsia="宋体" w:hAnsi="宋体" w:hint="eastAsia"/>
              </w:rPr>
              <w:t>控制系统对于位移累计误差具有修正功能，系统可通过归零或设定零点偏移消除累计误差；</w:t>
            </w:r>
            <w:r>
              <w:rPr>
                <w:rFonts w:ascii="宋体" w:eastAsia="宋体" w:hAnsi="宋体" w:hint="eastAsia"/>
              </w:rPr>
              <w:br/>
              <w:t xml:space="preserve">14. </w:t>
            </w:r>
            <w:r>
              <w:rPr>
                <w:rFonts w:ascii="宋体" w:eastAsia="宋体" w:hAnsi="宋体" w:hint="eastAsia"/>
              </w:rPr>
              <w:t>控制系统具备各种故障提醒及诊断功能：电源过压、欠压、电机堵转、缺相、过流等故障信息以及吊杆高度、限位状态等运行参量能返送回控制界面，使操作人员能及时了解系统运行，操作方便、便于检修；</w:t>
            </w:r>
            <w:r>
              <w:rPr>
                <w:rFonts w:ascii="宋体" w:eastAsia="宋体" w:hAnsi="宋体" w:hint="eastAsia"/>
              </w:rPr>
              <w:br/>
              <w:t xml:space="preserve">15. </w:t>
            </w:r>
            <w:r>
              <w:rPr>
                <w:rFonts w:ascii="宋体" w:eastAsia="宋体" w:hAnsi="宋体" w:hint="eastAsia"/>
              </w:rPr>
              <w:t>支持对设备进行分类，可分别查看不同类型设备状态。具有全局设备的位置、速度、限位等运行状态监控功能，支持显示设备状态信息、报警信息和以</w:t>
            </w:r>
            <w:r>
              <w:rPr>
                <w:rFonts w:ascii="宋体" w:eastAsia="宋体" w:hAnsi="宋体" w:hint="eastAsia"/>
              </w:rPr>
              <w:t>3D</w:t>
            </w:r>
            <w:r>
              <w:rPr>
                <w:rFonts w:ascii="宋体" w:eastAsia="宋体" w:hAnsi="宋体" w:hint="eastAsia"/>
              </w:rPr>
              <w:t>图显示的设备排布位置信息。；</w:t>
            </w:r>
            <w:r>
              <w:rPr>
                <w:rFonts w:ascii="宋体" w:eastAsia="宋体" w:hAnsi="宋体" w:hint="eastAsia"/>
              </w:rPr>
              <w:br/>
              <w:t xml:space="preserve">16. </w:t>
            </w:r>
            <w:r>
              <w:rPr>
                <w:rFonts w:ascii="宋体" w:eastAsia="宋体" w:hAnsi="宋体" w:hint="eastAsia"/>
              </w:rPr>
              <w:t>▲在自动方式下，调速设备具备场景返回</w:t>
            </w:r>
            <w:r>
              <w:rPr>
                <w:rFonts w:ascii="宋体" w:eastAsia="宋体" w:hAnsi="宋体" w:hint="eastAsia"/>
              </w:rPr>
              <w:t>功能；具有时间运行功能，可通过输入设备运行时间，使得设备在规定时间点到达设定位置；</w:t>
            </w:r>
            <w:r>
              <w:rPr>
                <w:rFonts w:ascii="宋体" w:eastAsia="宋体" w:hAnsi="宋体" w:hint="eastAsia"/>
              </w:rPr>
              <w:br/>
              <w:t xml:space="preserve">17. </w:t>
            </w:r>
            <w:r>
              <w:rPr>
                <w:rFonts w:ascii="宋体" w:eastAsia="宋体" w:hAnsi="宋体" w:hint="eastAsia"/>
              </w:rPr>
              <w:t>台上台下共用操作台，为了方便与其他灯光音响等系统的相互触发，控制台具备外部触发功能，具备</w:t>
            </w:r>
            <w:r>
              <w:rPr>
                <w:rFonts w:ascii="宋体" w:eastAsia="宋体" w:hAnsi="宋体" w:hint="eastAsia"/>
              </w:rPr>
              <w:t>DMX</w:t>
            </w:r>
            <w:r>
              <w:rPr>
                <w:rFonts w:ascii="宋体" w:eastAsia="宋体" w:hAnsi="宋体" w:hint="eastAsia"/>
              </w:rPr>
              <w:t>触发功能、时间码触发功能；</w:t>
            </w:r>
          </w:p>
          <w:p w:rsidR="00FF75CB" w:rsidRDefault="00140B27">
            <w:pPr>
              <w:rPr>
                <w:rFonts w:ascii="宋体" w:eastAsia="宋体" w:hAnsi="宋体"/>
              </w:rPr>
            </w:pPr>
            <w:r>
              <w:rPr>
                <w:rFonts w:ascii="宋体" w:eastAsia="宋体" w:hAnsi="宋体" w:hint="eastAsia"/>
              </w:rPr>
              <w:t xml:space="preserve">18. </w:t>
            </w:r>
            <w:r>
              <w:rPr>
                <w:rFonts w:ascii="宋体" w:eastAsia="宋体" w:hAnsi="宋体" w:hint="eastAsia"/>
              </w:rPr>
              <w:t>▲具备不同种类间设备、不同电机功率、不同机械减速比的调速轴同步运行；</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2</w:t>
            </w:r>
          </w:p>
        </w:tc>
        <w:tc>
          <w:tcPr>
            <w:tcW w:w="1389" w:type="dxa"/>
            <w:vAlign w:val="center"/>
          </w:tcPr>
          <w:p w:rsidR="00FF75CB" w:rsidRDefault="00140B27">
            <w:pPr>
              <w:rPr>
                <w:rFonts w:ascii="宋体" w:eastAsia="宋体" w:hAnsi="宋体"/>
              </w:rPr>
            </w:pPr>
            <w:r>
              <w:rPr>
                <w:rFonts w:ascii="宋体" w:eastAsia="宋体" w:hAnsi="宋体" w:hint="eastAsia"/>
              </w:rPr>
              <w:t>电机电缆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阻燃护套电缆；</w:t>
            </w:r>
            <w:r>
              <w:rPr>
                <w:rFonts w:ascii="宋体" w:eastAsia="宋体" w:hAnsi="宋体" w:hint="eastAsia"/>
              </w:rPr>
              <w:br/>
              <w:t xml:space="preserve">2. </w:t>
            </w:r>
            <w:r>
              <w:rPr>
                <w:rFonts w:ascii="宋体" w:eastAsia="宋体" w:hAnsi="宋体" w:hint="eastAsia"/>
              </w:rPr>
              <w:t>芯数：</w:t>
            </w:r>
            <w:r>
              <w:rPr>
                <w:rFonts w:ascii="宋体" w:eastAsia="宋体" w:hAnsi="宋体" w:hint="eastAsia"/>
              </w:rPr>
              <w:t>4</w:t>
            </w:r>
            <w:r>
              <w:rPr>
                <w:rFonts w:ascii="宋体" w:eastAsia="宋体" w:hAnsi="宋体" w:hint="eastAsia"/>
              </w:rPr>
              <w:t>；</w:t>
            </w:r>
            <w:r>
              <w:rPr>
                <w:rFonts w:ascii="宋体" w:eastAsia="宋体" w:hAnsi="宋体" w:hint="eastAsia"/>
              </w:rPr>
              <w:br/>
              <w:t xml:space="preserve">3. </w:t>
            </w:r>
            <w:r>
              <w:rPr>
                <w:rFonts w:ascii="宋体" w:eastAsia="宋体" w:hAnsi="宋体" w:hint="eastAsia"/>
              </w:rPr>
              <w:t>截面积：</w:t>
            </w:r>
            <w:r>
              <w:rPr>
                <w:rFonts w:ascii="宋体" w:eastAsia="宋体" w:hAnsi="宋体" w:hint="eastAsia"/>
              </w:rPr>
              <w:t>4mm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t>100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电机电缆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阻燃护套电缆；</w:t>
            </w:r>
            <w:r>
              <w:rPr>
                <w:rFonts w:ascii="宋体" w:eastAsia="宋体" w:hAnsi="宋体" w:hint="eastAsia"/>
              </w:rPr>
              <w:br/>
              <w:t xml:space="preserve">2. </w:t>
            </w:r>
            <w:r>
              <w:rPr>
                <w:rFonts w:ascii="宋体" w:eastAsia="宋体" w:hAnsi="宋体" w:hint="eastAsia"/>
              </w:rPr>
              <w:t>芯数：</w:t>
            </w:r>
            <w:r>
              <w:rPr>
                <w:rFonts w:ascii="宋体" w:eastAsia="宋体" w:hAnsi="宋体" w:hint="eastAsia"/>
              </w:rPr>
              <w:t>4</w:t>
            </w:r>
            <w:r>
              <w:rPr>
                <w:rFonts w:ascii="宋体" w:eastAsia="宋体" w:hAnsi="宋体" w:hint="eastAsia"/>
              </w:rPr>
              <w:t>；</w:t>
            </w:r>
            <w:r>
              <w:rPr>
                <w:rFonts w:ascii="宋体" w:eastAsia="宋体" w:hAnsi="宋体" w:hint="eastAsia"/>
              </w:rPr>
              <w:br/>
              <w:t xml:space="preserve">3. </w:t>
            </w:r>
            <w:r>
              <w:rPr>
                <w:rFonts w:ascii="宋体" w:eastAsia="宋体" w:hAnsi="宋体" w:hint="eastAsia"/>
              </w:rPr>
              <w:t>截面积：</w:t>
            </w:r>
            <w:r>
              <w:rPr>
                <w:rFonts w:ascii="宋体" w:eastAsia="宋体" w:hAnsi="宋体" w:hint="eastAsia"/>
              </w:rPr>
              <w:t>2.5mm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t>400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制动线缆</w:t>
            </w:r>
          </w:p>
        </w:tc>
        <w:tc>
          <w:tcPr>
            <w:tcW w:w="5386" w:type="dxa"/>
          </w:tcPr>
          <w:p w:rsidR="00FF75CB" w:rsidRDefault="00140B27">
            <w:pPr>
              <w:rPr>
                <w:rFonts w:ascii="宋体" w:eastAsia="宋体" w:hAnsi="宋体"/>
              </w:rPr>
            </w:pPr>
            <w:r>
              <w:rPr>
                <w:rFonts w:ascii="宋体" w:eastAsia="宋体" w:hAnsi="宋体" w:hint="eastAsia"/>
              </w:rPr>
              <w:t>1.</w:t>
            </w:r>
            <w:r>
              <w:rPr>
                <w:rFonts w:ascii="宋体" w:eastAsia="宋体" w:hAnsi="宋体" w:hint="eastAsia"/>
              </w:rPr>
              <w:t xml:space="preserve"> </w:t>
            </w:r>
            <w:r>
              <w:rPr>
                <w:rFonts w:ascii="宋体" w:eastAsia="宋体" w:hAnsi="宋体" w:hint="eastAsia"/>
              </w:rPr>
              <w:t>阻燃护套电缆；</w:t>
            </w:r>
            <w:r>
              <w:rPr>
                <w:rFonts w:ascii="宋体" w:eastAsia="宋体" w:hAnsi="宋体" w:hint="eastAsia"/>
              </w:rPr>
              <w:br/>
              <w:t xml:space="preserve">2. </w:t>
            </w:r>
            <w:r>
              <w:rPr>
                <w:rFonts w:ascii="宋体" w:eastAsia="宋体" w:hAnsi="宋体" w:hint="eastAsia"/>
              </w:rPr>
              <w:t>芯数：</w:t>
            </w:r>
            <w:r>
              <w:rPr>
                <w:rFonts w:ascii="宋体" w:eastAsia="宋体" w:hAnsi="宋体" w:hint="eastAsia"/>
              </w:rPr>
              <w:t>4</w:t>
            </w:r>
            <w:r>
              <w:rPr>
                <w:rFonts w:ascii="宋体" w:eastAsia="宋体" w:hAnsi="宋体" w:hint="eastAsia"/>
              </w:rPr>
              <w:t>；</w:t>
            </w:r>
            <w:r>
              <w:rPr>
                <w:rFonts w:ascii="宋体" w:eastAsia="宋体" w:hAnsi="宋体" w:hint="eastAsia"/>
              </w:rPr>
              <w:br/>
              <w:t xml:space="preserve">3. </w:t>
            </w:r>
            <w:r>
              <w:rPr>
                <w:rFonts w:ascii="宋体" w:eastAsia="宋体" w:hAnsi="宋体" w:hint="eastAsia"/>
              </w:rPr>
              <w:t>截面积：</w:t>
            </w:r>
            <w:r>
              <w:rPr>
                <w:rFonts w:ascii="宋体" w:eastAsia="宋体" w:hAnsi="宋体" w:hint="eastAsia"/>
              </w:rPr>
              <w:t>1.0mm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t>400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限位线缆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阻燃护套电缆；</w:t>
            </w:r>
            <w:r>
              <w:rPr>
                <w:rFonts w:ascii="宋体" w:eastAsia="宋体" w:hAnsi="宋体" w:hint="eastAsia"/>
              </w:rPr>
              <w:br/>
              <w:t xml:space="preserve">2. </w:t>
            </w:r>
            <w:r>
              <w:rPr>
                <w:rFonts w:ascii="宋体" w:eastAsia="宋体" w:hAnsi="宋体" w:hint="eastAsia"/>
              </w:rPr>
              <w:t>芯数：</w:t>
            </w:r>
            <w:r>
              <w:rPr>
                <w:rFonts w:ascii="宋体" w:eastAsia="宋体" w:hAnsi="宋体" w:hint="eastAsia"/>
              </w:rPr>
              <w:t>6</w:t>
            </w:r>
            <w:r>
              <w:rPr>
                <w:rFonts w:ascii="宋体" w:eastAsia="宋体" w:hAnsi="宋体" w:hint="eastAsia"/>
              </w:rPr>
              <w:t>；</w:t>
            </w:r>
            <w:r>
              <w:rPr>
                <w:rFonts w:ascii="宋体" w:eastAsia="宋体" w:hAnsi="宋体" w:hint="eastAsia"/>
              </w:rPr>
              <w:br/>
              <w:t xml:space="preserve">3. </w:t>
            </w:r>
            <w:r>
              <w:rPr>
                <w:rFonts w:ascii="宋体" w:eastAsia="宋体" w:hAnsi="宋体" w:hint="eastAsia"/>
              </w:rPr>
              <w:t>截面积：</w:t>
            </w:r>
            <w:r>
              <w:rPr>
                <w:rFonts w:ascii="宋体" w:eastAsia="宋体" w:hAnsi="宋体" w:hint="eastAsia"/>
              </w:rPr>
              <w:t>0.75mm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t>400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防剪切线缆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阻燃护套电缆；</w:t>
            </w:r>
            <w:r>
              <w:rPr>
                <w:rFonts w:ascii="宋体" w:eastAsia="宋体" w:hAnsi="宋体" w:hint="eastAsia"/>
              </w:rPr>
              <w:br/>
              <w:t xml:space="preserve">2. </w:t>
            </w:r>
            <w:r>
              <w:rPr>
                <w:rFonts w:ascii="宋体" w:eastAsia="宋体" w:hAnsi="宋体" w:hint="eastAsia"/>
              </w:rPr>
              <w:t>芯数：</w:t>
            </w:r>
            <w:r>
              <w:rPr>
                <w:rFonts w:ascii="宋体" w:eastAsia="宋体" w:hAnsi="宋体" w:hint="eastAsia"/>
              </w:rPr>
              <w:t>2</w:t>
            </w:r>
            <w:r>
              <w:rPr>
                <w:rFonts w:ascii="宋体" w:eastAsia="宋体" w:hAnsi="宋体" w:hint="eastAsia"/>
              </w:rPr>
              <w:t>；</w:t>
            </w:r>
            <w:r>
              <w:rPr>
                <w:rFonts w:ascii="宋体" w:eastAsia="宋体" w:hAnsi="宋体" w:hint="eastAsia"/>
              </w:rPr>
              <w:br/>
              <w:t xml:space="preserve">3. </w:t>
            </w:r>
            <w:r>
              <w:rPr>
                <w:rFonts w:ascii="宋体" w:eastAsia="宋体" w:hAnsi="宋体" w:hint="eastAsia"/>
              </w:rPr>
              <w:t>截面积：</w:t>
            </w:r>
            <w:r>
              <w:rPr>
                <w:rFonts w:ascii="宋体" w:eastAsia="宋体" w:hAnsi="宋体" w:hint="eastAsia"/>
              </w:rPr>
              <w:t>0.5mm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t>400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编码器线缆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阻燃护套带屏蔽电缆；</w:t>
            </w:r>
            <w:r>
              <w:rPr>
                <w:rFonts w:ascii="宋体" w:eastAsia="宋体" w:hAnsi="宋体" w:hint="eastAsia"/>
              </w:rPr>
              <w:br/>
            </w:r>
            <w:r>
              <w:rPr>
                <w:rFonts w:ascii="宋体" w:eastAsia="宋体" w:hAnsi="宋体" w:hint="eastAsia"/>
              </w:rPr>
              <w:lastRenderedPageBreak/>
              <w:t xml:space="preserve">2. </w:t>
            </w:r>
            <w:r>
              <w:rPr>
                <w:rFonts w:ascii="宋体" w:eastAsia="宋体" w:hAnsi="宋体" w:hint="eastAsia"/>
              </w:rPr>
              <w:t>芯数：</w:t>
            </w:r>
            <w:r>
              <w:rPr>
                <w:rFonts w:ascii="宋体" w:eastAsia="宋体" w:hAnsi="宋体" w:hint="eastAsia"/>
              </w:rPr>
              <w:t>6</w:t>
            </w:r>
            <w:r>
              <w:rPr>
                <w:rFonts w:ascii="宋体" w:eastAsia="宋体" w:hAnsi="宋体" w:hint="eastAsia"/>
              </w:rPr>
              <w:t>；</w:t>
            </w:r>
            <w:r>
              <w:rPr>
                <w:rFonts w:ascii="宋体" w:eastAsia="宋体" w:hAnsi="宋体" w:hint="eastAsia"/>
              </w:rPr>
              <w:br/>
              <w:t xml:space="preserve">3. </w:t>
            </w:r>
            <w:r>
              <w:rPr>
                <w:rFonts w:ascii="宋体" w:eastAsia="宋体" w:hAnsi="宋体" w:hint="eastAsia"/>
              </w:rPr>
              <w:t>截面积：</w:t>
            </w:r>
            <w:r>
              <w:rPr>
                <w:rFonts w:ascii="宋体" w:eastAsia="宋体" w:hAnsi="宋体" w:hint="eastAsia"/>
              </w:rPr>
              <w:t>0.75mm</w:t>
            </w:r>
            <w:r>
              <w:rPr>
                <w:rFonts w:ascii="宋体" w:eastAsia="宋体" w:hAnsi="宋体" w:hint="eastAsia"/>
              </w:rPr>
              <w:t>²；</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400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8</w:t>
            </w:r>
          </w:p>
        </w:tc>
        <w:tc>
          <w:tcPr>
            <w:tcW w:w="1389" w:type="dxa"/>
            <w:vAlign w:val="center"/>
          </w:tcPr>
          <w:p w:rsidR="00FF75CB" w:rsidRDefault="00140B27">
            <w:pPr>
              <w:rPr>
                <w:rFonts w:ascii="宋体" w:eastAsia="宋体" w:hAnsi="宋体"/>
              </w:rPr>
            </w:pPr>
            <w:r>
              <w:rPr>
                <w:rFonts w:ascii="宋体" w:eastAsia="宋体" w:hAnsi="宋体" w:hint="eastAsia"/>
              </w:rPr>
              <w:t>金属桥架</w:t>
            </w:r>
          </w:p>
        </w:tc>
        <w:tc>
          <w:tcPr>
            <w:tcW w:w="5386" w:type="dxa"/>
          </w:tcPr>
          <w:p w:rsidR="00FF75CB" w:rsidRDefault="00140B27">
            <w:pPr>
              <w:rPr>
                <w:rFonts w:ascii="宋体" w:eastAsia="宋体" w:hAnsi="宋体"/>
              </w:rPr>
            </w:pPr>
            <w:r>
              <w:rPr>
                <w:rFonts w:ascii="宋体" w:eastAsia="宋体" w:hAnsi="宋体" w:hint="eastAsia"/>
              </w:rPr>
              <w:t>金属桥架</w:t>
            </w:r>
            <w:r>
              <w:rPr>
                <w:rFonts w:ascii="宋体" w:eastAsia="宋体" w:hAnsi="宋体" w:hint="eastAsia"/>
              </w:rPr>
              <w:t>MR200mm*100mm*1.2mm</w:t>
            </w:r>
            <w:r>
              <w:rPr>
                <w:rFonts w:ascii="宋体" w:eastAsia="宋体" w:hAnsi="宋体" w:hint="eastAsia"/>
              </w:rPr>
              <w:t>；含相关工序及其所需辅材的购买及安装等内容。</w:t>
            </w:r>
          </w:p>
        </w:tc>
        <w:tc>
          <w:tcPr>
            <w:tcW w:w="567" w:type="dxa"/>
            <w:vAlign w:val="center"/>
          </w:tcPr>
          <w:p w:rsidR="00FF75CB" w:rsidRDefault="00140B27">
            <w:pPr>
              <w:rPr>
                <w:rFonts w:ascii="宋体" w:eastAsia="宋体" w:hAnsi="宋体"/>
              </w:rPr>
            </w:pPr>
            <w:r>
              <w:rPr>
                <w:rFonts w:ascii="宋体" w:eastAsia="宋体" w:hAnsi="宋体" w:hint="eastAsia"/>
              </w:rPr>
              <w:t>60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9</w:t>
            </w:r>
          </w:p>
        </w:tc>
        <w:tc>
          <w:tcPr>
            <w:tcW w:w="1389" w:type="dxa"/>
            <w:vAlign w:val="center"/>
          </w:tcPr>
          <w:p w:rsidR="00FF75CB" w:rsidRDefault="00140B27">
            <w:pPr>
              <w:rPr>
                <w:rFonts w:ascii="宋体" w:eastAsia="宋体" w:hAnsi="宋体"/>
              </w:rPr>
            </w:pPr>
            <w:r>
              <w:rPr>
                <w:rFonts w:ascii="宋体" w:eastAsia="宋体" w:hAnsi="宋体" w:hint="eastAsia"/>
              </w:rPr>
              <w:t>金属桥架</w:t>
            </w:r>
          </w:p>
        </w:tc>
        <w:tc>
          <w:tcPr>
            <w:tcW w:w="5386" w:type="dxa"/>
          </w:tcPr>
          <w:p w:rsidR="00FF75CB" w:rsidRDefault="00140B27">
            <w:pPr>
              <w:rPr>
                <w:rFonts w:ascii="宋体" w:eastAsia="宋体" w:hAnsi="宋体"/>
              </w:rPr>
            </w:pPr>
            <w:r>
              <w:rPr>
                <w:rFonts w:ascii="宋体" w:eastAsia="宋体" w:hAnsi="宋体" w:hint="eastAsia"/>
              </w:rPr>
              <w:t>金属桥架</w:t>
            </w:r>
            <w:r>
              <w:rPr>
                <w:rFonts w:ascii="宋体" w:eastAsia="宋体" w:hAnsi="宋体" w:hint="eastAsia"/>
              </w:rPr>
              <w:t>MR150mm*100mm*1.2mm</w:t>
            </w:r>
            <w:r>
              <w:rPr>
                <w:rFonts w:ascii="宋体" w:eastAsia="宋体" w:hAnsi="宋体" w:hint="eastAsia"/>
              </w:rPr>
              <w:t>；含相关工序及其所需辅材的购买及安装等内容。</w:t>
            </w:r>
          </w:p>
        </w:tc>
        <w:tc>
          <w:tcPr>
            <w:tcW w:w="567" w:type="dxa"/>
            <w:vAlign w:val="center"/>
          </w:tcPr>
          <w:p w:rsidR="00FF75CB" w:rsidRDefault="00140B27">
            <w:pPr>
              <w:rPr>
                <w:rFonts w:ascii="宋体" w:eastAsia="宋体" w:hAnsi="宋体"/>
              </w:rPr>
            </w:pPr>
            <w:r>
              <w:rPr>
                <w:rFonts w:ascii="宋体" w:eastAsia="宋体" w:hAnsi="宋体" w:hint="eastAsia"/>
              </w:rPr>
              <w:t>60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4.3 </w:t>
            </w:r>
            <w:r>
              <w:rPr>
                <w:rFonts w:ascii="宋体" w:eastAsia="宋体" w:hAnsi="宋体" w:hint="eastAsia"/>
                <w:b/>
                <w:bCs/>
              </w:rPr>
              <w:t>舞台专用木地板</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舞台专用木地板</w:t>
            </w:r>
          </w:p>
        </w:tc>
        <w:tc>
          <w:tcPr>
            <w:tcW w:w="5386" w:type="dxa"/>
          </w:tcPr>
          <w:p w:rsidR="00FF75CB" w:rsidRDefault="00140B27">
            <w:pPr>
              <w:rPr>
                <w:rFonts w:ascii="宋体" w:eastAsia="宋体" w:hAnsi="宋体"/>
              </w:rPr>
            </w:pPr>
            <w:r>
              <w:rPr>
                <w:rFonts w:ascii="宋体" w:eastAsia="宋体" w:hAnsi="宋体" w:hint="eastAsia"/>
              </w:rPr>
              <w:t>无腐蚀和虫蛀现象。清洁、平直，无任何劈裂、环裂、木髓和过多节疤。纹理斜面不超过</w:t>
            </w:r>
            <w:r>
              <w:rPr>
                <w:rFonts w:ascii="宋体" w:eastAsia="宋体" w:hAnsi="宋体" w:hint="eastAsia"/>
              </w:rPr>
              <w:t>1</w:t>
            </w:r>
            <w:r>
              <w:rPr>
                <w:rFonts w:ascii="宋体" w:eastAsia="宋体" w:hAnsi="宋体" w:hint="eastAsia"/>
              </w:rPr>
              <w:t>：</w:t>
            </w:r>
            <w:r>
              <w:rPr>
                <w:rFonts w:ascii="宋体" w:eastAsia="宋体" w:hAnsi="宋体" w:hint="eastAsia"/>
              </w:rPr>
              <w:t>15</w:t>
            </w:r>
            <w:r>
              <w:rPr>
                <w:rFonts w:ascii="宋体" w:eastAsia="宋体" w:hAnsi="宋体" w:hint="eastAsia"/>
              </w:rPr>
              <w:t>。经过阻燃处理，并提供阻燃试验报告。</w:t>
            </w:r>
          </w:p>
        </w:tc>
        <w:tc>
          <w:tcPr>
            <w:tcW w:w="567" w:type="dxa"/>
            <w:vAlign w:val="center"/>
          </w:tcPr>
          <w:p w:rsidR="00FF75CB" w:rsidRDefault="00140B27">
            <w:pPr>
              <w:rPr>
                <w:rFonts w:ascii="宋体" w:eastAsia="宋体" w:hAnsi="宋体"/>
              </w:rPr>
            </w:pPr>
            <w:r>
              <w:rPr>
                <w:rFonts w:ascii="宋体" w:eastAsia="宋体" w:hAnsi="宋体" w:hint="eastAsia"/>
              </w:rPr>
              <w:t>228.5</w:t>
            </w:r>
          </w:p>
        </w:tc>
        <w:tc>
          <w:tcPr>
            <w:tcW w:w="567" w:type="dxa"/>
            <w:vAlign w:val="center"/>
          </w:tcPr>
          <w:p w:rsidR="00FF75CB" w:rsidRDefault="00140B27">
            <w:pPr>
              <w:rPr>
                <w:rFonts w:ascii="宋体" w:eastAsia="宋体" w:hAnsi="宋体"/>
              </w:rPr>
            </w:pPr>
            <w:r>
              <w:rPr>
                <w:rFonts w:ascii="宋体" w:eastAsia="宋体" w:hAnsi="宋体" w:hint="eastAsia"/>
              </w:rPr>
              <w:t>㎡</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4.4 </w:t>
            </w:r>
            <w:r>
              <w:rPr>
                <w:rFonts w:ascii="宋体" w:eastAsia="宋体" w:hAnsi="宋体" w:hint="eastAsia"/>
                <w:b/>
                <w:bCs/>
              </w:rPr>
              <w:t>舞台幕布</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檐幕</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檐幕；</w:t>
            </w:r>
            <w:r>
              <w:rPr>
                <w:rFonts w:ascii="宋体" w:eastAsia="宋体" w:hAnsi="宋体" w:hint="eastAsia"/>
              </w:rPr>
              <w:br/>
              <w:t xml:space="preserve">2. </w:t>
            </w:r>
            <w:r>
              <w:rPr>
                <w:rFonts w:ascii="宋体" w:eastAsia="宋体" w:hAnsi="宋体" w:hint="eastAsia"/>
              </w:rPr>
              <w:t>参数</w:t>
            </w:r>
            <w:r>
              <w:rPr>
                <w:rFonts w:ascii="宋体" w:eastAsia="宋体" w:hAnsi="宋体" w:hint="eastAsia"/>
              </w:rPr>
              <w:t>:</w:t>
            </w:r>
            <w:r>
              <w:rPr>
                <w:rFonts w:ascii="宋体" w:eastAsia="宋体" w:hAnsi="宋体" w:hint="eastAsia"/>
              </w:rPr>
              <w:t>尺寸</w:t>
            </w:r>
            <w:r>
              <w:rPr>
                <w:rFonts w:ascii="宋体" w:eastAsia="宋体" w:hAnsi="宋体" w:hint="eastAsia"/>
              </w:rPr>
              <w:t>:11m(</w:t>
            </w:r>
            <w:r>
              <w:rPr>
                <w:rFonts w:ascii="宋体" w:eastAsia="宋体" w:hAnsi="宋体" w:hint="eastAsia"/>
              </w:rPr>
              <w:t>宽</w:t>
            </w:r>
            <w:r>
              <w:rPr>
                <w:rFonts w:ascii="宋体" w:eastAsia="宋体" w:hAnsi="宋体" w:hint="eastAsia"/>
              </w:rPr>
              <w:t>)*1.2m(</w:t>
            </w:r>
            <w:r>
              <w:rPr>
                <w:rFonts w:ascii="宋体" w:eastAsia="宋体" w:hAnsi="宋体" w:hint="eastAsia"/>
              </w:rPr>
              <w:t>高</w:t>
            </w:r>
            <w:r>
              <w:rPr>
                <w:rFonts w:ascii="宋体" w:eastAsia="宋体" w:hAnsi="宋体" w:hint="eastAsia"/>
              </w:rPr>
              <w:t>)*4</w:t>
            </w:r>
            <w:r>
              <w:rPr>
                <w:rFonts w:ascii="宋体" w:eastAsia="宋体" w:hAnsi="宋体" w:hint="eastAsia"/>
              </w:rPr>
              <w:t>道，材质</w:t>
            </w:r>
            <w:r>
              <w:rPr>
                <w:rFonts w:ascii="宋体" w:eastAsia="宋体" w:hAnsi="宋体" w:hint="eastAsia"/>
              </w:rPr>
              <w:t>:</w:t>
            </w:r>
            <w:r>
              <w:rPr>
                <w:rFonts w:ascii="宋体" w:eastAsia="宋体" w:hAnsi="宋体" w:hint="eastAsia"/>
              </w:rPr>
              <w:t>麻绒，</w:t>
            </w:r>
            <w:r>
              <w:rPr>
                <w:rFonts w:ascii="宋体" w:eastAsia="宋体" w:hAnsi="宋体" w:hint="eastAsia"/>
              </w:rPr>
              <w:t>260g/m2</w:t>
            </w:r>
            <w:r>
              <w:rPr>
                <w:rFonts w:ascii="宋体" w:eastAsia="宋体" w:hAnsi="宋体" w:hint="eastAsia"/>
              </w:rPr>
              <w:t>，折比</w:t>
            </w:r>
            <w:r>
              <w:rPr>
                <w:rFonts w:ascii="宋体" w:eastAsia="宋体" w:hAnsi="宋体" w:hint="eastAsia"/>
              </w:rPr>
              <w:t>:3:1</w:t>
            </w:r>
            <w:r>
              <w:rPr>
                <w:rFonts w:ascii="宋体" w:eastAsia="宋体" w:hAnsi="宋体" w:hint="eastAsia"/>
              </w:rPr>
              <w:t>，颜色</w:t>
            </w:r>
            <w:r>
              <w:rPr>
                <w:rFonts w:ascii="宋体" w:eastAsia="宋体" w:hAnsi="宋体" w:hint="eastAsia"/>
              </w:rPr>
              <w:t>:</w:t>
            </w:r>
            <w:r>
              <w:rPr>
                <w:rFonts w:ascii="宋体" w:eastAsia="宋体" w:hAnsi="宋体" w:hint="eastAsia"/>
              </w:rPr>
              <w:t>黑色；</w:t>
            </w:r>
            <w:r>
              <w:rPr>
                <w:rFonts w:ascii="宋体" w:eastAsia="宋体" w:hAnsi="宋体" w:hint="eastAsia"/>
              </w:rPr>
              <w:br/>
              <w:t xml:space="preserve">3. </w:t>
            </w:r>
            <w:r>
              <w:rPr>
                <w:rFonts w:ascii="宋体" w:eastAsia="宋体" w:hAnsi="宋体" w:hint="eastAsia"/>
              </w:rPr>
              <w:t>幕布经浸染式阻燃处理，按照</w:t>
            </w:r>
            <w:r>
              <w:rPr>
                <w:rFonts w:ascii="宋体" w:eastAsia="宋体" w:hAnsi="宋体" w:hint="eastAsia"/>
              </w:rPr>
              <w:t>GB8624-2012</w:t>
            </w:r>
            <w:r>
              <w:rPr>
                <w:rFonts w:ascii="宋体" w:eastAsia="宋体" w:hAnsi="宋体" w:hint="eastAsia"/>
              </w:rPr>
              <w:t>《建筑材料燃烧性能分组方法》达到</w:t>
            </w:r>
            <w:r>
              <w:rPr>
                <w:rFonts w:ascii="宋体" w:eastAsia="宋体" w:hAnsi="宋体" w:hint="eastAsia"/>
              </w:rPr>
              <w:t>B1</w:t>
            </w:r>
            <w:r>
              <w:rPr>
                <w:rFonts w:ascii="宋体" w:eastAsia="宋体" w:hAnsi="宋体" w:hint="eastAsia"/>
              </w:rPr>
              <w:t>级标准；</w:t>
            </w:r>
          </w:p>
        </w:tc>
        <w:tc>
          <w:tcPr>
            <w:tcW w:w="567" w:type="dxa"/>
            <w:vAlign w:val="center"/>
          </w:tcPr>
          <w:p w:rsidR="00FF75CB" w:rsidRDefault="00140B27">
            <w:pPr>
              <w:rPr>
                <w:rFonts w:ascii="宋体" w:eastAsia="宋体" w:hAnsi="宋体"/>
              </w:rPr>
            </w:pPr>
            <w:r>
              <w:rPr>
                <w:rFonts w:ascii="宋体" w:eastAsia="宋体" w:hAnsi="宋体" w:hint="eastAsia"/>
              </w:rPr>
              <w:t>160</w:t>
            </w:r>
          </w:p>
        </w:tc>
        <w:tc>
          <w:tcPr>
            <w:tcW w:w="567" w:type="dxa"/>
            <w:vAlign w:val="center"/>
          </w:tcPr>
          <w:p w:rsidR="00FF75CB" w:rsidRDefault="00140B27">
            <w:pPr>
              <w:rPr>
                <w:rFonts w:ascii="宋体" w:eastAsia="宋体" w:hAnsi="宋体"/>
              </w:rPr>
            </w:pPr>
            <w:r>
              <w:rPr>
                <w:rFonts w:ascii="宋体" w:eastAsia="宋体" w:hAnsi="宋体" w:hint="eastAsia"/>
              </w:rPr>
              <w:t>㎡</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檐幕衬里</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檐幕衬里；</w:t>
            </w:r>
            <w:r>
              <w:rPr>
                <w:rFonts w:ascii="宋体" w:eastAsia="宋体" w:hAnsi="宋体" w:hint="eastAsia"/>
              </w:rPr>
              <w:br/>
              <w:t xml:space="preserve">2. </w:t>
            </w:r>
            <w:r>
              <w:rPr>
                <w:rFonts w:ascii="宋体" w:eastAsia="宋体" w:hAnsi="宋体" w:hint="eastAsia"/>
              </w:rPr>
              <w:t>参数</w:t>
            </w:r>
            <w:r>
              <w:rPr>
                <w:rFonts w:ascii="宋体" w:eastAsia="宋体" w:hAnsi="宋体" w:hint="eastAsia"/>
              </w:rPr>
              <w:t>:</w:t>
            </w:r>
            <w:r>
              <w:rPr>
                <w:rFonts w:ascii="宋体" w:eastAsia="宋体" w:hAnsi="宋体" w:hint="eastAsia"/>
              </w:rPr>
              <w:t>尺寸</w:t>
            </w:r>
            <w:r>
              <w:rPr>
                <w:rFonts w:ascii="宋体" w:eastAsia="宋体" w:hAnsi="宋体" w:hint="eastAsia"/>
              </w:rPr>
              <w:t>:11m(</w:t>
            </w:r>
            <w:r>
              <w:rPr>
                <w:rFonts w:ascii="宋体" w:eastAsia="宋体" w:hAnsi="宋体" w:hint="eastAsia"/>
              </w:rPr>
              <w:t>宽</w:t>
            </w:r>
            <w:r>
              <w:rPr>
                <w:rFonts w:ascii="宋体" w:eastAsia="宋体" w:hAnsi="宋体" w:hint="eastAsia"/>
              </w:rPr>
              <w:t>)*1.2m(</w:t>
            </w:r>
            <w:r>
              <w:rPr>
                <w:rFonts w:ascii="宋体" w:eastAsia="宋体" w:hAnsi="宋体" w:hint="eastAsia"/>
              </w:rPr>
              <w:t>高</w:t>
            </w:r>
            <w:r>
              <w:rPr>
                <w:rFonts w:ascii="宋体" w:eastAsia="宋体" w:hAnsi="宋体" w:hint="eastAsia"/>
              </w:rPr>
              <w:t>)*4</w:t>
            </w:r>
            <w:r>
              <w:rPr>
                <w:rFonts w:ascii="宋体" w:eastAsia="宋体" w:hAnsi="宋体" w:hint="eastAsia"/>
              </w:rPr>
              <w:t>道，材质</w:t>
            </w:r>
            <w:r>
              <w:rPr>
                <w:rFonts w:ascii="宋体" w:eastAsia="宋体" w:hAnsi="宋体" w:hint="eastAsia"/>
              </w:rPr>
              <w:t>:</w:t>
            </w:r>
            <w:r>
              <w:rPr>
                <w:rFonts w:ascii="宋体" w:eastAsia="宋体" w:hAnsi="宋体" w:hint="eastAsia"/>
              </w:rPr>
              <w:t>富春纺，</w:t>
            </w:r>
            <w:r>
              <w:rPr>
                <w:rFonts w:ascii="宋体" w:eastAsia="宋体" w:hAnsi="宋体" w:hint="eastAsia"/>
              </w:rPr>
              <w:t>120g/m2</w:t>
            </w:r>
            <w:r>
              <w:rPr>
                <w:rFonts w:ascii="宋体" w:eastAsia="宋体" w:hAnsi="宋体" w:hint="eastAsia"/>
              </w:rPr>
              <w:t>，折比</w:t>
            </w:r>
            <w:r>
              <w:rPr>
                <w:rFonts w:ascii="宋体" w:eastAsia="宋体" w:hAnsi="宋体" w:hint="eastAsia"/>
              </w:rPr>
              <w:t>:1:1</w:t>
            </w:r>
            <w:r>
              <w:rPr>
                <w:rFonts w:ascii="宋体" w:eastAsia="宋体" w:hAnsi="宋体" w:hint="eastAsia"/>
              </w:rPr>
              <w:t>，颜色</w:t>
            </w:r>
            <w:r>
              <w:rPr>
                <w:rFonts w:ascii="宋体" w:eastAsia="宋体" w:hAnsi="宋体" w:hint="eastAsia"/>
              </w:rPr>
              <w:t>:</w:t>
            </w:r>
            <w:r>
              <w:rPr>
                <w:rFonts w:ascii="宋体" w:eastAsia="宋体" w:hAnsi="宋体" w:hint="eastAsia"/>
              </w:rPr>
              <w:t>黑色；</w:t>
            </w:r>
            <w:r>
              <w:rPr>
                <w:rFonts w:ascii="宋体" w:eastAsia="宋体" w:hAnsi="宋体" w:hint="eastAsia"/>
              </w:rPr>
              <w:br/>
              <w:t xml:space="preserve">3. </w:t>
            </w:r>
            <w:r>
              <w:rPr>
                <w:rFonts w:ascii="宋体" w:eastAsia="宋体" w:hAnsi="宋体" w:hint="eastAsia"/>
              </w:rPr>
              <w:t>幕布经浸染式阻燃处理，按照</w:t>
            </w:r>
            <w:r>
              <w:rPr>
                <w:rFonts w:ascii="宋体" w:eastAsia="宋体" w:hAnsi="宋体" w:hint="eastAsia"/>
              </w:rPr>
              <w:t>GB8624-2012</w:t>
            </w:r>
            <w:r>
              <w:rPr>
                <w:rFonts w:ascii="宋体" w:eastAsia="宋体" w:hAnsi="宋体" w:hint="eastAsia"/>
              </w:rPr>
              <w:t>《建筑材料燃烧性能分组方法》达到</w:t>
            </w:r>
            <w:r>
              <w:rPr>
                <w:rFonts w:ascii="宋体" w:eastAsia="宋体" w:hAnsi="宋体" w:hint="eastAsia"/>
              </w:rPr>
              <w:t>B1</w:t>
            </w:r>
            <w:r>
              <w:rPr>
                <w:rFonts w:ascii="宋体" w:eastAsia="宋体" w:hAnsi="宋体" w:hint="eastAsia"/>
              </w:rPr>
              <w:t>级标准；</w:t>
            </w:r>
          </w:p>
        </w:tc>
        <w:tc>
          <w:tcPr>
            <w:tcW w:w="567" w:type="dxa"/>
            <w:vAlign w:val="center"/>
          </w:tcPr>
          <w:p w:rsidR="00FF75CB" w:rsidRDefault="00140B27">
            <w:pPr>
              <w:rPr>
                <w:rFonts w:ascii="宋体" w:eastAsia="宋体" w:hAnsi="宋体"/>
              </w:rPr>
            </w:pPr>
            <w:r>
              <w:rPr>
                <w:rFonts w:ascii="宋体" w:eastAsia="宋体" w:hAnsi="宋体" w:hint="eastAsia"/>
              </w:rPr>
              <w:t>53</w:t>
            </w:r>
          </w:p>
        </w:tc>
        <w:tc>
          <w:tcPr>
            <w:tcW w:w="567" w:type="dxa"/>
            <w:vAlign w:val="center"/>
          </w:tcPr>
          <w:p w:rsidR="00FF75CB" w:rsidRDefault="00140B27">
            <w:pPr>
              <w:rPr>
                <w:rFonts w:ascii="宋体" w:eastAsia="宋体" w:hAnsi="宋体"/>
              </w:rPr>
            </w:pPr>
            <w:r>
              <w:rPr>
                <w:rFonts w:ascii="宋体" w:eastAsia="宋体" w:hAnsi="宋体" w:hint="eastAsia"/>
              </w:rPr>
              <w:t>㎡</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侧幕</w:t>
            </w:r>
          </w:p>
        </w:tc>
        <w:tc>
          <w:tcPr>
            <w:tcW w:w="5386" w:type="dxa"/>
          </w:tcPr>
          <w:p w:rsidR="00FF75CB" w:rsidRDefault="00140B27">
            <w:pPr>
              <w:rPr>
                <w:rFonts w:ascii="宋体" w:eastAsia="宋体" w:hAnsi="宋体"/>
              </w:rPr>
            </w:pPr>
            <w:r>
              <w:rPr>
                <w:rFonts w:ascii="宋体" w:eastAsia="宋体" w:hAnsi="宋体" w:hint="eastAsia"/>
              </w:rPr>
              <w:t>参数</w:t>
            </w:r>
            <w:r>
              <w:rPr>
                <w:rFonts w:ascii="宋体" w:eastAsia="宋体" w:hAnsi="宋体" w:hint="eastAsia"/>
              </w:rPr>
              <w:t>:</w:t>
            </w:r>
            <w:r>
              <w:rPr>
                <w:rFonts w:ascii="宋体" w:eastAsia="宋体" w:hAnsi="宋体" w:hint="eastAsia"/>
              </w:rPr>
              <w:t>尺寸</w:t>
            </w:r>
            <w:r>
              <w:rPr>
                <w:rFonts w:ascii="宋体" w:eastAsia="宋体" w:hAnsi="宋体" w:hint="eastAsia"/>
              </w:rPr>
              <w:t>:1.5m(</w:t>
            </w:r>
            <w:r>
              <w:rPr>
                <w:rFonts w:ascii="宋体" w:eastAsia="宋体" w:hAnsi="宋体" w:hint="eastAsia"/>
              </w:rPr>
              <w:t>宽</w:t>
            </w:r>
            <w:r>
              <w:rPr>
                <w:rFonts w:ascii="宋体" w:eastAsia="宋体" w:hAnsi="宋体" w:hint="eastAsia"/>
              </w:rPr>
              <w:t>)*6.5m(</w:t>
            </w:r>
            <w:r>
              <w:rPr>
                <w:rFonts w:ascii="宋体" w:eastAsia="宋体" w:hAnsi="宋体" w:hint="eastAsia"/>
              </w:rPr>
              <w:t>高</w:t>
            </w:r>
            <w:r>
              <w:rPr>
                <w:rFonts w:ascii="宋体" w:eastAsia="宋体" w:hAnsi="宋体" w:hint="eastAsia"/>
              </w:rPr>
              <w:t>)*8</w:t>
            </w:r>
            <w:r>
              <w:rPr>
                <w:rFonts w:ascii="宋体" w:eastAsia="宋体" w:hAnsi="宋体" w:hint="eastAsia"/>
              </w:rPr>
              <w:t>幅。</w:t>
            </w:r>
          </w:p>
        </w:tc>
        <w:tc>
          <w:tcPr>
            <w:tcW w:w="567" w:type="dxa"/>
            <w:vAlign w:val="center"/>
          </w:tcPr>
          <w:p w:rsidR="00FF75CB" w:rsidRDefault="00140B27">
            <w:pPr>
              <w:rPr>
                <w:rFonts w:ascii="宋体" w:eastAsia="宋体" w:hAnsi="宋体"/>
              </w:rPr>
            </w:pPr>
            <w:r>
              <w:rPr>
                <w:rFonts w:ascii="宋体" w:eastAsia="宋体" w:hAnsi="宋体" w:hint="eastAsia"/>
              </w:rPr>
              <w:t>235</w:t>
            </w:r>
          </w:p>
        </w:tc>
        <w:tc>
          <w:tcPr>
            <w:tcW w:w="567" w:type="dxa"/>
            <w:vAlign w:val="center"/>
          </w:tcPr>
          <w:p w:rsidR="00FF75CB" w:rsidRDefault="00140B27">
            <w:pPr>
              <w:rPr>
                <w:rFonts w:ascii="宋体" w:eastAsia="宋体" w:hAnsi="宋体"/>
              </w:rPr>
            </w:pPr>
            <w:r>
              <w:rPr>
                <w:rFonts w:ascii="宋体" w:eastAsia="宋体" w:hAnsi="宋体" w:hint="eastAsia"/>
              </w:rPr>
              <w:t>㎡</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侧幕衬里</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檐幕衬里；</w:t>
            </w:r>
            <w:r>
              <w:rPr>
                <w:rFonts w:ascii="宋体" w:eastAsia="宋体" w:hAnsi="宋体" w:hint="eastAsia"/>
              </w:rPr>
              <w:br/>
              <w:t xml:space="preserve">2. </w:t>
            </w:r>
            <w:r>
              <w:rPr>
                <w:rFonts w:ascii="宋体" w:eastAsia="宋体" w:hAnsi="宋体" w:hint="eastAsia"/>
              </w:rPr>
              <w:t>参数</w:t>
            </w:r>
            <w:r>
              <w:rPr>
                <w:rFonts w:ascii="宋体" w:eastAsia="宋体" w:hAnsi="宋体" w:hint="eastAsia"/>
              </w:rPr>
              <w:t>:</w:t>
            </w:r>
            <w:r>
              <w:rPr>
                <w:rFonts w:ascii="宋体" w:eastAsia="宋体" w:hAnsi="宋体" w:hint="eastAsia"/>
              </w:rPr>
              <w:t>尺寸</w:t>
            </w:r>
            <w:r>
              <w:rPr>
                <w:rFonts w:ascii="宋体" w:eastAsia="宋体" w:hAnsi="宋体" w:hint="eastAsia"/>
              </w:rPr>
              <w:t>:1.5m(</w:t>
            </w:r>
            <w:r>
              <w:rPr>
                <w:rFonts w:ascii="宋体" w:eastAsia="宋体" w:hAnsi="宋体" w:hint="eastAsia"/>
              </w:rPr>
              <w:t>宽</w:t>
            </w:r>
            <w:r>
              <w:rPr>
                <w:rFonts w:ascii="宋体" w:eastAsia="宋体" w:hAnsi="宋体" w:hint="eastAsia"/>
              </w:rPr>
              <w:t>)*6.5m(</w:t>
            </w:r>
            <w:r>
              <w:rPr>
                <w:rFonts w:ascii="宋体" w:eastAsia="宋体" w:hAnsi="宋体" w:hint="eastAsia"/>
              </w:rPr>
              <w:t>高</w:t>
            </w:r>
            <w:r>
              <w:rPr>
                <w:rFonts w:ascii="宋体" w:eastAsia="宋体" w:hAnsi="宋体" w:hint="eastAsia"/>
              </w:rPr>
              <w:t>)*8</w:t>
            </w:r>
            <w:r>
              <w:rPr>
                <w:rFonts w:ascii="宋体" w:eastAsia="宋体" w:hAnsi="宋体" w:hint="eastAsia"/>
              </w:rPr>
              <w:t>幅，材质</w:t>
            </w:r>
            <w:r>
              <w:rPr>
                <w:rFonts w:ascii="宋体" w:eastAsia="宋体" w:hAnsi="宋体" w:hint="eastAsia"/>
              </w:rPr>
              <w:t>:</w:t>
            </w:r>
            <w:r>
              <w:rPr>
                <w:rFonts w:ascii="宋体" w:eastAsia="宋体" w:hAnsi="宋体" w:hint="eastAsia"/>
              </w:rPr>
              <w:t>富春纺，</w:t>
            </w:r>
            <w:r>
              <w:rPr>
                <w:rFonts w:ascii="宋体" w:eastAsia="宋体" w:hAnsi="宋体" w:hint="eastAsia"/>
              </w:rPr>
              <w:t>120g/m2</w:t>
            </w:r>
            <w:r>
              <w:rPr>
                <w:rFonts w:ascii="宋体" w:eastAsia="宋体" w:hAnsi="宋体" w:hint="eastAsia"/>
              </w:rPr>
              <w:t>，折比</w:t>
            </w:r>
            <w:r>
              <w:rPr>
                <w:rFonts w:ascii="宋体" w:eastAsia="宋体" w:hAnsi="宋体" w:hint="eastAsia"/>
              </w:rPr>
              <w:t>:1:1</w:t>
            </w:r>
            <w:r>
              <w:rPr>
                <w:rFonts w:ascii="宋体" w:eastAsia="宋体" w:hAnsi="宋体" w:hint="eastAsia"/>
              </w:rPr>
              <w:t>，颜色</w:t>
            </w:r>
            <w:r>
              <w:rPr>
                <w:rFonts w:ascii="宋体" w:eastAsia="宋体" w:hAnsi="宋体" w:hint="eastAsia"/>
              </w:rPr>
              <w:t>:</w:t>
            </w:r>
            <w:r>
              <w:rPr>
                <w:rFonts w:ascii="宋体" w:eastAsia="宋体" w:hAnsi="宋体" w:hint="eastAsia"/>
              </w:rPr>
              <w:t>黑色；</w:t>
            </w:r>
            <w:r>
              <w:rPr>
                <w:rFonts w:ascii="宋体" w:eastAsia="宋体" w:hAnsi="宋体" w:hint="eastAsia"/>
              </w:rPr>
              <w:br/>
              <w:t xml:space="preserve">3. </w:t>
            </w:r>
            <w:r>
              <w:rPr>
                <w:rFonts w:ascii="宋体" w:eastAsia="宋体" w:hAnsi="宋体" w:hint="eastAsia"/>
              </w:rPr>
              <w:t>幕布经浸染式阻燃处理，按照</w:t>
            </w:r>
            <w:r>
              <w:rPr>
                <w:rFonts w:ascii="宋体" w:eastAsia="宋体" w:hAnsi="宋体" w:hint="eastAsia"/>
              </w:rPr>
              <w:t>GB8624-2012</w:t>
            </w:r>
            <w:r>
              <w:rPr>
                <w:rFonts w:ascii="宋体" w:eastAsia="宋体" w:hAnsi="宋体" w:hint="eastAsia"/>
              </w:rPr>
              <w:t>《建筑材料燃烧性能分组方法》达到</w:t>
            </w:r>
            <w:r>
              <w:rPr>
                <w:rFonts w:ascii="宋体" w:eastAsia="宋体" w:hAnsi="宋体" w:hint="eastAsia"/>
              </w:rPr>
              <w:t>B1</w:t>
            </w:r>
            <w:r>
              <w:rPr>
                <w:rFonts w:ascii="宋体" w:eastAsia="宋体" w:hAnsi="宋体" w:hint="eastAsia"/>
              </w:rPr>
              <w:t>级标准；</w:t>
            </w:r>
          </w:p>
        </w:tc>
        <w:tc>
          <w:tcPr>
            <w:tcW w:w="567" w:type="dxa"/>
            <w:vAlign w:val="center"/>
          </w:tcPr>
          <w:p w:rsidR="00FF75CB" w:rsidRDefault="00140B27">
            <w:pPr>
              <w:rPr>
                <w:rFonts w:ascii="宋体" w:eastAsia="宋体" w:hAnsi="宋体"/>
              </w:rPr>
            </w:pPr>
            <w:r>
              <w:rPr>
                <w:rFonts w:ascii="宋体" w:eastAsia="宋体" w:hAnsi="宋体" w:hint="eastAsia"/>
              </w:rPr>
              <w:t>78</w:t>
            </w:r>
          </w:p>
        </w:tc>
        <w:tc>
          <w:tcPr>
            <w:tcW w:w="567" w:type="dxa"/>
            <w:vAlign w:val="center"/>
          </w:tcPr>
          <w:p w:rsidR="00FF75CB" w:rsidRDefault="00140B27">
            <w:pPr>
              <w:rPr>
                <w:rFonts w:ascii="宋体" w:eastAsia="宋体" w:hAnsi="宋体"/>
              </w:rPr>
            </w:pPr>
            <w:r>
              <w:rPr>
                <w:rFonts w:ascii="宋体" w:eastAsia="宋体" w:hAnsi="宋体" w:hint="eastAsia"/>
              </w:rPr>
              <w:t>㎡</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纱幕</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纱幕；</w:t>
            </w:r>
            <w:r>
              <w:rPr>
                <w:rFonts w:ascii="宋体" w:eastAsia="宋体" w:hAnsi="宋体" w:hint="eastAsia"/>
              </w:rPr>
              <w:br/>
              <w:t xml:space="preserve">2. </w:t>
            </w:r>
            <w:r>
              <w:rPr>
                <w:rFonts w:ascii="宋体" w:eastAsia="宋体" w:hAnsi="宋体" w:hint="eastAsia"/>
              </w:rPr>
              <w:t>参数</w:t>
            </w:r>
            <w:r>
              <w:rPr>
                <w:rFonts w:ascii="宋体" w:eastAsia="宋体" w:hAnsi="宋体" w:hint="eastAsia"/>
              </w:rPr>
              <w:t>:</w:t>
            </w:r>
            <w:r>
              <w:rPr>
                <w:rFonts w:ascii="宋体" w:eastAsia="宋体" w:hAnsi="宋体" w:hint="eastAsia"/>
              </w:rPr>
              <w:t>尺寸</w:t>
            </w:r>
            <w:r>
              <w:rPr>
                <w:rFonts w:ascii="宋体" w:eastAsia="宋体" w:hAnsi="宋体" w:hint="eastAsia"/>
              </w:rPr>
              <w:t>:11m(</w:t>
            </w:r>
            <w:r>
              <w:rPr>
                <w:rFonts w:ascii="宋体" w:eastAsia="宋体" w:hAnsi="宋体" w:hint="eastAsia"/>
              </w:rPr>
              <w:t>宽</w:t>
            </w:r>
            <w:r>
              <w:rPr>
                <w:rFonts w:ascii="宋体" w:eastAsia="宋体" w:hAnsi="宋体" w:hint="eastAsia"/>
              </w:rPr>
              <w:t>)*6.5m(</w:t>
            </w:r>
            <w:r>
              <w:rPr>
                <w:rFonts w:ascii="宋体" w:eastAsia="宋体" w:hAnsi="宋体" w:hint="eastAsia"/>
              </w:rPr>
              <w:t>高</w:t>
            </w:r>
            <w:r>
              <w:rPr>
                <w:rFonts w:ascii="宋体" w:eastAsia="宋体" w:hAnsi="宋体" w:hint="eastAsia"/>
              </w:rPr>
              <w:t>)*1</w:t>
            </w:r>
            <w:r>
              <w:rPr>
                <w:rFonts w:ascii="宋体" w:eastAsia="宋体" w:hAnsi="宋体" w:hint="eastAsia"/>
              </w:rPr>
              <w:t>道，材质</w:t>
            </w:r>
            <w:r>
              <w:rPr>
                <w:rFonts w:ascii="宋体" w:eastAsia="宋体" w:hAnsi="宋体" w:hint="eastAsia"/>
              </w:rPr>
              <w:t>:</w:t>
            </w:r>
            <w:r>
              <w:rPr>
                <w:rFonts w:ascii="宋体" w:eastAsia="宋体" w:hAnsi="宋体" w:hint="eastAsia"/>
              </w:rPr>
              <w:t>网眼纱，</w:t>
            </w:r>
            <w:r>
              <w:rPr>
                <w:rFonts w:ascii="宋体" w:eastAsia="宋体" w:hAnsi="宋体" w:hint="eastAsia"/>
              </w:rPr>
              <w:t>60g/m2</w:t>
            </w:r>
            <w:r>
              <w:rPr>
                <w:rFonts w:ascii="宋体" w:eastAsia="宋体" w:hAnsi="宋体" w:hint="eastAsia"/>
              </w:rPr>
              <w:t>，折比</w:t>
            </w:r>
            <w:r>
              <w:rPr>
                <w:rFonts w:ascii="宋体" w:eastAsia="宋体" w:hAnsi="宋体" w:hint="eastAsia"/>
              </w:rPr>
              <w:t>:1:1</w:t>
            </w:r>
            <w:r>
              <w:rPr>
                <w:rFonts w:ascii="宋体" w:eastAsia="宋体" w:hAnsi="宋体" w:hint="eastAsia"/>
              </w:rPr>
              <w:t>，颜色</w:t>
            </w:r>
            <w:r>
              <w:rPr>
                <w:rFonts w:ascii="宋体" w:eastAsia="宋体" w:hAnsi="宋体" w:hint="eastAsia"/>
              </w:rPr>
              <w:t>:</w:t>
            </w:r>
            <w:r>
              <w:rPr>
                <w:rFonts w:ascii="宋体" w:eastAsia="宋体" w:hAnsi="宋体" w:hint="eastAsia"/>
              </w:rPr>
              <w:t>白色；</w:t>
            </w:r>
            <w:r>
              <w:rPr>
                <w:rFonts w:ascii="宋体" w:eastAsia="宋体" w:hAnsi="宋体" w:hint="eastAsia"/>
              </w:rPr>
              <w:br/>
              <w:t xml:space="preserve">3. </w:t>
            </w:r>
            <w:r>
              <w:rPr>
                <w:rFonts w:ascii="宋体" w:eastAsia="宋体" w:hAnsi="宋体" w:hint="eastAsia"/>
              </w:rPr>
              <w:t>幕布经浸染式阻燃处理，按照</w:t>
            </w:r>
            <w:r>
              <w:rPr>
                <w:rFonts w:ascii="宋体" w:eastAsia="宋体" w:hAnsi="宋体" w:hint="eastAsia"/>
              </w:rPr>
              <w:t>GB8624-2012</w:t>
            </w:r>
            <w:r>
              <w:rPr>
                <w:rFonts w:ascii="宋体" w:eastAsia="宋体" w:hAnsi="宋体" w:hint="eastAsia"/>
              </w:rPr>
              <w:t>《建筑材料燃烧性能分组方法》达到</w:t>
            </w:r>
            <w:r>
              <w:rPr>
                <w:rFonts w:ascii="宋体" w:eastAsia="宋体" w:hAnsi="宋体" w:hint="eastAsia"/>
              </w:rPr>
              <w:t>B1</w:t>
            </w:r>
            <w:r>
              <w:rPr>
                <w:rFonts w:ascii="宋体" w:eastAsia="宋体" w:hAnsi="宋体" w:hint="eastAsia"/>
              </w:rPr>
              <w:t>级标准；</w:t>
            </w:r>
          </w:p>
        </w:tc>
        <w:tc>
          <w:tcPr>
            <w:tcW w:w="567" w:type="dxa"/>
            <w:vAlign w:val="center"/>
          </w:tcPr>
          <w:p w:rsidR="00FF75CB" w:rsidRDefault="00140B27">
            <w:pPr>
              <w:rPr>
                <w:rFonts w:ascii="宋体" w:eastAsia="宋体" w:hAnsi="宋体"/>
              </w:rPr>
            </w:pPr>
            <w:r>
              <w:rPr>
                <w:rFonts w:ascii="宋体" w:eastAsia="宋体" w:hAnsi="宋体" w:hint="eastAsia"/>
              </w:rPr>
              <w:t>72</w:t>
            </w:r>
          </w:p>
        </w:tc>
        <w:tc>
          <w:tcPr>
            <w:tcW w:w="567" w:type="dxa"/>
            <w:vAlign w:val="center"/>
          </w:tcPr>
          <w:p w:rsidR="00FF75CB" w:rsidRDefault="00140B27">
            <w:pPr>
              <w:rPr>
                <w:rFonts w:ascii="宋体" w:eastAsia="宋体" w:hAnsi="宋体"/>
              </w:rPr>
            </w:pPr>
            <w:r>
              <w:rPr>
                <w:rFonts w:ascii="宋体" w:eastAsia="宋体" w:hAnsi="宋体" w:hint="eastAsia"/>
              </w:rPr>
              <w:t>㎡</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4.5 </w:t>
            </w:r>
            <w:r>
              <w:rPr>
                <w:rFonts w:ascii="宋体" w:eastAsia="宋体" w:hAnsi="宋体" w:hint="eastAsia"/>
                <w:b/>
                <w:bCs/>
              </w:rPr>
              <w:t>舞台机械安装附件</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安装工具辅材、配件</w:t>
            </w:r>
          </w:p>
        </w:tc>
        <w:tc>
          <w:tcPr>
            <w:tcW w:w="5386" w:type="dxa"/>
          </w:tcPr>
          <w:p w:rsidR="00FF75CB" w:rsidRDefault="00140B27">
            <w:pPr>
              <w:rPr>
                <w:rFonts w:ascii="宋体" w:eastAsia="宋体" w:hAnsi="宋体"/>
              </w:rPr>
            </w:pPr>
            <w:r>
              <w:rPr>
                <w:rFonts w:ascii="宋体" w:eastAsia="宋体" w:hAnsi="宋体" w:hint="eastAsia"/>
              </w:rPr>
              <w:t>完成舞台机械施工所需的所有其他辅助材料、工机具等</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五、舞台视频系统</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5.1 </w:t>
            </w:r>
            <w:r>
              <w:rPr>
                <w:rFonts w:ascii="宋体" w:eastAsia="宋体" w:hAnsi="宋体" w:hint="eastAsia"/>
                <w:b/>
                <w:bCs/>
              </w:rPr>
              <w:t>全媒体视觉控制系统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多媒体服务器及资源管理系统</w:t>
            </w:r>
          </w:p>
        </w:tc>
        <w:tc>
          <w:tcPr>
            <w:tcW w:w="5386" w:type="dxa"/>
          </w:tcPr>
          <w:p w:rsidR="00FF75CB" w:rsidRDefault="00140B27">
            <w:pPr>
              <w:rPr>
                <w:rFonts w:ascii="宋体" w:eastAsia="宋体" w:hAnsi="宋体"/>
              </w:rPr>
            </w:pPr>
            <w:r>
              <w:rPr>
                <w:rFonts w:ascii="宋体" w:eastAsia="宋体" w:hAnsi="宋体" w:hint="eastAsia"/>
              </w:rPr>
              <w:t>一、视频播放控制</w:t>
            </w:r>
            <w:r>
              <w:rPr>
                <w:rFonts w:ascii="宋体" w:eastAsia="宋体" w:hAnsi="宋体" w:hint="eastAsia"/>
              </w:rPr>
              <w:br/>
              <w:t xml:space="preserve">1.1 </w:t>
            </w:r>
            <w:r>
              <w:rPr>
                <w:rFonts w:ascii="宋体" w:eastAsia="宋体" w:hAnsi="宋体" w:hint="eastAsia"/>
              </w:rPr>
              <w:t>支持节目播放</w:t>
            </w:r>
            <w:r>
              <w:rPr>
                <w:rFonts w:ascii="宋体" w:eastAsia="宋体" w:hAnsi="宋体" w:hint="eastAsia"/>
              </w:rPr>
              <w:t>/</w:t>
            </w:r>
            <w:r>
              <w:rPr>
                <w:rFonts w:ascii="宋体" w:eastAsia="宋体" w:hAnsi="宋体" w:hint="eastAsia"/>
              </w:rPr>
              <w:t>停止</w:t>
            </w:r>
            <w:r>
              <w:rPr>
                <w:rFonts w:ascii="宋体" w:eastAsia="宋体" w:hAnsi="宋体" w:hint="eastAsia"/>
              </w:rPr>
              <w:t>/</w:t>
            </w:r>
            <w:r>
              <w:rPr>
                <w:rFonts w:ascii="宋体" w:eastAsia="宋体" w:hAnsi="宋体" w:hint="eastAsia"/>
              </w:rPr>
              <w:t>暂停，播放控制命令按钮跳转，视频缩略图配置显示；</w:t>
            </w:r>
            <w:r>
              <w:rPr>
                <w:rFonts w:ascii="宋体" w:eastAsia="宋体" w:hAnsi="宋体" w:hint="eastAsia"/>
              </w:rPr>
              <w:br/>
              <w:t xml:space="preserve">1.2 </w:t>
            </w:r>
            <w:r>
              <w:rPr>
                <w:rFonts w:ascii="宋体" w:eastAsia="宋体" w:hAnsi="宋体" w:hint="eastAsia"/>
              </w:rPr>
              <w:t>控制软件具有播放视频输出音量，增减音量，静音，音量增减取消静音功能；</w:t>
            </w:r>
            <w:r>
              <w:rPr>
                <w:rFonts w:ascii="宋体" w:eastAsia="宋体" w:hAnsi="宋体" w:hint="eastAsia"/>
              </w:rPr>
              <w:br/>
            </w:r>
            <w:r>
              <w:rPr>
                <w:rFonts w:ascii="宋体" w:eastAsia="宋体" w:hAnsi="宋体" w:hint="eastAsia"/>
              </w:rPr>
              <w:t>二、视频节目编辑</w:t>
            </w:r>
            <w:r>
              <w:rPr>
                <w:rFonts w:ascii="宋体" w:eastAsia="宋体" w:hAnsi="宋体" w:hint="eastAsia"/>
              </w:rPr>
              <w:br/>
              <w:t xml:space="preserve">2.1 </w:t>
            </w:r>
            <w:r>
              <w:rPr>
                <w:rFonts w:ascii="宋体" w:eastAsia="宋体" w:hAnsi="宋体" w:hint="eastAsia"/>
              </w:rPr>
              <w:t>支持任意添加多个图层画面，包括外部视频信号、流</w:t>
            </w:r>
            <w:r>
              <w:rPr>
                <w:rFonts w:ascii="宋体" w:eastAsia="宋体" w:hAnsi="宋体" w:hint="eastAsia"/>
              </w:rPr>
              <w:lastRenderedPageBreak/>
              <w:t>媒体以及本地的视频、图片、文本，并可对这些媒体信息进行实时的编辑（如透明度调节、文字编辑、形状轨迹修改等）；支持设置素材大小和位置，可将素材自动调整并固定输出大小，以实现节目的快速编辑；</w:t>
            </w:r>
            <w:r>
              <w:rPr>
                <w:rFonts w:ascii="宋体" w:eastAsia="宋体" w:hAnsi="宋体" w:hint="eastAsia"/>
              </w:rPr>
              <w:br/>
            </w:r>
            <w:r>
              <w:rPr>
                <w:rFonts w:ascii="宋体" w:eastAsia="宋体" w:hAnsi="宋体" w:hint="eastAsia"/>
              </w:rPr>
              <w:t>三、输入控制</w:t>
            </w:r>
            <w:r>
              <w:rPr>
                <w:rFonts w:ascii="宋体" w:eastAsia="宋体" w:hAnsi="宋体" w:hint="eastAsia"/>
              </w:rPr>
              <w:br/>
              <w:t xml:space="preserve">3.1 </w:t>
            </w:r>
            <w:r>
              <w:rPr>
                <w:rFonts w:ascii="宋体" w:eastAsia="宋体" w:hAnsi="宋体" w:hint="eastAsia"/>
              </w:rPr>
              <w:t>▲支持</w:t>
            </w:r>
            <w:r>
              <w:rPr>
                <w:rFonts w:ascii="宋体" w:eastAsia="宋体" w:hAnsi="宋体" w:hint="eastAsia"/>
              </w:rPr>
              <w:t>DMX512</w:t>
            </w:r>
            <w:r>
              <w:rPr>
                <w:rFonts w:ascii="宋体" w:eastAsia="宋体" w:hAnsi="宋体" w:hint="eastAsia"/>
              </w:rPr>
              <w:t>、</w:t>
            </w:r>
            <w:r>
              <w:rPr>
                <w:rFonts w:ascii="宋体" w:eastAsia="宋体" w:hAnsi="宋体" w:hint="eastAsia"/>
              </w:rPr>
              <w:t>LTC</w:t>
            </w:r>
            <w:r>
              <w:rPr>
                <w:rFonts w:ascii="宋体" w:eastAsia="宋体" w:hAnsi="宋体" w:hint="eastAsia"/>
              </w:rPr>
              <w:t>时间码、</w:t>
            </w:r>
            <w:r>
              <w:rPr>
                <w:rFonts w:ascii="宋体" w:eastAsia="宋体" w:hAnsi="宋体" w:hint="eastAsia"/>
              </w:rPr>
              <w:t>MIDI</w:t>
            </w:r>
            <w:r>
              <w:rPr>
                <w:rFonts w:ascii="宋体" w:eastAsia="宋体" w:hAnsi="宋体" w:hint="eastAsia"/>
              </w:rPr>
              <w:t>时间码和传感器输入等可由计算机、中控及灯光控台进行操控，实现软件与周边设备的联动，整体控制等需求；</w:t>
            </w:r>
            <w:r>
              <w:rPr>
                <w:rFonts w:ascii="宋体" w:eastAsia="宋体" w:hAnsi="宋体" w:hint="eastAsia"/>
              </w:rPr>
              <w:br/>
            </w:r>
            <w:r>
              <w:rPr>
                <w:rFonts w:ascii="宋体" w:eastAsia="宋体" w:hAnsi="宋体" w:hint="eastAsia"/>
              </w:rPr>
              <w:t>四、输出控制</w:t>
            </w:r>
            <w:r>
              <w:rPr>
                <w:rFonts w:ascii="宋体" w:eastAsia="宋体" w:hAnsi="宋体" w:hint="eastAsia"/>
              </w:rPr>
              <w:br/>
              <w:t xml:space="preserve">4.1 </w:t>
            </w:r>
            <w:r>
              <w:rPr>
                <w:rFonts w:ascii="宋体" w:eastAsia="宋体" w:hAnsi="宋体" w:hint="eastAsia"/>
              </w:rPr>
              <w:t>可输出普通字符串</w:t>
            </w:r>
            <w:r>
              <w:rPr>
                <w:rFonts w:ascii="宋体" w:eastAsia="宋体" w:hAnsi="宋体" w:hint="eastAsia"/>
              </w:rPr>
              <w:t>/16</w:t>
            </w:r>
            <w:r>
              <w:rPr>
                <w:rFonts w:ascii="宋体" w:eastAsia="宋体" w:hAnsi="宋体" w:hint="eastAsia"/>
              </w:rPr>
              <w:t>进制字符串，支持输出</w:t>
            </w:r>
            <w:r>
              <w:rPr>
                <w:rFonts w:ascii="宋体" w:eastAsia="宋体" w:hAnsi="宋体" w:hint="eastAsia"/>
              </w:rPr>
              <w:t>TCP</w:t>
            </w:r>
            <w:r>
              <w:rPr>
                <w:rFonts w:ascii="宋体" w:eastAsia="宋体" w:hAnsi="宋体" w:hint="eastAsia"/>
              </w:rPr>
              <w:t>、</w:t>
            </w:r>
            <w:r>
              <w:rPr>
                <w:rFonts w:ascii="宋体" w:eastAsia="宋体" w:hAnsi="宋体" w:hint="eastAsia"/>
              </w:rPr>
              <w:t>UDP</w:t>
            </w:r>
            <w:r>
              <w:rPr>
                <w:rFonts w:ascii="宋体" w:eastAsia="宋体" w:hAnsi="宋体" w:hint="eastAsia"/>
              </w:rPr>
              <w:t>命令、网络继电器、</w:t>
            </w:r>
            <w:r>
              <w:rPr>
                <w:rFonts w:ascii="宋体" w:eastAsia="宋体" w:hAnsi="宋体" w:hint="eastAsia"/>
              </w:rPr>
              <w:t>DMX512</w:t>
            </w:r>
            <w:r>
              <w:rPr>
                <w:rFonts w:ascii="宋体" w:eastAsia="宋体" w:hAnsi="宋体" w:hint="eastAsia"/>
              </w:rPr>
              <w:t>、</w:t>
            </w:r>
            <w:r>
              <w:rPr>
                <w:rFonts w:ascii="宋体" w:eastAsia="宋体" w:hAnsi="宋体" w:hint="eastAsia"/>
              </w:rPr>
              <w:t>MT</w:t>
            </w:r>
            <w:r>
              <w:rPr>
                <w:rFonts w:ascii="宋体" w:eastAsia="宋体" w:hAnsi="宋体" w:hint="eastAsia"/>
              </w:rPr>
              <w:t>C</w:t>
            </w:r>
            <w:r>
              <w:rPr>
                <w:rFonts w:ascii="宋体" w:eastAsia="宋体" w:hAnsi="宋体" w:hint="eastAsia"/>
              </w:rPr>
              <w:t>和</w:t>
            </w:r>
            <w:r>
              <w:rPr>
                <w:rFonts w:ascii="宋体" w:eastAsia="宋体" w:hAnsi="宋体" w:hint="eastAsia"/>
              </w:rPr>
              <w:t>LTC</w:t>
            </w:r>
            <w:r>
              <w:rPr>
                <w:rFonts w:ascii="宋体" w:eastAsia="宋体" w:hAnsi="宋体" w:hint="eastAsia"/>
              </w:rPr>
              <w:t>时间码等控制其他设备；</w:t>
            </w:r>
            <w:r>
              <w:rPr>
                <w:rFonts w:ascii="宋体" w:eastAsia="宋体" w:hAnsi="宋体" w:hint="eastAsia"/>
              </w:rPr>
              <w:br/>
            </w:r>
            <w:r>
              <w:rPr>
                <w:rFonts w:ascii="宋体" w:eastAsia="宋体" w:hAnsi="宋体" w:hint="eastAsia"/>
              </w:rPr>
              <w:t>五、中控管理系统</w:t>
            </w:r>
            <w:r>
              <w:rPr>
                <w:rFonts w:ascii="宋体" w:eastAsia="宋体" w:hAnsi="宋体" w:hint="eastAsia"/>
              </w:rPr>
              <w:br/>
              <w:t xml:space="preserve">5.1 </w:t>
            </w:r>
            <w:r>
              <w:rPr>
                <w:rFonts w:ascii="宋体" w:eastAsia="宋体" w:hAnsi="宋体" w:hint="eastAsia"/>
              </w:rPr>
              <w:t>支持自定义按钮、界面布局、自定义场景等功能，可以实现对设备的集中管控，快捷操作；</w:t>
            </w:r>
            <w:r>
              <w:rPr>
                <w:rFonts w:ascii="宋体" w:eastAsia="宋体" w:hAnsi="宋体" w:hint="eastAsia"/>
              </w:rPr>
              <w:br/>
            </w:r>
            <w:r>
              <w:rPr>
                <w:rFonts w:ascii="宋体" w:eastAsia="宋体" w:hAnsi="宋体" w:hint="eastAsia"/>
              </w:rPr>
              <w:t>六、硬件配置要求</w:t>
            </w:r>
            <w:r>
              <w:rPr>
                <w:rFonts w:ascii="宋体" w:eastAsia="宋体" w:hAnsi="宋体" w:hint="eastAsia"/>
              </w:rPr>
              <w:br/>
              <w:t>6.1 1</w:t>
            </w:r>
            <w:r>
              <w:rPr>
                <w:rFonts w:ascii="宋体" w:eastAsia="宋体" w:hAnsi="宋体" w:hint="eastAsia"/>
              </w:rPr>
              <w:t>、</w:t>
            </w:r>
            <w:r>
              <w:rPr>
                <w:rFonts w:ascii="宋体" w:eastAsia="宋体" w:hAnsi="宋体" w:hint="eastAsia"/>
              </w:rPr>
              <w:t>CPU</w:t>
            </w:r>
            <w:r>
              <w:rPr>
                <w:rFonts w:ascii="宋体" w:eastAsia="宋体" w:hAnsi="宋体" w:hint="eastAsia"/>
              </w:rPr>
              <w:t>：不低于英特尔</w:t>
            </w:r>
            <w:r>
              <w:rPr>
                <w:rFonts w:ascii="宋体" w:eastAsia="宋体" w:hAnsi="宋体" w:hint="eastAsia"/>
              </w:rPr>
              <w:t>®</w:t>
            </w:r>
            <w:r>
              <w:rPr>
                <w:rFonts w:ascii="宋体" w:eastAsia="宋体" w:hAnsi="宋体" w:hint="eastAsia"/>
              </w:rPr>
              <w:t>酷睿™</w:t>
            </w:r>
            <w:r>
              <w:rPr>
                <w:rFonts w:ascii="宋体" w:eastAsia="宋体" w:hAnsi="宋体" w:hint="eastAsia"/>
              </w:rPr>
              <w:t>11</w:t>
            </w:r>
            <w:r>
              <w:rPr>
                <w:rFonts w:ascii="宋体" w:eastAsia="宋体" w:hAnsi="宋体" w:hint="eastAsia"/>
              </w:rPr>
              <w:t>代</w:t>
            </w:r>
            <w:r>
              <w:rPr>
                <w:rFonts w:ascii="宋体" w:eastAsia="宋体" w:hAnsi="宋体" w:hint="eastAsia"/>
              </w:rPr>
              <w:t>I7</w:t>
            </w:r>
            <w:r>
              <w:rPr>
                <w:rFonts w:ascii="宋体" w:eastAsia="宋体" w:hAnsi="宋体" w:hint="eastAsia"/>
              </w:rPr>
              <w:t>；</w:t>
            </w:r>
            <w:r>
              <w:rPr>
                <w:rFonts w:ascii="宋体" w:eastAsia="宋体" w:hAnsi="宋体" w:hint="eastAsia"/>
              </w:rPr>
              <w:br/>
              <w:t>6.2 2</w:t>
            </w:r>
            <w:r>
              <w:rPr>
                <w:rFonts w:ascii="宋体" w:eastAsia="宋体" w:hAnsi="宋体" w:hint="eastAsia"/>
              </w:rPr>
              <w:t>、内存：≥</w:t>
            </w:r>
            <w:r>
              <w:rPr>
                <w:rFonts w:ascii="宋体" w:eastAsia="宋体" w:hAnsi="宋体" w:hint="eastAsia"/>
              </w:rPr>
              <w:t>16GBDDR4</w:t>
            </w:r>
            <w:r>
              <w:rPr>
                <w:rFonts w:ascii="宋体" w:eastAsia="宋体" w:hAnsi="宋体" w:hint="eastAsia"/>
              </w:rPr>
              <w:t>；</w:t>
            </w:r>
            <w:r>
              <w:rPr>
                <w:rFonts w:ascii="宋体" w:eastAsia="宋体" w:hAnsi="宋体" w:hint="eastAsia"/>
              </w:rPr>
              <w:br/>
              <w:t>6.3 3</w:t>
            </w:r>
            <w:r>
              <w:rPr>
                <w:rFonts w:ascii="宋体" w:eastAsia="宋体" w:hAnsi="宋体" w:hint="eastAsia"/>
              </w:rPr>
              <w:t>、硬盘：≥</w:t>
            </w:r>
            <w:r>
              <w:rPr>
                <w:rFonts w:ascii="宋体" w:eastAsia="宋体" w:hAnsi="宋体" w:hint="eastAsia"/>
              </w:rPr>
              <w:t>1TBSSD</w:t>
            </w:r>
            <w:r>
              <w:rPr>
                <w:rFonts w:ascii="宋体" w:eastAsia="宋体" w:hAnsi="宋体" w:hint="eastAsia"/>
              </w:rPr>
              <w:t>；</w:t>
            </w:r>
            <w:r>
              <w:rPr>
                <w:rFonts w:ascii="宋体" w:eastAsia="宋体" w:hAnsi="宋体" w:hint="eastAsia"/>
              </w:rPr>
              <w:br/>
              <w:t>6.4 4</w:t>
            </w:r>
            <w:r>
              <w:rPr>
                <w:rFonts w:ascii="宋体" w:eastAsia="宋体" w:hAnsi="宋体" w:hint="eastAsia"/>
              </w:rPr>
              <w:t>、音频输出：支持</w:t>
            </w:r>
            <w:r>
              <w:rPr>
                <w:rFonts w:ascii="宋体" w:eastAsia="宋体" w:hAnsi="宋体" w:hint="eastAsia"/>
              </w:rPr>
              <w:t>3.5mm</w:t>
            </w:r>
            <w:r>
              <w:rPr>
                <w:rFonts w:ascii="宋体" w:eastAsia="宋体" w:hAnsi="宋体" w:hint="eastAsia"/>
              </w:rPr>
              <w:t>立体声接口输出、支持</w:t>
            </w:r>
            <w:r>
              <w:rPr>
                <w:rFonts w:ascii="宋体" w:eastAsia="宋体" w:hAnsi="宋体" w:hint="eastAsia"/>
              </w:rPr>
              <w:t>Dante</w:t>
            </w:r>
            <w:r>
              <w:rPr>
                <w:rFonts w:ascii="宋体" w:eastAsia="宋体" w:hAnsi="宋体" w:hint="eastAsia"/>
              </w:rPr>
              <w:t>输出，支持</w:t>
            </w:r>
            <w:r>
              <w:rPr>
                <w:rFonts w:ascii="宋体" w:eastAsia="宋体" w:hAnsi="宋体" w:hint="eastAsia"/>
              </w:rPr>
              <w:t>7.1</w:t>
            </w:r>
            <w:r>
              <w:rPr>
                <w:rFonts w:ascii="宋体" w:eastAsia="宋体" w:hAnsi="宋体" w:hint="eastAsia"/>
              </w:rPr>
              <w:t>声道；</w:t>
            </w:r>
            <w:r>
              <w:rPr>
                <w:rFonts w:ascii="宋体" w:eastAsia="宋体" w:hAnsi="宋体" w:hint="eastAsia"/>
              </w:rPr>
              <w:br/>
              <w:t>6.5 5</w:t>
            </w:r>
            <w:r>
              <w:rPr>
                <w:rFonts w:ascii="宋体" w:eastAsia="宋体" w:hAnsi="宋体" w:hint="eastAsia"/>
              </w:rPr>
              <w:t>、显卡：显存≥</w:t>
            </w:r>
            <w:r>
              <w:rPr>
                <w:rFonts w:ascii="宋体" w:eastAsia="宋体" w:hAnsi="宋体" w:hint="eastAsia"/>
              </w:rPr>
              <w:t>5GBGDDR5</w:t>
            </w:r>
            <w:r>
              <w:rPr>
                <w:rFonts w:ascii="宋体" w:eastAsia="宋体" w:hAnsi="宋体" w:hint="eastAsia"/>
              </w:rPr>
              <w:t>，显存位宽：</w:t>
            </w:r>
            <w:r>
              <w:rPr>
                <w:rFonts w:ascii="宋体" w:eastAsia="宋体" w:hAnsi="宋体" w:hint="eastAsia"/>
              </w:rPr>
              <w:t>160bit</w:t>
            </w:r>
            <w:r>
              <w:rPr>
                <w:rFonts w:ascii="宋体" w:eastAsia="宋体" w:hAnsi="宋体" w:hint="eastAsia"/>
              </w:rPr>
              <w:t>，显存带宽≥</w:t>
            </w:r>
            <w:r>
              <w:rPr>
                <w:rFonts w:ascii="宋体" w:eastAsia="宋体" w:hAnsi="宋体" w:hint="eastAsia"/>
              </w:rPr>
              <w:t>140GB/s</w:t>
            </w:r>
            <w:r>
              <w:rPr>
                <w:rFonts w:ascii="宋体" w:eastAsia="宋体" w:hAnsi="宋体" w:hint="eastAsia"/>
              </w:rPr>
              <w:t>，≥</w:t>
            </w:r>
            <w:r>
              <w:rPr>
                <w:rFonts w:ascii="宋体" w:eastAsia="宋体" w:hAnsi="宋体" w:hint="eastAsia"/>
              </w:rPr>
              <w:t>4</w:t>
            </w:r>
            <w:r>
              <w:rPr>
                <w:rFonts w:ascii="宋体" w:eastAsia="宋体" w:hAnsi="宋体" w:hint="eastAsia"/>
              </w:rPr>
              <w:t>路</w:t>
            </w:r>
            <w:r>
              <w:rPr>
                <w:rFonts w:ascii="宋体" w:eastAsia="宋体" w:hAnsi="宋体" w:hint="eastAsia"/>
              </w:rPr>
              <w:t>DP</w:t>
            </w:r>
            <w:r>
              <w:rPr>
                <w:rFonts w:ascii="宋体" w:eastAsia="宋体" w:hAnsi="宋体" w:hint="eastAsia"/>
              </w:rPr>
              <w:t>输出；</w:t>
            </w:r>
            <w:r>
              <w:rPr>
                <w:rFonts w:ascii="宋体" w:eastAsia="宋体" w:hAnsi="宋体" w:hint="eastAsia"/>
              </w:rPr>
              <w:br/>
              <w:t>6.6 6</w:t>
            </w:r>
            <w:r>
              <w:rPr>
                <w:rFonts w:ascii="宋体" w:eastAsia="宋体" w:hAnsi="宋体" w:hint="eastAsia"/>
              </w:rPr>
              <w:t>、操作系统：</w:t>
            </w:r>
            <w:r>
              <w:rPr>
                <w:rFonts w:ascii="宋体" w:eastAsia="宋体" w:hAnsi="宋体" w:hint="eastAsia"/>
              </w:rPr>
              <w:t>不低于</w:t>
            </w:r>
            <w:r>
              <w:rPr>
                <w:rFonts w:ascii="宋体" w:eastAsia="宋体" w:hAnsi="宋体" w:hint="eastAsia"/>
              </w:rPr>
              <w:t>Win10</w:t>
            </w:r>
            <w:r>
              <w:rPr>
                <w:rFonts w:ascii="宋体" w:eastAsia="宋体" w:hAnsi="宋体" w:hint="eastAsia"/>
              </w:rPr>
              <w:t>专业版；</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2</w:t>
            </w:r>
          </w:p>
        </w:tc>
        <w:tc>
          <w:tcPr>
            <w:tcW w:w="1389" w:type="dxa"/>
            <w:vAlign w:val="center"/>
          </w:tcPr>
          <w:p w:rsidR="00FF75CB" w:rsidRDefault="00140B27">
            <w:pPr>
              <w:rPr>
                <w:rFonts w:ascii="宋体" w:eastAsia="宋体" w:hAnsi="宋体"/>
              </w:rPr>
            </w:pPr>
            <w:r>
              <w:rPr>
                <w:rFonts w:ascii="宋体" w:eastAsia="宋体" w:hAnsi="宋体" w:hint="eastAsia"/>
              </w:rPr>
              <w:t>全媒体总控服务器</w:t>
            </w:r>
          </w:p>
        </w:tc>
        <w:tc>
          <w:tcPr>
            <w:tcW w:w="5386" w:type="dxa"/>
          </w:tcPr>
          <w:p w:rsidR="00FF75CB" w:rsidRDefault="00140B27">
            <w:pPr>
              <w:rPr>
                <w:rFonts w:ascii="宋体" w:eastAsia="宋体" w:hAnsi="宋体"/>
              </w:rPr>
            </w:pPr>
            <w:r>
              <w:rPr>
                <w:rFonts w:ascii="宋体" w:eastAsia="宋体" w:hAnsi="宋体" w:hint="eastAsia"/>
              </w:rPr>
              <w:t>一、软件功能</w:t>
            </w:r>
            <w:r>
              <w:rPr>
                <w:rFonts w:ascii="宋体" w:eastAsia="宋体" w:hAnsi="宋体" w:hint="eastAsia"/>
              </w:rPr>
              <w:br/>
              <w:t xml:space="preserve">1.1 </w:t>
            </w:r>
            <w:r>
              <w:rPr>
                <w:rFonts w:ascii="宋体" w:eastAsia="宋体" w:hAnsi="宋体" w:hint="eastAsia"/>
              </w:rPr>
              <w:t>支持时间线模式编辑，无限图层；</w:t>
            </w:r>
            <w:r>
              <w:rPr>
                <w:rFonts w:ascii="宋体" w:eastAsia="宋体" w:hAnsi="宋体" w:hint="eastAsia"/>
              </w:rPr>
              <w:br/>
              <w:t xml:space="preserve">1.2 </w:t>
            </w:r>
            <w:r>
              <w:rPr>
                <w:rFonts w:ascii="宋体" w:eastAsia="宋体" w:hAnsi="宋体" w:hint="eastAsia"/>
              </w:rPr>
              <w:t>支持多边形切片，实现各种异形创意显示需求；</w:t>
            </w:r>
            <w:r>
              <w:rPr>
                <w:rFonts w:ascii="宋体" w:eastAsia="宋体" w:hAnsi="宋体" w:hint="eastAsia"/>
              </w:rPr>
              <w:br/>
              <w:t xml:space="preserve">1.3 </w:t>
            </w:r>
            <w:r>
              <w:rPr>
                <w:rFonts w:ascii="宋体" w:eastAsia="宋体" w:hAnsi="宋体" w:hint="eastAsia"/>
              </w:rPr>
              <w:t>支持</w:t>
            </w:r>
            <w:r>
              <w:rPr>
                <w:rFonts w:ascii="宋体" w:eastAsia="宋体" w:hAnsi="宋体" w:hint="eastAsia"/>
              </w:rPr>
              <w:t>DMX</w:t>
            </w:r>
            <w:r>
              <w:rPr>
                <w:rFonts w:ascii="宋体" w:eastAsia="宋体" w:hAnsi="宋体" w:hint="eastAsia"/>
              </w:rPr>
              <w:t>录制；</w:t>
            </w:r>
            <w:r>
              <w:rPr>
                <w:rFonts w:ascii="宋体" w:eastAsia="宋体" w:hAnsi="宋体" w:hint="eastAsia"/>
              </w:rPr>
              <w:br/>
              <w:t xml:space="preserve">1.4 </w:t>
            </w:r>
            <w:r>
              <w:rPr>
                <w:rFonts w:ascii="宋体" w:eastAsia="宋体" w:hAnsi="宋体" w:hint="eastAsia"/>
              </w:rPr>
              <w:t>▲支持视频素材加密播放；</w:t>
            </w:r>
            <w:r>
              <w:rPr>
                <w:rFonts w:ascii="宋体" w:eastAsia="宋体" w:hAnsi="宋体" w:hint="eastAsia"/>
              </w:rPr>
              <w:br/>
              <w:t xml:space="preserve">1.5 </w:t>
            </w:r>
            <w:r>
              <w:rPr>
                <w:rFonts w:ascii="宋体" w:eastAsia="宋体" w:hAnsi="宋体" w:hint="eastAsia"/>
              </w:rPr>
              <w:t>具有</w:t>
            </w:r>
            <w:r>
              <w:rPr>
                <w:rFonts w:ascii="宋体" w:eastAsia="宋体" w:hAnsi="宋体" w:hint="eastAsia"/>
              </w:rPr>
              <w:t>Spout</w:t>
            </w:r>
            <w:r>
              <w:rPr>
                <w:rFonts w:ascii="宋体" w:eastAsia="宋体" w:hAnsi="宋体" w:hint="eastAsia"/>
              </w:rPr>
              <w:t>播放互动程序；</w:t>
            </w:r>
            <w:r>
              <w:rPr>
                <w:rFonts w:ascii="宋体" w:eastAsia="宋体" w:hAnsi="宋体" w:hint="eastAsia"/>
              </w:rPr>
              <w:br/>
              <w:t xml:space="preserve">1.6 </w:t>
            </w:r>
            <w:r>
              <w:rPr>
                <w:rFonts w:ascii="宋体" w:eastAsia="宋体" w:hAnsi="宋体" w:hint="eastAsia"/>
              </w:rPr>
              <w:t>支持特定抠像、支持图像的任意分割重组、几何变形与旋转，完成不同形状、角度的拼接显示；</w:t>
            </w:r>
            <w:r>
              <w:rPr>
                <w:rFonts w:ascii="宋体" w:eastAsia="宋体" w:hAnsi="宋体" w:hint="eastAsia"/>
              </w:rPr>
              <w:br/>
              <w:t xml:space="preserve">1.7 </w:t>
            </w:r>
            <w:r>
              <w:rPr>
                <w:rFonts w:ascii="宋体" w:eastAsia="宋体" w:hAnsi="宋体" w:hint="eastAsia"/>
              </w:rPr>
              <w:t>支持顶点变换，可配合轨道镜；</w:t>
            </w:r>
            <w:r>
              <w:rPr>
                <w:rFonts w:ascii="宋体" w:eastAsia="宋体" w:hAnsi="宋体" w:hint="eastAsia"/>
              </w:rPr>
              <w:br/>
              <w:t xml:space="preserve">1.8 </w:t>
            </w:r>
            <w:r>
              <w:rPr>
                <w:rFonts w:ascii="宋体" w:eastAsia="宋体" w:hAnsi="宋体" w:hint="eastAsia"/>
              </w:rPr>
              <w:t>支持同时多机同步，保证输出画面严格同步无撕裂；</w:t>
            </w:r>
            <w:r>
              <w:rPr>
                <w:rFonts w:ascii="宋体" w:eastAsia="宋体" w:hAnsi="宋体" w:hint="eastAsia"/>
              </w:rPr>
              <w:br/>
              <w:t xml:space="preserve">1.9 </w:t>
            </w:r>
            <w:r>
              <w:rPr>
                <w:rFonts w:ascii="宋体" w:eastAsia="宋体" w:hAnsi="宋体" w:hint="eastAsia"/>
              </w:rPr>
              <w:t>支持视频解码；</w:t>
            </w:r>
            <w:r>
              <w:rPr>
                <w:rFonts w:ascii="宋体" w:eastAsia="宋体" w:hAnsi="宋体" w:hint="eastAsia"/>
              </w:rPr>
              <w:br/>
              <w:t xml:space="preserve">1.10 </w:t>
            </w:r>
            <w:r>
              <w:rPr>
                <w:rFonts w:ascii="宋体" w:eastAsia="宋体" w:hAnsi="宋体" w:hint="eastAsia"/>
              </w:rPr>
              <w:t>支持多种特效，闪屏、模糊、边框、走马灯等；</w:t>
            </w:r>
            <w:r>
              <w:rPr>
                <w:rFonts w:ascii="宋体" w:eastAsia="宋体" w:hAnsi="宋体" w:hint="eastAsia"/>
              </w:rPr>
              <w:br/>
              <w:t xml:space="preserve">1.11 </w:t>
            </w:r>
            <w:r>
              <w:rPr>
                <w:rFonts w:ascii="宋体" w:eastAsia="宋体" w:hAnsi="宋体" w:hint="eastAsia"/>
              </w:rPr>
              <w:t>支持添加滤镜；</w:t>
            </w:r>
            <w:r>
              <w:rPr>
                <w:rFonts w:ascii="宋体" w:eastAsia="宋体" w:hAnsi="宋体" w:hint="eastAsia"/>
              </w:rPr>
              <w:br/>
              <w:t xml:space="preserve">1.12 </w:t>
            </w:r>
            <w:r>
              <w:rPr>
                <w:rFonts w:ascii="宋体" w:eastAsia="宋体" w:hAnsi="宋体" w:hint="eastAsia"/>
              </w:rPr>
              <w:t>具有强大的灯库模式；</w:t>
            </w:r>
            <w:r>
              <w:rPr>
                <w:rFonts w:ascii="宋体" w:eastAsia="宋体" w:hAnsi="宋体" w:hint="eastAsia"/>
              </w:rPr>
              <w:br/>
              <w:t xml:space="preserve">1.13 </w:t>
            </w:r>
            <w:r>
              <w:rPr>
                <w:rFonts w:ascii="宋体" w:eastAsia="宋体" w:hAnsi="宋体" w:hint="eastAsia"/>
              </w:rPr>
              <w:t>支持虚拟屏幕，实现摄像拼接，摄像特写</w:t>
            </w:r>
            <w:r>
              <w:rPr>
                <w:rFonts w:ascii="宋体" w:eastAsia="宋体" w:hAnsi="宋体" w:hint="eastAsia"/>
              </w:rPr>
              <w:t>,</w:t>
            </w:r>
            <w:r>
              <w:rPr>
                <w:rFonts w:ascii="宋体" w:eastAsia="宋体" w:hAnsi="宋体" w:hint="eastAsia"/>
              </w:rPr>
              <w:t>直播截取</w:t>
            </w:r>
            <w:r>
              <w:rPr>
                <w:rFonts w:ascii="宋体" w:eastAsia="宋体" w:hAnsi="宋体" w:hint="eastAsia"/>
              </w:rPr>
              <w:t>,</w:t>
            </w:r>
            <w:r>
              <w:rPr>
                <w:rFonts w:ascii="宋体" w:eastAsia="宋体" w:hAnsi="宋体" w:hint="eastAsia"/>
              </w:rPr>
              <w:t>异形屏播放等效果；</w:t>
            </w:r>
            <w:r>
              <w:rPr>
                <w:rFonts w:ascii="宋体" w:eastAsia="宋体" w:hAnsi="宋体" w:hint="eastAsia"/>
              </w:rPr>
              <w:br/>
              <w:t xml:space="preserve">1.14 </w:t>
            </w:r>
            <w:r>
              <w:rPr>
                <w:rFonts w:ascii="宋体" w:eastAsia="宋体" w:hAnsi="宋体" w:hint="eastAsia"/>
              </w:rPr>
              <w:t>支持预监模式，在不影响主画面输出的情况下查看其它待播放节目；</w:t>
            </w:r>
            <w:r>
              <w:rPr>
                <w:rFonts w:ascii="宋体" w:eastAsia="宋体" w:hAnsi="宋体" w:hint="eastAsia"/>
              </w:rPr>
              <w:br/>
              <w:t xml:space="preserve">1.15 </w:t>
            </w:r>
            <w:r>
              <w:rPr>
                <w:rFonts w:ascii="宋体" w:eastAsia="宋体" w:hAnsi="宋体" w:hint="eastAsia"/>
              </w:rPr>
              <w:t>多通道融合，多主机拼接融合，并同步；</w:t>
            </w:r>
            <w:r>
              <w:rPr>
                <w:rFonts w:ascii="宋体" w:eastAsia="宋体" w:hAnsi="宋体" w:hint="eastAsia"/>
              </w:rPr>
              <w:br/>
              <w:t xml:space="preserve">1.16 </w:t>
            </w:r>
            <w:r>
              <w:rPr>
                <w:rFonts w:ascii="宋体" w:eastAsia="宋体" w:hAnsi="宋体" w:hint="eastAsia"/>
              </w:rPr>
              <w:t>支持多个节目的播放；</w:t>
            </w:r>
            <w:r>
              <w:rPr>
                <w:rFonts w:ascii="宋体" w:eastAsia="宋体" w:hAnsi="宋体" w:hint="eastAsia"/>
              </w:rPr>
              <w:br/>
            </w:r>
            <w:r>
              <w:rPr>
                <w:rFonts w:ascii="宋体" w:eastAsia="宋体" w:hAnsi="宋体" w:hint="eastAsia"/>
              </w:rPr>
              <w:lastRenderedPageBreak/>
              <w:t xml:space="preserve">1.17 </w:t>
            </w:r>
            <w:r>
              <w:rPr>
                <w:rFonts w:ascii="宋体" w:eastAsia="宋体" w:hAnsi="宋体" w:hint="eastAsia"/>
              </w:rPr>
              <w:t>支持计划任务，可实现每周固定循环或固定时间切换节目播放内容；</w:t>
            </w:r>
            <w:r>
              <w:rPr>
                <w:rFonts w:ascii="宋体" w:eastAsia="宋体" w:hAnsi="宋体" w:hint="eastAsia"/>
              </w:rPr>
              <w:br/>
              <w:t xml:space="preserve">1.18 </w:t>
            </w:r>
            <w:r>
              <w:rPr>
                <w:rFonts w:ascii="宋体" w:eastAsia="宋体" w:hAnsi="宋体" w:hint="eastAsia"/>
              </w:rPr>
              <w:t>支持自动开机启动、自动播放，支持主备模式；</w:t>
            </w:r>
            <w:r>
              <w:rPr>
                <w:rFonts w:ascii="宋体" w:eastAsia="宋体" w:hAnsi="宋体" w:hint="eastAsia"/>
              </w:rPr>
              <w:br/>
              <w:t xml:space="preserve">1.19 </w:t>
            </w:r>
            <w:r>
              <w:rPr>
                <w:rFonts w:ascii="宋体" w:eastAsia="宋体" w:hAnsi="宋体" w:hint="eastAsia"/>
              </w:rPr>
              <w:t>支持将输出屏幕中的画面，通过</w:t>
            </w:r>
            <w:r>
              <w:rPr>
                <w:rFonts w:ascii="宋体" w:eastAsia="宋体" w:hAnsi="宋体" w:hint="eastAsia"/>
              </w:rPr>
              <w:t>RTMP</w:t>
            </w:r>
            <w:r>
              <w:rPr>
                <w:rFonts w:ascii="宋体" w:eastAsia="宋体" w:hAnsi="宋体" w:hint="eastAsia"/>
              </w:rPr>
              <w:t>协议进行</w:t>
            </w:r>
            <w:r>
              <w:rPr>
                <w:rFonts w:ascii="宋体" w:eastAsia="宋体" w:hAnsi="宋体" w:hint="eastAsia"/>
              </w:rPr>
              <w:t>推流；</w:t>
            </w:r>
            <w:r>
              <w:rPr>
                <w:rFonts w:ascii="宋体" w:eastAsia="宋体" w:hAnsi="宋体" w:hint="eastAsia"/>
              </w:rPr>
              <w:br/>
              <w:t xml:space="preserve">1.20 </w:t>
            </w:r>
            <w:r>
              <w:rPr>
                <w:rFonts w:ascii="宋体" w:eastAsia="宋体" w:hAnsi="宋体" w:hint="eastAsia"/>
              </w:rPr>
              <w:t>支持中控控制（支持</w:t>
            </w:r>
            <w:r>
              <w:rPr>
                <w:rFonts w:ascii="宋体" w:eastAsia="宋体" w:hAnsi="宋体" w:hint="eastAsia"/>
              </w:rPr>
              <w:t>TCP/UDP</w:t>
            </w:r>
            <w:r>
              <w:rPr>
                <w:rFonts w:ascii="宋体" w:eastAsia="宋体" w:hAnsi="宋体" w:hint="eastAsia"/>
              </w:rPr>
              <w:t>等协议，可以对媒体服务器进行控制）；</w:t>
            </w:r>
            <w:r>
              <w:rPr>
                <w:rFonts w:ascii="宋体" w:eastAsia="宋体" w:hAnsi="宋体" w:hint="eastAsia"/>
              </w:rPr>
              <w:br/>
              <w:t xml:space="preserve">1.21 </w:t>
            </w:r>
            <w:r>
              <w:rPr>
                <w:rFonts w:ascii="宋体" w:eastAsia="宋体" w:hAnsi="宋体" w:hint="eastAsia"/>
              </w:rPr>
              <w:t>支持移动控制端；</w:t>
            </w:r>
            <w:r>
              <w:rPr>
                <w:rFonts w:ascii="宋体" w:eastAsia="宋体" w:hAnsi="宋体" w:hint="eastAsia"/>
              </w:rPr>
              <w:br/>
              <w:t xml:space="preserve">1.22 </w:t>
            </w:r>
            <w:r>
              <w:rPr>
                <w:rFonts w:ascii="宋体" w:eastAsia="宋体" w:hAnsi="宋体" w:hint="eastAsia"/>
              </w:rPr>
              <w:t>支持图像的任意分割重组、几何变形与旋转；支持网格校正支持任意点调正；支持添加融合带将投影机光路重合的区域进行亮度调节处理，使融合区域的画面亮度与非融合区域保持一致；</w:t>
            </w:r>
            <w:r>
              <w:rPr>
                <w:rFonts w:ascii="宋体" w:eastAsia="宋体" w:hAnsi="宋体" w:hint="eastAsia"/>
              </w:rPr>
              <w:br/>
              <w:t xml:space="preserve">1.23 </w:t>
            </w:r>
            <w:r>
              <w:rPr>
                <w:rFonts w:ascii="宋体" w:eastAsia="宋体" w:hAnsi="宋体" w:hint="eastAsia"/>
              </w:rPr>
              <w:t>支持主备模式，主端服务器与备端服务器同时运行，保障画面输出过程的完整性，如遇到突发情况，备端自动切换使用，防止出现信号中断情况；</w:t>
            </w:r>
            <w:r>
              <w:rPr>
                <w:rFonts w:ascii="宋体" w:eastAsia="宋体" w:hAnsi="宋体" w:hint="eastAsia"/>
              </w:rPr>
              <w:br/>
              <w:t xml:space="preserve">1.24 </w:t>
            </w:r>
            <w:r>
              <w:rPr>
                <w:rFonts w:ascii="宋体" w:eastAsia="宋体" w:hAnsi="宋体" w:hint="eastAsia"/>
              </w:rPr>
              <w:t>单机最高支持不低于</w:t>
            </w:r>
            <w:r>
              <w:rPr>
                <w:rFonts w:ascii="宋体" w:eastAsia="宋体" w:hAnsi="宋体" w:hint="eastAsia"/>
              </w:rPr>
              <w:t>4K</w:t>
            </w:r>
            <w:r>
              <w:rPr>
                <w:rFonts w:ascii="宋体" w:eastAsia="宋体" w:hAnsi="宋体"/>
              </w:rPr>
              <w:t>@60*4</w:t>
            </w:r>
            <w:r>
              <w:rPr>
                <w:rFonts w:ascii="宋体" w:eastAsia="宋体" w:hAnsi="宋体" w:hint="eastAsia"/>
              </w:rPr>
              <w:t>输出带载，并支持超大分辨率的视频解码；</w:t>
            </w:r>
            <w:r>
              <w:rPr>
                <w:rFonts w:ascii="宋体" w:eastAsia="宋体" w:hAnsi="宋体" w:hint="eastAsia"/>
              </w:rPr>
              <w:t>支持视频编码，单个视频分辨率最高不低于</w:t>
            </w:r>
            <w:r>
              <w:rPr>
                <w:rFonts w:ascii="宋体" w:eastAsia="宋体" w:hAnsi="宋体" w:hint="eastAsia"/>
              </w:rPr>
              <w:t>16384</w:t>
            </w:r>
            <w:r>
              <w:rPr>
                <w:rFonts w:ascii="宋体" w:eastAsia="宋体" w:hAnsi="宋体" w:hint="eastAsia"/>
              </w:rPr>
              <w:t>×</w:t>
            </w:r>
            <w:r>
              <w:rPr>
                <w:rFonts w:ascii="宋体" w:eastAsia="宋体" w:hAnsi="宋体" w:hint="eastAsia"/>
              </w:rPr>
              <w:t>16384</w:t>
            </w:r>
            <w:r>
              <w:rPr>
                <w:rFonts w:ascii="宋体" w:eastAsia="宋体" w:hAnsi="宋体" w:hint="eastAsia"/>
              </w:rPr>
              <w:t>；</w:t>
            </w:r>
            <w:r>
              <w:rPr>
                <w:rFonts w:ascii="宋体" w:eastAsia="宋体" w:hAnsi="宋体" w:hint="eastAsia"/>
              </w:rPr>
              <w:br/>
              <w:t xml:space="preserve">1.25 </w:t>
            </w:r>
            <w:r>
              <w:rPr>
                <w:rFonts w:ascii="宋体" w:eastAsia="宋体" w:hAnsi="宋体" w:hint="eastAsia"/>
              </w:rPr>
              <w:t>支持多路信号的输入（</w:t>
            </w:r>
            <w:r>
              <w:rPr>
                <w:rFonts w:ascii="宋体" w:eastAsia="宋体" w:hAnsi="宋体" w:hint="eastAsia"/>
              </w:rPr>
              <w:t>HDMI</w:t>
            </w:r>
            <w:r>
              <w:rPr>
                <w:rFonts w:ascii="宋体" w:eastAsia="宋体" w:hAnsi="宋体" w:hint="eastAsia"/>
              </w:rPr>
              <w:t>，</w:t>
            </w:r>
            <w:r>
              <w:rPr>
                <w:rFonts w:ascii="宋体" w:eastAsia="宋体" w:hAnsi="宋体" w:hint="eastAsia"/>
              </w:rPr>
              <w:t>DVI</w:t>
            </w:r>
            <w:r>
              <w:rPr>
                <w:rFonts w:ascii="宋体" w:eastAsia="宋体" w:hAnsi="宋体" w:hint="eastAsia"/>
              </w:rPr>
              <w:t>，</w:t>
            </w:r>
            <w:r>
              <w:rPr>
                <w:rFonts w:ascii="宋体" w:eastAsia="宋体" w:hAnsi="宋体" w:hint="eastAsia"/>
              </w:rPr>
              <w:t>SDI</w:t>
            </w:r>
            <w:r>
              <w:rPr>
                <w:rFonts w:ascii="宋体" w:eastAsia="宋体" w:hAnsi="宋体" w:hint="eastAsia"/>
              </w:rPr>
              <w:t>，</w:t>
            </w:r>
            <w:r>
              <w:rPr>
                <w:rFonts w:ascii="宋体" w:eastAsia="宋体" w:hAnsi="宋体" w:hint="eastAsia"/>
              </w:rPr>
              <w:t>YPbPr</w:t>
            </w:r>
            <w:r>
              <w:rPr>
                <w:rFonts w:ascii="宋体" w:eastAsia="宋体" w:hAnsi="宋体" w:hint="eastAsia"/>
              </w:rPr>
              <w:t>，</w:t>
            </w:r>
            <w:r>
              <w:rPr>
                <w:rFonts w:ascii="宋体" w:eastAsia="宋体" w:hAnsi="宋体" w:hint="eastAsia"/>
              </w:rPr>
              <w:t>NDI</w:t>
            </w:r>
            <w:r>
              <w:rPr>
                <w:rFonts w:ascii="宋体" w:eastAsia="宋体" w:hAnsi="宋体" w:hint="eastAsia"/>
              </w:rPr>
              <w:t>等），本次配置≥</w:t>
            </w:r>
            <w:r>
              <w:rPr>
                <w:rFonts w:ascii="宋体" w:eastAsia="宋体" w:hAnsi="宋体" w:hint="eastAsia"/>
              </w:rPr>
              <w:t>4</w:t>
            </w:r>
            <w:r>
              <w:rPr>
                <w:rFonts w:ascii="宋体" w:eastAsia="宋体" w:hAnsi="宋体" w:hint="eastAsia"/>
              </w:rPr>
              <w:t>路</w:t>
            </w:r>
            <w:r>
              <w:rPr>
                <w:rFonts w:ascii="宋体" w:eastAsia="宋体" w:hAnsi="宋体" w:hint="eastAsia"/>
              </w:rPr>
              <w:t>HDMI</w:t>
            </w:r>
            <w:r>
              <w:rPr>
                <w:rFonts w:ascii="宋体" w:eastAsia="宋体" w:hAnsi="宋体" w:hint="eastAsia"/>
              </w:rPr>
              <w:t>输入；</w:t>
            </w:r>
            <w:r>
              <w:rPr>
                <w:rFonts w:ascii="宋体" w:eastAsia="宋体" w:hAnsi="宋体" w:hint="eastAsia"/>
              </w:rPr>
              <w:br/>
              <w:t xml:space="preserve">1.26 </w:t>
            </w:r>
            <w:r>
              <w:rPr>
                <w:rFonts w:ascii="宋体" w:eastAsia="宋体" w:hAnsi="宋体" w:hint="eastAsia"/>
              </w:rPr>
              <w:t>声道输出：支持</w:t>
            </w:r>
            <w:r>
              <w:rPr>
                <w:rFonts w:ascii="宋体" w:eastAsia="宋体" w:hAnsi="宋体" w:hint="eastAsia"/>
              </w:rPr>
              <w:t>5.1</w:t>
            </w:r>
            <w:r>
              <w:rPr>
                <w:rFonts w:ascii="宋体" w:eastAsia="宋体" w:hAnsi="宋体" w:hint="eastAsia"/>
              </w:rPr>
              <w:t>，</w:t>
            </w:r>
            <w:r>
              <w:rPr>
                <w:rFonts w:ascii="宋体" w:eastAsia="宋体" w:hAnsi="宋体" w:hint="eastAsia"/>
              </w:rPr>
              <w:t>7.1</w:t>
            </w:r>
            <w:r>
              <w:rPr>
                <w:rFonts w:ascii="宋体" w:eastAsia="宋体" w:hAnsi="宋体" w:hint="eastAsia"/>
              </w:rPr>
              <w:t>声道输出；</w:t>
            </w:r>
            <w:r>
              <w:rPr>
                <w:rFonts w:ascii="宋体" w:eastAsia="宋体" w:hAnsi="宋体" w:hint="eastAsia"/>
              </w:rPr>
              <w:br/>
              <w:t>1.27</w:t>
            </w:r>
            <w:r>
              <w:rPr>
                <w:rFonts w:ascii="宋体" w:eastAsia="宋体" w:hAnsi="宋体" w:hint="eastAsia"/>
              </w:rPr>
              <w:t>配套软件具有国家版权局颁发的计算机软件著作权登记证书。</w:t>
            </w:r>
            <w:r>
              <w:rPr>
                <w:rFonts w:ascii="宋体" w:eastAsia="宋体" w:hAnsi="宋体" w:hint="eastAsia"/>
              </w:rPr>
              <w:br/>
            </w:r>
            <w:r>
              <w:rPr>
                <w:rFonts w:ascii="宋体" w:eastAsia="宋体" w:hAnsi="宋体" w:hint="eastAsia"/>
              </w:rPr>
              <w:t>二、硬件</w:t>
            </w:r>
            <w:r>
              <w:rPr>
                <w:rFonts w:ascii="宋体" w:eastAsia="宋体" w:hAnsi="宋体" w:hint="eastAsia"/>
              </w:rPr>
              <w:br/>
              <w:t xml:space="preserve">2.1 </w:t>
            </w:r>
            <w:r>
              <w:rPr>
                <w:rFonts w:ascii="宋体" w:eastAsia="宋体" w:hAnsi="宋体" w:hint="eastAsia"/>
              </w:rPr>
              <w:t>▲具有≥</w:t>
            </w:r>
            <w:r>
              <w:rPr>
                <w:rFonts w:ascii="宋体" w:eastAsia="宋体" w:hAnsi="宋体" w:hint="eastAsia"/>
              </w:rPr>
              <w:t>4</w:t>
            </w:r>
            <w:r>
              <w:rPr>
                <w:rFonts w:ascii="宋体" w:eastAsia="宋体" w:hAnsi="宋体" w:hint="eastAsia"/>
              </w:rPr>
              <w:t>路</w:t>
            </w:r>
            <w:r>
              <w:rPr>
                <w:rFonts w:ascii="宋体" w:eastAsia="宋体" w:hAnsi="宋体" w:hint="eastAsia"/>
              </w:rPr>
              <w:t>DP</w:t>
            </w:r>
            <w:r>
              <w:rPr>
                <w:rFonts w:ascii="宋体" w:eastAsia="宋体" w:hAnsi="宋体" w:hint="eastAsia"/>
              </w:rPr>
              <w:t>输出；最大支持分辨率不低于</w:t>
            </w:r>
            <w:r>
              <w:rPr>
                <w:rFonts w:ascii="宋体" w:eastAsia="宋体" w:hAnsi="宋体" w:hint="eastAsia"/>
              </w:rPr>
              <w:t>3840</w:t>
            </w:r>
            <w:r>
              <w:rPr>
                <w:rFonts w:ascii="宋体" w:eastAsia="宋体" w:hAnsi="宋体" w:hint="eastAsia"/>
              </w:rPr>
              <w:t>×</w:t>
            </w:r>
            <w:r>
              <w:rPr>
                <w:rFonts w:ascii="宋体" w:eastAsia="宋体" w:hAnsi="宋体" w:hint="eastAsia"/>
              </w:rPr>
              <w:t>2160@60Hz</w:t>
            </w:r>
            <w:r>
              <w:rPr>
                <w:rFonts w:ascii="宋体" w:eastAsia="宋体" w:hAnsi="宋体" w:hint="eastAsia"/>
              </w:rPr>
              <w:t>；</w:t>
            </w:r>
            <w:r>
              <w:rPr>
                <w:rFonts w:ascii="宋体" w:eastAsia="宋体" w:hAnsi="宋体" w:hint="eastAsia"/>
              </w:rPr>
              <w:br/>
              <w:t xml:space="preserve">2.2 </w:t>
            </w:r>
            <w:r>
              <w:rPr>
                <w:rFonts w:ascii="宋体" w:eastAsia="宋体" w:hAnsi="宋体" w:hint="eastAsia"/>
              </w:rPr>
              <w:t>支持</w:t>
            </w:r>
            <w:r>
              <w:rPr>
                <w:rFonts w:ascii="宋体" w:eastAsia="宋体" w:hAnsi="宋体" w:hint="eastAsia"/>
              </w:rPr>
              <w:t>EDID</w:t>
            </w:r>
            <w:r>
              <w:rPr>
                <w:rFonts w:ascii="宋体" w:eastAsia="宋体" w:hAnsi="宋体" w:hint="eastAsia"/>
              </w:rPr>
              <w:t>管理（软件方式）；</w:t>
            </w:r>
            <w:r>
              <w:rPr>
                <w:rFonts w:ascii="宋体" w:eastAsia="宋体" w:hAnsi="宋体" w:hint="eastAsia"/>
              </w:rPr>
              <w:br/>
              <w:t xml:space="preserve">2.3 </w:t>
            </w:r>
            <w:r>
              <w:rPr>
                <w:rFonts w:ascii="宋体" w:eastAsia="宋体" w:hAnsi="宋体" w:hint="eastAsia"/>
              </w:rPr>
              <w:t>硬盘空间：≥</w:t>
            </w:r>
            <w:r>
              <w:rPr>
                <w:rFonts w:ascii="宋体" w:eastAsia="宋体" w:hAnsi="宋体" w:hint="eastAsia"/>
              </w:rPr>
              <w:t>1TB</w:t>
            </w:r>
            <w:r>
              <w:rPr>
                <w:rFonts w:ascii="宋体" w:eastAsia="宋体" w:hAnsi="宋体" w:hint="eastAsia"/>
              </w:rPr>
              <w:br/>
              <w:t>2.4 CPU</w:t>
            </w:r>
            <w:r>
              <w:rPr>
                <w:rFonts w:ascii="宋体" w:eastAsia="宋体" w:hAnsi="宋体" w:hint="eastAsia"/>
              </w:rPr>
              <w:t>：不低于英特尔</w:t>
            </w:r>
            <w:r>
              <w:rPr>
                <w:rFonts w:ascii="宋体" w:eastAsia="宋体" w:hAnsi="宋体" w:hint="eastAsia"/>
              </w:rPr>
              <w:t>®</w:t>
            </w:r>
            <w:r>
              <w:rPr>
                <w:rFonts w:ascii="宋体" w:eastAsia="宋体" w:hAnsi="宋体" w:hint="eastAsia"/>
              </w:rPr>
              <w:t>酷睿™</w:t>
            </w:r>
            <w:r>
              <w:rPr>
                <w:rFonts w:ascii="宋体" w:eastAsia="宋体" w:hAnsi="宋体" w:hint="eastAsia"/>
              </w:rPr>
              <w:t>11</w:t>
            </w:r>
            <w:r>
              <w:rPr>
                <w:rFonts w:ascii="宋体" w:eastAsia="宋体" w:hAnsi="宋体" w:hint="eastAsia"/>
              </w:rPr>
              <w:t>代</w:t>
            </w:r>
            <w:r>
              <w:rPr>
                <w:rFonts w:ascii="宋体" w:eastAsia="宋体" w:hAnsi="宋体" w:hint="eastAsia"/>
              </w:rPr>
              <w:t>I7</w:t>
            </w:r>
            <w:r>
              <w:rPr>
                <w:rFonts w:ascii="宋体" w:eastAsia="宋体" w:hAnsi="宋体" w:hint="eastAsia"/>
              </w:rPr>
              <w:t>；</w:t>
            </w:r>
            <w:r>
              <w:rPr>
                <w:rFonts w:ascii="宋体" w:eastAsia="宋体" w:hAnsi="宋体" w:hint="eastAsia"/>
              </w:rPr>
              <w:br/>
              <w:t xml:space="preserve">2.5 </w:t>
            </w:r>
            <w:r>
              <w:rPr>
                <w:rFonts w:ascii="宋体" w:eastAsia="宋体" w:hAnsi="宋体" w:hint="eastAsia"/>
              </w:rPr>
              <w:t>操作系</w:t>
            </w:r>
            <w:r>
              <w:rPr>
                <w:rFonts w:ascii="宋体" w:eastAsia="宋体" w:hAnsi="宋体" w:hint="eastAsia"/>
              </w:rPr>
              <w:t>统：不低于</w:t>
            </w:r>
            <w:r>
              <w:rPr>
                <w:rFonts w:ascii="宋体" w:eastAsia="宋体" w:hAnsi="宋体" w:hint="eastAsia"/>
              </w:rPr>
              <w:t>Win10</w:t>
            </w:r>
            <w:r>
              <w:rPr>
                <w:rFonts w:ascii="宋体" w:eastAsia="宋体" w:hAnsi="宋体" w:hint="eastAsia"/>
              </w:rPr>
              <w:t>专业版；</w:t>
            </w:r>
            <w:r>
              <w:rPr>
                <w:rFonts w:ascii="宋体" w:eastAsia="宋体" w:hAnsi="宋体" w:hint="eastAsia"/>
              </w:rPr>
              <w:br/>
              <w:t xml:space="preserve">2.6 </w:t>
            </w:r>
            <w:r>
              <w:rPr>
                <w:rFonts w:ascii="宋体" w:eastAsia="宋体" w:hAnsi="宋体" w:hint="eastAsia"/>
              </w:rPr>
              <w:t>内存：≥</w:t>
            </w:r>
            <w:r>
              <w:rPr>
                <w:rFonts w:ascii="宋体" w:eastAsia="宋体" w:hAnsi="宋体" w:hint="eastAsia"/>
              </w:rPr>
              <w:t>16GB</w:t>
            </w:r>
            <w:r>
              <w:rPr>
                <w:rFonts w:ascii="宋体" w:eastAsia="宋体" w:hAnsi="宋体" w:hint="eastAsia"/>
              </w:rPr>
              <w:br/>
              <w:t xml:space="preserve">2.7 </w:t>
            </w:r>
            <w:r>
              <w:rPr>
                <w:rFonts w:ascii="宋体" w:eastAsia="宋体" w:hAnsi="宋体" w:hint="eastAsia"/>
              </w:rPr>
              <w:t>显卡：显存≥</w:t>
            </w:r>
            <w:r>
              <w:rPr>
                <w:rFonts w:ascii="宋体" w:eastAsia="宋体" w:hAnsi="宋体" w:hint="eastAsia"/>
              </w:rPr>
              <w:t>16GB</w:t>
            </w:r>
            <w:r>
              <w:rPr>
                <w:rFonts w:ascii="宋体" w:eastAsia="宋体" w:hAnsi="宋体" w:hint="eastAsia"/>
              </w:rPr>
              <w:br/>
              <w:t xml:space="preserve">2.8 </w:t>
            </w:r>
            <w:r>
              <w:rPr>
                <w:rFonts w:ascii="宋体" w:eastAsia="宋体" w:hAnsi="宋体" w:hint="eastAsia"/>
              </w:rPr>
              <w:t>音频输出：支持</w:t>
            </w:r>
            <w:r>
              <w:rPr>
                <w:rFonts w:ascii="宋体" w:eastAsia="宋体" w:hAnsi="宋体" w:hint="eastAsia"/>
              </w:rPr>
              <w:t>3.5mm</w:t>
            </w:r>
            <w:r>
              <w:rPr>
                <w:rFonts w:ascii="宋体" w:eastAsia="宋体" w:hAnsi="宋体" w:hint="eastAsia"/>
              </w:rPr>
              <w:t>、</w:t>
            </w:r>
            <w:r>
              <w:rPr>
                <w:rFonts w:ascii="宋体" w:eastAsia="宋体" w:hAnsi="宋体" w:hint="eastAsia"/>
              </w:rPr>
              <w:t>7.1</w:t>
            </w:r>
            <w:r>
              <w:rPr>
                <w:rFonts w:ascii="宋体" w:eastAsia="宋体" w:hAnsi="宋体" w:hint="eastAsia"/>
              </w:rPr>
              <w:t>声道。</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3</w:t>
            </w:r>
          </w:p>
        </w:tc>
        <w:tc>
          <w:tcPr>
            <w:tcW w:w="1389" w:type="dxa"/>
            <w:vAlign w:val="center"/>
          </w:tcPr>
          <w:p w:rsidR="00FF75CB" w:rsidRDefault="00140B27">
            <w:pPr>
              <w:rPr>
                <w:rFonts w:ascii="宋体" w:eastAsia="宋体" w:hAnsi="宋体"/>
              </w:rPr>
            </w:pPr>
            <w:r>
              <w:rPr>
                <w:rFonts w:ascii="宋体" w:eastAsia="宋体" w:hAnsi="宋体" w:hint="eastAsia"/>
              </w:rPr>
              <w:t>高清显示器</w:t>
            </w:r>
          </w:p>
        </w:tc>
        <w:tc>
          <w:tcPr>
            <w:tcW w:w="5386" w:type="dxa"/>
          </w:tcPr>
          <w:p w:rsidR="00FF75CB" w:rsidRDefault="00140B27">
            <w:pPr>
              <w:rPr>
                <w:rFonts w:ascii="宋体" w:eastAsia="宋体" w:hAnsi="宋体"/>
              </w:rPr>
            </w:pPr>
            <w:r>
              <w:rPr>
                <w:rFonts w:ascii="宋体" w:eastAsia="宋体" w:hAnsi="宋体" w:hint="eastAsia"/>
              </w:rPr>
              <w:t>22</w:t>
            </w:r>
            <w:r>
              <w:rPr>
                <w:rFonts w:ascii="宋体" w:eastAsia="宋体" w:hAnsi="宋体" w:hint="eastAsia"/>
              </w:rPr>
              <w:t>英寸高清显示器，分辨率不低于</w:t>
            </w:r>
            <w:r>
              <w:rPr>
                <w:rFonts w:ascii="宋体" w:eastAsia="宋体" w:hAnsi="宋体" w:hint="eastAsia"/>
              </w:rPr>
              <w:t>1920</w:t>
            </w:r>
            <w:r>
              <w:rPr>
                <w:rFonts w:ascii="宋体" w:eastAsia="宋体" w:hAnsi="宋体" w:hint="eastAsia"/>
              </w:rPr>
              <w:t>×</w:t>
            </w:r>
            <w:r>
              <w:rPr>
                <w:rFonts w:ascii="宋体" w:eastAsia="宋体" w:hAnsi="宋体" w:hint="eastAsia"/>
              </w:rPr>
              <w:t>1080</w:t>
            </w:r>
            <w:r>
              <w:rPr>
                <w:rFonts w:ascii="宋体" w:eastAsia="宋体" w:hAnsi="宋体" w:hint="eastAsia"/>
              </w:rPr>
              <w:t>，接口支持</w:t>
            </w:r>
            <w:r>
              <w:rPr>
                <w:rFonts w:ascii="宋体" w:eastAsia="宋体" w:hAnsi="宋体" w:hint="eastAsia"/>
              </w:rPr>
              <w:t>HDMI</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24</w:t>
            </w:r>
            <w:r>
              <w:rPr>
                <w:rFonts w:ascii="宋体" w:eastAsia="宋体" w:hAnsi="宋体" w:hint="eastAsia"/>
              </w:rPr>
              <w:t>口千兆</w:t>
            </w:r>
            <w:r>
              <w:rPr>
                <w:rFonts w:ascii="宋体" w:eastAsia="宋体" w:hAnsi="宋体" w:hint="eastAsia"/>
              </w:rPr>
              <w:t>POE</w:t>
            </w:r>
            <w:r>
              <w:rPr>
                <w:rFonts w:ascii="宋体" w:eastAsia="宋体" w:hAnsi="宋体" w:hint="eastAsia"/>
              </w:rPr>
              <w:t>交换机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w:t>
            </w:r>
            <w:r>
              <w:rPr>
                <w:rFonts w:ascii="宋体" w:eastAsia="宋体" w:hAnsi="宋体" w:hint="eastAsia"/>
              </w:rPr>
              <w:t>24</w:t>
            </w:r>
            <w:r>
              <w:rPr>
                <w:rFonts w:ascii="宋体" w:eastAsia="宋体" w:hAnsi="宋体" w:hint="eastAsia"/>
              </w:rPr>
              <w:t>个</w:t>
            </w:r>
            <w:r>
              <w:rPr>
                <w:rFonts w:ascii="宋体" w:eastAsia="宋体" w:hAnsi="宋体" w:hint="eastAsia"/>
              </w:rPr>
              <w:t>10/100/1000BASE-T</w:t>
            </w:r>
            <w:r>
              <w:rPr>
                <w:rFonts w:ascii="宋体" w:eastAsia="宋体" w:hAnsi="宋体" w:hint="eastAsia"/>
              </w:rPr>
              <w:t>以太网端口</w:t>
            </w:r>
            <w:r>
              <w:rPr>
                <w:rFonts w:ascii="宋体" w:eastAsia="宋体" w:hAnsi="宋体" w:hint="eastAsia"/>
              </w:rPr>
              <w:t>,</w:t>
            </w:r>
            <w:r>
              <w:rPr>
                <w:rFonts w:ascii="宋体" w:eastAsia="宋体" w:hAnsi="宋体" w:hint="eastAsia"/>
              </w:rPr>
              <w:t>≥</w:t>
            </w:r>
            <w:r>
              <w:rPr>
                <w:rFonts w:ascii="宋体" w:eastAsia="宋体" w:hAnsi="宋体" w:hint="eastAsia"/>
              </w:rPr>
              <w:t>4</w:t>
            </w:r>
            <w:r>
              <w:rPr>
                <w:rFonts w:ascii="宋体" w:eastAsia="宋体" w:hAnsi="宋体" w:hint="eastAsia"/>
              </w:rPr>
              <w:t>个千兆</w:t>
            </w:r>
            <w:r>
              <w:rPr>
                <w:rFonts w:ascii="宋体" w:eastAsia="宋体" w:hAnsi="宋体" w:hint="eastAsia"/>
              </w:rPr>
              <w:t>SFP,</w:t>
            </w:r>
            <w:r>
              <w:rPr>
                <w:rFonts w:ascii="宋体" w:eastAsia="宋体" w:hAnsi="宋体" w:hint="eastAsia"/>
              </w:rPr>
              <w:t>交流供电；</w:t>
            </w:r>
            <w:r>
              <w:rPr>
                <w:rFonts w:ascii="宋体" w:eastAsia="宋体" w:hAnsi="宋体" w:hint="eastAsia"/>
              </w:rPr>
              <w:br/>
              <w:t xml:space="preserve">2. </w:t>
            </w:r>
            <w:r>
              <w:rPr>
                <w:rFonts w:ascii="宋体" w:eastAsia="宋体" w:hAnsi="宋体" w:hint="eastAsia"/>
              </w:rPr>
              <w:t>交换容量≥</w:t>
            </w:r>
            <w:r>
              <w:rPr>
                <w:rFonts w:ascii="宋体" w:eastAsia="宋体" w:hAnsi="宋体" w:hint="eastAsia"/>
              </w:rPr>
              <w:t>336Gbps/3.36Tbps</w:t>
            </w:r>
            <w:r>
              <w:rPr>
                <w:rFonts w:ascii="宋体" w:eastAsia="宋体" w:hAnsi="宋体" w:hint="eastAsia"/>
              </w:rPr>
              <w:t>，包转发率≥</w:t>
            </w:r>
            <w:r>
              <w:rPr>
                <w:rFonts w:ascii="宋体" w:eastAsia="宋体" w:hAnsi="宋体" w:hint="eastAsia"/>
              </w:rPr>
              <w:t>51/126Mpps</w:t>
            </w:r>
            <w:r>
              <w:rPr>
                <w:rFonts w:ascii="宋体" w:eastAsia="宋体" w:hAnsi="宋体" w:hint="eastAsia"/>
              </w:rPr>
              <w:t>；</w:t>
            </w:r>
            <w:r>
              <w:rPr>
                <w:rFonts w:ascii="宋体" w:eastAsia="宋体" w:hAnsi="宋体" w:hint="eastAsia"/>
              </w:rPr>
              <w:br/>
              <w:t xml:space="preserve">3. </w:t>
            </w:r>
            <w:r>
              <w:rPr>
                <w:rFonts w:ascii="宋体" w:eastAsia="宋体" w:hAnsi="宋体" w:hint="eastAsia"/>
              </w:rPr>
              <w:t>支持</w:t>
            </w:r>
            <w:r>
              <w:rPr>
                <w:rFonts w:ascii="宋体" w:eastAsia="宋体" w:hAnsi="宋体" w:hint="eastAsia"/>
              </w:rPr>
              <w:t>IEEE802.3af/at</w:t>
            </w:r>
            <w:r>
              <w:rPr>
                <w:rFonts w:ascii="宋体" w:eastAsia="宋体" w:hAnsi="宋体" w:hint="eastAsia"/>
              </w:rPr>
              <w:t>供电标准，整机最大输出功率≥</w:t>
            </w:r>
            <w:r>
              <w:rPr>
                <w:rFonts w:ascii="宋体" w:eastAsia="宋体" w:hAnsi="宋体" w:hint="eastAsia"/>
              </w:rPr>
              <w:t>3</w:t>
            </w:r>
            <w:r>
              <w:rPr>
                <w:rFonts w:ascii="宋体" w:eastAsia="宋体" w:hAnsi="宋体" w:hint="eastAsia"/>
              </w:rPr>
              <w:t>70W</w:t>
            </w:r>
            <w:r>
              <w:rPr>
                <w:rFonts w:ascii="宋体" w:eastAsia="宋体" w:hAnsi="宋体" w:hint="eastAsia"/>
              </w:rPr>
              <w:t>；</w:t>
            </w:r>
            <w:r>
              <w:rPr>
                <w:rFonts w:ascii="宋体" w:eastAsia="宋体" w:hAnsi="宋体" w:hint="eastAsia"/>
              </w:rPr>
              <w:br/>
              <w:t xml:space="preserve">4. </w:t>
            </w:r>
            <w:r>
              <w:rPr>
                <w:rFonts w:ascii="宋体" w:eastAsia="宋体" w:hAnsi="宋体" w:hint="eastAsia"/>
              </w:rPr>
              <w:t>支持</w:t>
            </w:r>
            <w:r>
              <w:rPr>
                <w:rFonts w:ascii="宋体" w:eastAsia="宋体" w:hAnsi="宋体" w:hint="eastAsia"/>
              </w:rPr>
              <w:t>IGMPv1/v2/v3Snooping</w:t>
            </w:r>
            <w:r>
              <w:rPr>
                <w:rFonts w:ascii="宋体" w:eastAsia="宋体" w:hAnsi="宋体" w:hint="eastAsia"/>
              </w:rPr>
              <w:t>，支持</w:t>
            </w:r>
            <w:r>
              <w:rPr>
                <w:rFonts w:ascii="宋体" w:eastAsia="宋体" w:hAnsi="宋体" w:hint="eastAsia"/>
              </w:rPr>
              <w:t>STP</w:t>
            </w:r>
            <w:r>
              <w:rPr>
                <w:rFonts w:ascii="宋体" w:eastAsia="宋体" w:hAnsi="宋体" w:hint="eastAsia"/>
              </w:rPr>
              <w:t>、</w:t>
            </w:r>
            <w:r>
              <w:rPr>
                <w:rFonts w:ascii="宋体" w:eastAsia="宋体" w:hAnsi="宋体" w:hint="eastAsia"/>
              </w:rPr>
              <w:t>RSTP</w:t>
            </w:r>
            <w:r>
              <w:rPr>
                <w:rFonts w:ascii="宋体" w:eastAsia="宋体" w:hAnsi="宋体" w:hint="eastAsia"/>
              </w:rPr>
              <w:t>、</w:t>
            </w:r>
            <w:r>
              <w:rPr>
                <w:rFonts w:ascii="宋体" w:eastAsia="宋体" w:hAnsi="宋体" w:hint="eastAsia"/>
              </w:rPr>
              <w:t>MSTP</w:t>
            </w:r>
            <w:r>
              <w:rPr>
                <w:rFonts w:ascii="宋体" w:eastAsia="宋体" w:hAnsi="宋体" w:hint="eastAsia"/>
              </w:rPr>
              <w:t>协议，支持端口聚合，支持手工和静态</w:t>
            </w:r>
            <w:r>
              <w:rPr>
                <w:rFonts w:ascii="宋体" w:eastAsia="宋体" w:hAnsi="宋体" w:hint="eastAsia"/>
              </w:rPr>
              <w:t>LACP</w:t>
            </w:r>
            <w:r>
              <w:rPr>
                <w:rFonts w:ascii="宋体" w:eastAsia="宋体" w:hAnsi="宋体" w:hint="eastAsia"/>
              </w:rPr>
              <w:t>；</w:t>
            </w:r>
            <w:r>
              <w:rPr>
                <w:rFonts w:ascii="宋体" w:eastAsia="宋体" w:hAnsi="宋体" w:hint="eastAsia"/>
              </w:rPr>
              <w:br/>
              <w:t xml:space="preserve">5. </w:t>
            </w:r>
            <w:r>
              <w:rPr>
                <w:rFonts w:ascii="宋体" w:eastAsia="宋体" w:hAnsi="宋体" w:hint="eastAsia"/>
              </w:rPr>
              <w:t>支持防网关</w:t>
            </w:r>
            <w:r>
              <w:rPr>
                <w:rFonts w:ascii="宋体" w:eastAsia="宋体" w:hAnsi="宋体" w:hint="eastAsia"/>
              </w:rPr>
              <w:t>ARP</w:t>
            </w:r>
            <w:r>
              <w:rPr>
                <w:rFonts w:ascii="宋体" w:eastAsia="宋体" w:hAnsi="宋体" w:hint="eastAsia"/>
              </w:rPr>
              <w:t>欺骗，支持端口保护、隔离、防止</w:t>
            </w:r>
            <w:r>
              <w:rPr>
                <w:rFonts w:ascii="宋体" w:eastAsia="宋体" w:hAnsi="宋体" w:hint="eastAsia"/>
              </w:rPr>
              <w:t>ARP</w:t>
            </w:r>
            <w:r>
              <w:rPr>
                <w:rFonts w:ascii="宋体" w:eastAsia="宋体" w:hAnsi="宋体" w:hint="eastAsia"/>
              </w:rPr>
              <w:lastRenderedPageBreak/>
              <w:t>泛洪攻击功能，支持</w:t>
            </w:r>
            <w:r>
              <w:rPr>
                <w:rFonts w:ascii="宋体" w:eastAsia="宋体" w:hAnsi="宋体" w:hint="eastAsia"/>
              </w:rPr>
              <w:t>DHCPSnooping</w:t>
            </w:r>
            <w:r>
              <w:rPr>
                <w:rFonts w:ascii="宋体" w:eastAsia="宋体" w:hAnsi="宋体" w:hint="eastAsia"/>
              </w:rPr>
              <w:t>，支持交换机端口设置为信任端口或非信任端口，非信任端口也可设置白名单响应</w:t>
            </w:r>
            <w:r>
              <w:rPr>
                <w:rFonts w:ascii="宋体" w:eastAsia="宋体" w:hAnsi="宋体" w:hint="eastAsia"/>
              </w:rPr>
              <w:t>DHCP</w:t>
            </w:r>
            <w:r>
              <w:rPr>
                <w:rFonts w:ascii="宋体" w:eastAsia="宋体" w:hAnsi="宋体" w:hint="eastAsia"/>
              </w:rPr>
              <w:t>报文；</w:t>
            </w:r>
            <w:r>
              <w:rPr>
                <w:rFonts w:ascii="宋体" w:eastAsia="宋体" w:hAnsi="宋体" w:hint="eastAsia"/>
              </w:rPr>
              <w:br/>
              <w:t xml:space="preserve">6. </w:t>
            </w:r>
            <w:r>
              <w:rPr>
                <w:rFonts w:ascii="宋体" w:eastAsia="宋体" w:hAnsi="宋体" w:hint="eastAsia"/>
              </w:rPr>
              <w:t>支持</w:t>
            </w:r>
            <w:r>
              <w:rPr>
                <w:rFonts w:ascii="宋体" w:eastAsia="宋体" w:hAnsi="宋体" w:hint="eastAsia"/>
              </w:rPr>
              <w:t>M-LAG</w:t>
            </w:r>
            <w:r>
              <w:rPr>
                <w:rFonts w:ascii="宋体" w:eastAsia="宋体" w:hAnsi="宋体" w:hint="eastAsia"/>
              </w:rPr>
              <w:t>技术，跨设备链路聚合（非堆叠技术实现），要求配对的设备有独立的控制平面；</w:t>
            </w:r>
            <w:r>
              <w:rPr>
                <w:rFonts w:ascii="宋体" w:eastAsia="宋体" w:hAnsi="宋体" w:hint="eastAsia"/>
              </w:rPr>
              <w:br/>
              <w:t xml:space="preserve">7. </w:t>
            </w:r>
            <w:r>
              <w:rPr>
                <w:rFonts w:ascii="宋体" w:eastAsia="宋体" w:hAnsi="宋体" w:hint="eastAsia"/>
              </w:rPr>
              <w:t>支持通过网管中心平台一键替换“按钮”即可完成故障设备替换；</w:t>
            </w:r>
            <w:r>
              <w:rPr>
                <w:rFonts w:ascii="宋体" w:eastAsia="宋体" w:hAnsi="宋体" w:hint="eastAsia"/>
              </w:rPr>
              <w:br/>
              <w:t xml:space="preserve">8. </w:t>
            </w:r>
            <w:r>
              <w:rPr>
                <w:rFonts w:ascii="宋体" w:eastAsia="宋体" w:hAnsi="宋体" w:hint="eastAsia"/>
              </w:rPr>
              <w:t>支持通过</w:t>
            </w:r>
            <w:r>
              <w:rPr>
                <w:rFonts w:ascii="宋体" w:eastAsia="宋体" w:hAnsi="宋体" w:hint="eastAsia"/>
              </w:rPr>
              <w:t>APP</w:t>
            </w:r>
            <w:r>
              <w:rPr>
                <w:rFonts w:ascii="宋体" w:eastAsia="宋体" w:hAnsi="宋体" w:hint="eastAsia"/>
              </w:rPr>
              <w:t>进行远</w:t>
            </w:r>
            <w:r>
              <w:rPr>
                <w:rFonts w:ascii="宋体" w:eastAsia="宋体" w:hAnsi="宋体" w:hint="eastAsia"/>
              </w:rPr>
              <w:t>程管理，并且可以修改交换机网络配置；</w:t>
            </w:r>
            <w:r>
              <w:rPr>
                <w:rFonts w:ascii="宋体" w:eastAsia="宋体" w:hAnsi="宋体" w:hint="eastAsia"/>
              </w:rPr>
              <w:br/>
              <w:t xml:space="preserve">9. </w:t>
            </w:r>
            <w:r>
              <w:rPr>
                <w:rFonts w:ascii="宋体" w:eastAsia="宋体" w:hAnsi="宋体" w:hint="eastAsia"/>
              </w:rPr>
              <w:t>支持终端类型库，基于指纹终端识别库自动识别</w:t>
            </w:r>
            <w:r>
              <w:rPr>
                <w:rFonts w:ascii="宋体" w:eastAsia="宋体" w:hAnsi="宋体" w:hint="eastAsia"/>
              </w:rPr>
              <w:t>PC</w:t>
            </w:r>
            <w:r>
              <w:rPr>
                <w:rFonts w:ascii="宋体" w:eastAsia="宋体" w:hAnsi="宋体" w:hint="eastAsia"/>
              </w:rPr>
              <w:t>、路由器、摄像头设备、无线</w:t>
            </w:r>
            <w:r>
              <w:rPr>
                <w:rFonts w:ascii="宋体" w:eastAsia="宋体" w:hAnsi="宋体" w:hint="eastAsia"/>
              </w:rPr>
              <w:t>AP</w:t>
            </w:r>
            <w:r>
              <w:rPr>
                <w:rFonts w:ascii="宋体" w:eastAsia="宋体" w:hAnsi="宋体" w:hint="eastAsia"/>
              </w:rPr>
              <w:t>等；</w:t>
            </w:r>
            <w:r>
              <w:rPr>
                <w:rFonts w:ascii="宋体" w:eastAsia="宋体" w:hAnsi="宋体" w:hint="eastAsia"/>
              </w:rPr>
              <w:br/>
              <w:t xml:space="preserve">10. </w:t>
            </w:r>
            <w:r>
              <w:rPr>
                <w:rFonts w:ascii="宋体" w:eastAsia="宋体" w:hAnsi="宋体" w:hint="eastAsia"/>
              </w:rPr>
              <w:t>▲交换机支持与外部安全感知平台联动，且联动实现从系统及接入层交换机对风险终端</w:t>
            </w:r>
            <w:r>
              <w:rPr>
                <w:rFonts w:ascii="宋体" w:eastAsia="宋体" w:hAnsi="宋体" w:hint="eastAsia"/>
              </w:rPr>
              <w:t>MAC</w:t>
            </w:r>
            <w:r>
              <w:rPr>
                <w:rFonts w:ascii="宋体" w:eastAsia="宋体" w:hAnsi="宋体" w:hint="eastAsia"/>
              </w:rPr>
              <w:t>地址进行封堵；交换机支持与外部防火墙联动，且联动实现从系统及接入层交换机对风险终端</w:t>
            </w:r>
            <w:r>
              <w:rPr>
                <w:rFonts w:ascii="宋体" w:eastAsia="宋体" w:hAnsi="宋体" w:hint="eastAsia"/>
              </w:rPr>
              <w:t>MAC</w:t>
            </w:r>
            <w:r>
              <w:rPr>
                <w:rFonts w:ascii="宋体" w:eastAsia="宋体" w:hAnsi="宋体" w:hint="eastAsia"/>
              </w:rPr>
              <w:t>地址进行封堵；</w:t>
            </w:r>
            <w:r>
              <w:rPr>
                <w:rFonts w:ascii="宋体" w:eastAsia="宋体" w:hAnsi="宋体" w:hint="eastAsia"/>
              </w:rPr>
              <w:br/>
              <w:t xml:space="preserve">11. </w:t>
            </w:r>
            <w:r>
              <w:rPr>
                <w:rFonts w:ascii="宋体" w:eastAsia="宋体" w:hAnsi="宋体" w:hint="eastAsia"/>
              </w:rPr>
              <w:t>▲支持在交换机上创建东西向安全策略，实现全网安全风险拦截；并支持各个区域</w:t>
            </w:r>
            <w:r>
              <w:rPr>
                <w:rFonts w:ascii="宋体" w:eastAsia="宋体" w:hAnsi="宋体" w:hint="eastAsia"/>
              </w:rPr>
              <w:t>/</w:t>
            </w:r>
            <w:r>
              <w:rPr>
                <w:rFonts w:ascii="宋体" w:eastAsia="宋体" w:hAnsi="宋体" w:hint="eastAsia"/>
              </w:rPr>
              <w:t>角色流量互访记录并呈现，支持攻击源定位，检测到攻击源后根据策略将终端拉黑，防止终端持续攻击。</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5</w:t>
            </w:r>
          </w:p>
        </w:tc>
        <w:tc>
          <w:tcPr>
            <w:tcW w:w="1389" w:type="dxa"/>
            <w:vAlign w:val="center"/>
          </w:tcPr>
          <w:p w:rsidR="00FF75CB" w:rsidRDefault="00140B27">
            <w:pPr>
              <w:rPr>
                <w:rFonts w:ascii="宋体" w:eastAsia="宋体" w:hAnsi="宋体"/>
              </w:rPr>
            </w:pPr>
            <w:r>
              <w:rPr>
                <w:rFonts w:ascii="宋体" w:eastAsia="宋体" w:hAnsi="宋体" w:hint="eastAsia"/>
              </w:rPr>
              <w:t>串</w:t>
            </w:r>
            <w:r>
              <w:rPr>
                <w:rFonts w:ascii="宋体" w:eastAsia="宋体" w:hAnsi="宋体" w:hint="eastAsia"/>
              </w:rPr>
              <w:t>口服务器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支持以太网转</w:t>
            </w:r>
            <w:r>
              <w:rPr>
                <w:rFonts w:ascii="宋体" w:eastAsia="宋体" w:hAnsi="宋体" w:hint="eastAsia"/>
              </w:rPr>
              <w:t>RS232+485</w:t>
            </w:r>
            <w:r>
              <w:rPr>
                <w:rFonts w:ascii="宋体" w:eastAsia="宋体" w:hAnsi="宋体" w:hint="eastAsia"/>
              </w:rPr>
              <w:t>双向透传；</w:t>
            </w:r>
            <w:r>
              <w:rPr>
                <w:rFonts w:ascii="宋体" w:eastAsia="宋体" w:hAnsi="宋体" w:hint="eastAsia"/>
              </w:rPr>
              <w:br/>
              <w:t xml:space="preserve">2. </w:t>
            </w:r>
            <w:r>
              <w:rPr>
                <w:rFonts w:ascii="宋体" w:eastAsia="宋体" w:hAnsi="宋体" w:hint="eastAsia"/>
              </w:rPr>
              <w:t>接口：不少于</w:t>
            </w:r>
            <w:r>
              <w:rPr>
                <w:rFonts w:ascii="宋体" w:eastAsia="宋体" w:hAnsi="宋体" w:hint="eastAsia"/>
              </w:rPr>
              <w:t>1</w:t>
            </w:r>
            <w:r>
              <w:rPr>
                <w:rFonts w:ascii="宋体" w:eastAsia="宋体" w:hAnsi="宋体" w:hint="eastAsia"/>
              </w:rPr>
              <w:t>路</w:t>
            </w:r>
            <w:r>
              <w:rPr>
                <w:rFonts w:ascii="宋体" w:eastAsia="宋体" w:hAnsi="宋体" w:hint="eastAsia"/>
              </w:rPr>
              <w:t>RS232</w:t>
            </w:r>
            <w:r>
              <w:rPr>
                <w:rFonts w:ascii="宋体" w:eastAsia="宋体" w:hAnsi="宋体" w:hint="eastAsia"/>
              </w:rPr>
              <w:t>、</w:t>
            </w:r>
            <w:r>
              <w:rPr>
                <w:rFonts w:ascii="宋体" w:eastAsia="宋体" w:hAnsi="宋体" w:hint="eastAsia"/>
              </w:rPr>
              <w:t>1</w:t>
            </w:r>
            <w:r>
              <w:rPr>
                <w:rFonts w:ascii="宋体" w:eastAsia="宋体" w:hAnsi="宋体" w:hint="eastAsia"/>
              </w:rPr>
              <w:t>路</w:t>
            </w:r>
            <w:r>
              <w:rPr>
                <w:rFonts w:ascii="宋体" w:eastAsia="宋体" w:hAnsi="宋体" w:hint="eastAsia"/>
              </w:rPr>
              <w:t>RS285</w:t>
            </w:r>
            <w:r>
              <w:rPr>
                <w:rFonts w:ascii="宋体" w:eastAsia="宋体" w:hAnsi="宋体" w:hint="eastAsia"/>
              </w:rPr>
              <w:t>、</w:t>
            </w:r>
            <w:r>
              <w:rPr>
                <w:rFonts w:ascii="宋体" w:eastAsia="宋体" w:hAnsi="宋体" w:hint="eastAsia"/>
              </w:rPr>
              <w:t>1</w:t>
            </w:r>
            <w:r>
              <w:rPr>
                <w:rFonts w:ascii="宋体" w:eastAsia="宋体" w:hAnsi="宋体" w:hint="eastAsia"/>
              </w:rPr>
              <w:t>路</w:t>
            </w:r>
            <w:r>
              <w:rPr>
                <w:rFonts w:ascii="宋体" w:eastAsia="宋体" w:hAnsi="宋体" w:hint="eastAsia"/>
              </w:rPr>
              <w:t>RJ45</w:t>
            </w:r>
            <w:r>
              <w:rPr>
                <w:rFonts w:ascii="宋体" w:eastAsia="宋体" w:hAnsi="宋体" w:hint="eastAsia"/>
              </w:rPr>
              <w:t>；</w:t>
            </w:r>
            <w:r>
              <w:rPr>
                <w:rFonts w:ascii="宋体" w:eastAsia="宋体" w:hAnsi="宋体" w:hint="eastAsia"/>
              </w:rPr>
              <w:br/>
              <w:t xml:space="preserve">3. </w:t>
            </w:r>
            <w:r>
              <w:rPr>
                <w:rFonts w:ascii="宋体" w:eastAsia="宋体" w:hAnsi="宋体" w:hint="eastAsia"/>
              </w:rPr>
              <w:t>支持</w:t>
            </w:r>
            <w:r>
              <w:rPr>
                <w:rFonts w:ascii="宋体" w:eastAsia="宋体" w:hAnsi="宋体" w:hint="eastAsia"/>
              </w:rPr>
              <w:t>RS232</w:t>
            </w:r>
            <w:r>
              <w:rPr>
                <w:rFonts w:ascii="宋体" w:eastAsia="宋体" w:hAnsi="宋体" w:hint="eastAsia"/>
              </w:rPr>
              <w:t>、</w:t>
            </w:r>
            <w:r>
              <w:rPr>
                <w:rFonts w:ascii="宋体" w:eastAsia="宋体" w:hAnsi="宋体" w:hint="eastAsia"/>
              </w:rPr>
              <w:t>RS485</w:t>
            </w:r>
            <w:r>
              <w:rPr>
                <w:rFonts w:ascii="宋体" w:eastAsia="宋体" w:hAnsi="宋体" w:hint="eastAsia"/>
              </w:rPr>
              <w:t>同时独立工作，互不影响；</w:t>
            </w:r>
            <w:r>
              <w:rPr>
                <w:rFonts w:ascii="宋体" w:eastAsia="宋体" w:hAnsi="宋体" w:hint="eastAsia"/>
              </w:rPr>
              <w:br/>
              <w:t xml:space="preserve">4. </w:t>
            </w:r>
            <w:r>
              <w:rPr>
                <w:rFonts w:ascii="宋体" w:eastAsia="宋体" w:hAnsi="宋体" w:hint="eastAsia"/>
              </w:rPr>
              <w:t>支持双重看门狗、双向心跳包、虚拟串口、自动重连等功能。</w:t>
            </w:r>
          </w:p>
        </w:tc>
        <w:tc>
          <w:tcPr>
            <w:tcW w:w="567" w:type="dxa"/>
            <w:vAlign w:val="center"/>
          </w:tcPr>
          <w:p w:rsidR="00FF75CB" w:rsidRDefault="00140B27">
            <w:pPr>
              <w:rPr>
                <w:rFonts w:ascii="宋体" w:eastAsia="宋体" w:hAnsi="宋体"/>
              </w:rPr>
            </w:pPr>
            <w:r>
              <w:rPr>
                <w:rFonts w:ascii="宋体" w:eastAsia="宋体" w:hAnsi="宋体" w:hint="eastAsia"/>
              </w:rPr>
              <w:t>3</w:t>
            </w:r>
          </w:p>
        </w:tc>
        <w:tc>
          <w:tcPr>
            <w:tcW w:w="567" w:type="dxa"/>
            <w:vAlign w:val="center"/>
          </w:tcPr>
          <w:p w:rsidR="00FF75CB" w:rsidRDefault="00140B27">
            <w:pPr>
              <w:rPr>
                <w:rFonts w:ascii="宋体" w:eastAsia="宋体" w:hAnsi="宋体"/>
              </w:rPr>
            </w:pPr>
            <w:r>
              <w:rPr>
                <w:rFonts w:ascii="宋体" w:eastAsia="宋体" w:hAnsi="宋体" w:hint="eastAsia"/>
              </w:rPr>
              <w:t>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HDMI</w:t>
            </w:r>
            <w:r>
              <w:rPr>
                <w:rFonts w:ascii="宋体" w:eastAsia="宋体" w:hAnsi="宋体" w:hint="eastAsia"/>
              </w:rPr>
              <w:t>光纤线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带宽传输：≥</w:t>
            </w:r>
            <w:r>
              <w:rPr>
                <w:rFonts w:ascii="宋体" w:eastAsia="宋体" w:hAnsi="宋体" w:hint="eastAsia"/>
              </w:rPr>
              <w:t>18Gbps</w:t>
            </w:r>
            <w:r>
              <w:rPr>
                <w:rFonts w:ascii="宋体" w:eastAsia="宋体" w:hAnsi="宋体" w:hint="eastAsia"/>
              </w:rPr>
              <w:t>，分辨率：支持</w:t>
            </w:r>
            <w:r>
              <w:rPr>
                <w:rFonts w:ascii="宋体" w:eastAsia="宋体" w:hAnsi="宋体" w:hint="eastAsia"/>
              </w:rPr>
              <w:t>4K</w:t>
            </w:r>
            <w:r>
              <w:rPr>
                <w:rFonts w:ascii="宋体" w:eastAsia="宋体" w:hAnsi="宋体" w:hint="eastAsia"/>
              </w:rPr>
              <w:t>、</w:t>
            </w:r>
            <w:r>
              <w:rPr>
                <w:rFonts w:ascii="宋体" w:eastAsia="宋体" w:hAnsi="宋体" w:hint="eastAsia"/>
              </w:rPr>
              <w:t>2K</w:t>
            </w:r>
            <w:r>
              <w:rPr>
                <w:rFonts w:ascii="宋体" w:eastAsia="宋体" w:hAnsi="宋体" w:hint="eastAsia"/>
              </w:rPr>
              <w:t>、</w:t>
            </w:r>
            <w:r>
              <w:rPr>
                <w:rFonts w:ascii="宋体" w:eastAsia="宋体" w:hAnsi="宋体" w:hint="eastAsia"/>
              </w:rPr>
              <w:t>1080P</w:t>
            </w:r>
            <w:r>
              <w:rPr>
                <w:rFonts w:ascii="宋体" w:eastAsia="宋体" w:hAnsi="宋体" w:hint="eastAsia"/>
              </w:rPr>
              <w:t>等分辨率；</w:t>
            </w:r>
            <w:r>
              <w:rPr>
                <w:rFonts w:ascii="宋体" w:eastAsia="宋体" w:hAnsi="宋体" w:hint="eastAsia"/>
              </w:rPr>
              <w:br/>
              <w:t xml:space="preserve">2. </w:t>
            </w:r>
            <w:r>
              <w:rPr>
                <w:rFonts w:ascii="宋体" w:eastAsia="宋体" w:hAnsi="宋体" w:hint="eastAsia"/>
              </w:rPr>
              <w:t>光纤线芯：≤</w:t>
            </w:r>
            <w:r>
              <w:rPr>
                <w:rFonts w:ascii="宋体" w:eastAsia="宋体" w:hAnsi="宋体" w:hint="eastAsia"/>
              </w:rPr>
              <w:t>4mm</w:t>
            </w:r>
            <w:r>
              <w:rPr>
                <w:rFonts w:ascii="宋体" w:eastAsia="宋体" w:hAnsi="宋体" w:hint="eastAsia"/>
              </w:rPr>
              <w:t>纤细柔韧易走线；</w:t>
            </w:r>
            <w:r>
              <w:rPr>
                <w:rFonts w:ascii="宋体" w:eastAsia="宋体" w:hAnsi="宋体" w:hint="eastAsia"/>
              </w:rPr>
              <w:br/>
              <w:t>3. HDMI</w:t>
            </w:r>
            <w:r>
              <w:rPr>
                <w:rFonts w:ascii="宋体" w:eastAsia="宋体" w:hAnsi="宋体" w:hint="eastAsia"/>
              </w:rPr>
              <w:t>接口：标准</w:t>
            </w:r>
            <w:r>
              <w:rPr>
                <w:rFonts w:ascii="宋体" w:eastAsia="宋体" w:hAnsi="宋体" w:hint="eastAsia"/>
              </w:rPr>
              <w:t>HDMI</w:t>
            </w:r>
            <w:r>
              <w:rPr>
                <w:rFonts w:ascii="宋体" w:eastAsia="宋体" w:hAnsi="宋体" w:hint="eastAsia"/>
              </w:rPr>
              <w:t>头</w:t>
            </w:r>
            <w:r>
              <w:rPr>
                <w:rFonts w:ascii="宋体" w:eastAsia="宋体" w:hAnsi="宋体" w:hint="eastAsia"/>
              </w:rPr>
              <w:t>+MICROHDMI</w:t>
            </w:r>
            <w:r>
              <w:rPr>
                <w:rFonts w:ascii="宋体" w:eastAsia="宋体" w:hAnsi="宋体" w:hint="eastAsia"/>
              </w:rPr>
              <w:t>头，可拆卸头；</w:t>
            </w:r>
            <w:r>
              <w:rPr>
                <w:rFonts w:ascii="宋体" w:eastAsia="宋体" w:hAnsi="宋体" w:hint="eastAsia"/>
              </w:rPr>
              <w:br/>
              <w:t xml:space="preserve">4. </w:t>
            </w:r>
            <w:r>
              <w:rPr>
                <w:rFonts w:ascii="宋体" w:eastAsia="宋体" w:hAnsi="宋体" w:hint="eastAsia"/>
              </w:rPr>
              <w:t>铜壳镀金接头，高强度锌合金外壳，高弹阻燃护套；</w:t>
            </w:r>
            <w:r>
              <w:rPr>
                <w:rFonts w:ascii="宋体" w:eastAsia="宋体" w:hAnsi="宋体" w:hint="eastAsia"/>
              </w:rPr>
              <w:br/>
              <w:t xml:space="preserve">5. </w:t>
            </w:r>
            <w:r>
              <w:rPr>
                <w:rFonts w:ascii="宋体" w:eastAsia="宋体" w:hAnsi="宋体" w:hint="eastAsia"/>
              </w:rPr>
              <w:t>长度：≥</w:t>
            </w:r>
            <w:r>
              <w:rPr>
                <w:rFonts w:ascii="宋体" w:eastAsia="宋体" w:hAnsi="宋体" w:hint="eastAsia"/>
              </w:rPr>
              <w:t>50</w:t>
            </w:r>
            <w:r>
              <w:rPr>
                <w:rFonts w:ascii="宋体" w:eastAsia="宋体" w:hAnsi="宋体" w:hint="eastAsia"/>
              </w:rPr>
              <w:t>米。</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条</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HDMI</w:t>
            </w:r>
            <w:r>
              <w:rPr>
                <w:rFonts w:ascii="宋体" w:eastAsia="宋体" w:hAnsi="宋体" w:hint="eastAsia"/>
              </w:rPr>
              <w:t>光纤线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带宽传输：≥</w:t>
            </w:r>
            <w:r>
              <w:rPr>
                <w:rFonts w:ascii="宋体" w:eastAsia="宋体" w:hAnsi="宋体" w:hint="eastAsia"/>
              </w:rPr>
              <w:t>18Gbps</w:t>
            </w:r>
            <w:r>
              <w:rPr>
                <w:rFonts w:ascii="宋体" w:eastAsia="宋体" w:hAnsi="宋体" w:hint="eastAsia"/>
              </w:rPr>
              <w:t>，分辨率：支持</w:t>
            </w:r>
            <w:r>
              <w:rPr>
                <w:rFonts w:ascii="宋体" w:eastAsia="宋体" w:hAnsi="宋体" w:hint="eastAsia"/>
              </w:rPr>
              <w:t>4K</w:t>
            </w:r>
            <w:r>
              <w:rPr>
                <w:rFonts w:ascii="宋体" w:eastAsia="宋体" w:hAnsi="宋体" w:hint="eastAsia"/>
              </w:rPr>
              <w:t>、</w:t>
            </w:r>
            <w:r>
              <w:rPr>
                <w:rFonts w:ascii="宋体" w:eastAsia="宋体" w:hAnsi="宋体" w:hint="eastAsia"/>
              </w:rPr>
              <w:t>2K</w:t>
            </w:r>
            <w:r>
              <w:rPr>
                <w:rFonts w:ascii="宋体" w:eastAsia="宋体" w:hAnsi="宋体" w:hint="eastAsia"/>
              </w:rPr>
              <w:t>、</w:t>
            </w:r>
            <w:r>
              <w:rPr>
                <w:rFonts w:ascii="宋体" w:eastAsia="宋体" w:hAnsi="宋体" w:hint="eastAsia"/>
              </w:rPr>
              <w:t>1080P</w:t>
            </w:r>
            <w:r>
              <w:rPr>
                <w:rFonts w:ascii="宋体" w:eastAsia="宋体" w:hAnsi="宋体" w:hint="eastAsia"/>
              </w:rPr>
              <w:t>等分辨率；</w:t>
            </w:r>
            <w:r>
              <w:rPr>
                <w:rFonts w:ascii="宋体" w:eastAsia="宋体" w:hAnsi="宋体" w:hint="eastAsia"/>
              </w:rPr>
              <w:br/>
              <w:t xml:space="preserve">2. </w:t>
            </w:r>
            <w:r>
              <w:rPr>
                <w:rFonts w:ascii="宋体" w:eastAsia="宋体" w:hAnsi="宋体" w:hint="eastAsia"/>
              </w:rPr>
              <w:t>光纤线芯：≤</w:t>
            </w:r>
            <w:r>
              <w:rPr>
                <w:rFonts w:ascii="宋体" w:eastAsia="宋体" w:hAnsi="宋体" w:hint="eastAsia"/>
              </w:rPr>
              <w:t>4mm</w:t>
            </w:r>
            <w:r>
              <w:rPr>
                <w:rFonts w:ascii="宋体" w:eastAsia="宋体" w:hAnsi="宋体" w:hint="eastAsia"/>
              </w:rPr>
              <w:t>纤细柔韧易走线；</w:t>
            </w:r>
            <w:r>
              <w:rPr>
                <w:rFonts w:ascii="宋体" w:eastAsia="宋体" w:hAnsi="宋体" w:hint="eastAsia"/>
              </w:rPr>
              <w:br/>
              <w:t>3. HDMI</w:t>
            </w:r>
            <w:r>
              <w:rPr>
                <w:rFonts w:ascii="宋体" w:eastAsia="宋体" w:hAnsi="宋体" w:hint="eastAsia"/>
              </w:rPr>
              <w:t>接口：标准</w:t>
            </w:r>
            <w:r>
              <w:rPr>
                <w:rFonts w:ascii="宋体" w:eastAsia="宋体" w:hAnsi="宋体" w:hint="eastAsia"/>
              </w:rPr>
              <w:t>HDMI</w:t>
            </w:r>
            <w:r>
              <w:rPr>
                <w:rFonts w:ascii="宋体" w:eastAsia="宋体" w:hAnsi="宋体" w:hint="eastAsia"/>
              </w:rPr>
              <w:t>头</w:t>
            </w:r>
            <w:r>
              <w:rPr>
                <w:rFonts w:ascii="宋体" w:eastAsia="宋体" w:hAnsi="宋体" w:hint="eastAsia"/>
              </w:rPr>
              <w:t>+MICROHDMI</w:t>
            </w:r>
            <w:r>
              <w:rPr>
                <w:rFonts w:ascii="宋体" w:eastAsia="宋体" w:hAnsi="宋体" w:hint="eastAsia"/>
              </w:rPr>
              <w:t>头，可拆卸头；</w:t>
            </w:r>
            <w:r>
              <w:rPr>
                <w:rFonts w:ascii="宋体" w:eastAsia="宋体" w:hAnsi="宋体" w:hint="eastAsia"/>
              </w:rPr>
              <w:br/>
              <w:t xml:space="preserve">4. </w:t>
            </w:r>
            <w:r>
              <w:rPr>
                <w:rFonts w:ascii="宋体" w:eastAsia="宋体" w:hAnsi="宋体" w:hint="eastAsia"/>
              </w:rPr>
              <w:t>铜壳镀金接头，高强度锌合金外壳，高弹阻燃护套；</w:t>
            </w:r>
            <w:r>
              <w:rPr>
                <w:rFonts w:ascii="宋体" w:eastAsia="宋体" w:hAnsi="宋体" w:hint="eastAsia"/>
              </w:rPr>
              <w:br/>
              <w:t xml:space="preserve">5. </w:t>
            </w:r>
            <w:r>
              <w:rPr>
                <w:rFonts w:ascii="宋体" w:eastAsia="宋体" w:hAnsi="宋体" w:hint="eastAsia"/>
              </w:rPr>
              <w:t>长度：≥</w:t>
            </w:r>
            <w:r>
              <w:rPr>
                <w:rFonts w:ascii="宋体" w:eastAsia="宋体" w:hAnsi="宋体" w:hint="eastAsia"/>
              </w:rPr>
              <w:t>20</w:t>
            </w:r>
            <w:r>
              <w:rPr>
                <w:rFonts w:ascii="宋体" w:eastAsia="宋体" w:hAnsi="宋体" w:hint="eastAsia"/>
              </w:rPr>
              <w:t>米。</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条</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8</w:t>
            </w:r>
          </w:p>
        </w:tc>
        <w:tc>
          <w:tcPr>
            <w:tcW w:w="1389" w:type="dxa"/>
            <w:vAlign w:val="center"/>
          </w:tcPr>
          <w:p w:rsidR="00FF75CB" w:rsidRDefault="00140B27">
            <w:pPr>
              <w:rPr>
                <w:rFonts w:ascii="宋体" w:eastAsia="宋体" w:hAnsi="宋体"/>
              </w:rPr>
            </w:pPr>
            <w:r>
              <w:rPr>
                <w:rFonts w:ascii="宋体" w:eastAsia="宋体" w:hAnsi="宋体" w:hint="eastAsia"/>
              </w:rPr>
              <w:t>键鼠套装</w:t>
            </w:r>
          </w:p>
        </w:tc>
        <w:tc>
          <w:tcPr>
            <w:tcW w:w="5386" w:type="dxa"/>
          </w:tcPr>
          <w:p w:rsidR="00FF75CB" w:rsidRDefault="00140B27">
            <w:pPr>
              <w:rPr>
                <w:rFonts w:ascii="宋体" w:eastAsia="宋体" w:hAnsi="宋体"/>
              </w:rPr>
            </w:pPr>
            <w:r>
              <w:rPr>
                <w:rFonts w:ascii="宋体" w:eastAsia="宋体" w:hAnsi="宋体" w:hint="eastAsia"/>
              </w:rPr>
              <w:t>键鼠套装</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9</w:t>
            </w:r>
          </w:p>
        </w:tc>
        <w:tc>
          <w:tcPr>
            <w:tcW w:w="1389" w:type="dxa"/>
            <w:vAlign w:val="center"/>
          </w:tcPr>
          <w:p w:rsidR="00FF75CB" w:rsidRDefault="00140B27">
            <w:pPr>
              <w:rPr>
                <w:rFonts w:ascii="宋体" w:eastAsia="宋体" w:hAnsi="宋体"/>
              </w:rPr>
            </w:pPr>
            <w:r>
              <w:rPr>
                <w:rFonts w:ascii="宋体" w:eastAsia="宋体" w:hAnsi="宋体" w:hint="eastAsia"/>
              </w:rPr>
              <w:t>其他线缆等辅材</w:t>
            </w:r>
          </w:p>
        </w:tc>
        <w:tc>
          <w:tcPr>
            <w:tcW w:w="5386" w:type="dxa"/>
          </w:tcPr>
          <w:p w:rsidR="00FF75CB" w:rsidRDefault="00140B27">
            <w:pPr>
              <w:rPr>
                <w:rFonts w:ascii="宋体" w:eastAsia="宋体" w:hAnsi="宋体"/>
              </w:rPr>
            </w:pPr>
            <w:r>
              <w:rPr>
                <w:rFonts w:ascii="宋体" w:eastAsia="宋体" w:hAnsi="宋体" w:hint="eastAsia"/>
              </w:rPr>
              <w:t>完成本系统所需要的其他线缆、接插件等材料。</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5.2 </w:t>
            </w:r>
            <w:r>
              <w:rPr>
                <w:rFonts w:ascii="宋体" w:eastAsia="宋体" w:hAnsi="宋体" w:hint="eastAsia"/>
                <w:b/>
                <w:bCs/>
              </w:rPr>
              <w:t>舞美特效显示系统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舞台特效设备（投影）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▲芯片技术：≥</w:t>
            </w:r>
            <w:r>
              <w:rPr>
                <w:rFonts w:ascii="宋体" w:eastAsia="宋体" w:hAnsi="宋体" w:hint="eastAsia"/>
              </w:rPr>
              <w:t>3</w:t>
            </w:r>
            <w:r>
              <w:rPr>
                <w:rFonts w:ascii="宋体" w:eastAsia="宋体" w:hAnsi="宋体" w:hint="eastAsia"/>
              </w:rPr>
              <w:t>片</w:t>
            </w:r>
            <w:r>
              <w:rPr>
                <w:rFonts w:ascii="宋体" w:eastAsia="宋体" w:hAnsi="宋体" w:hint="eastAsia"/>
              </w:rPr>
              <w:t>*1.38</w:t>
            </w:r>
            <w:r>
              <w:rPr>
                <w:rFonts w:ascii="宋体" w:eastAsia="宋体" w:hAnsi="宋体" w:hint="eastAsia"/>
              </w:rPr>
              <w:t>〞</w:t>
            </w:r>
            <w:r>
              <w:rPr>
                <w:rFonts w:ascii="宋体" w:eastAsia="宋体" w:hAnsi="宋体" w:hint="eastAsia"/>
              </w:rPr>
              <w:t>DMD</w:t>
            </w:r>
            <w:r>
              <w:rPr>
                <w:rFonts w:ascii="宋体" w:eastAsia="宋体" w:hAnsi="宋体" w:hint="eastAsia"/>
              </w:rPr>
              <w:t>芯片；</w:t>
            </w:r>
            <w:r>
              <w:rPr>
                <w:rFonts w:ascii="宋体" w:eastAsia="宋体" w:hAnsi="宋体" w:hint="eastAsia"/>
              </w:rPr>
              <w:br/>
              <w:t xml:space="preserve">2. </w:t>
            </w:r>
            <w:r>
              <w:rPr>
                <w:rFonts w:ascii="宋体" w:eastAsia="宋体" w:hAnsi="宋体" w:hint="eastAsia"/>
              </w:rPr>
              <w:t>光源：多色激光光源；</w:t>
            </w:r>
            <w:r>
              <w:rPr>
                <w:rFonts w:ascii="宋体" w:eastAsia="宋体" w:hAnsi="宋体" w:hint="eastAsia"/>
              </w:rPr>
              <w:br/>
              <w:t xml:space="preserve">3. </w:t>
            </w:r>
            <w:r>
              <w:rPr>
                <w:rFonts w:ascii="宋体" w:eastAsia="宋体" w:hAnsi="宋体" w:hint="eastAsia"/>
              </w:rPr>
              <w:t>▲标准亮度输出：≥</w:t>
            </w:r>
            <w:r>
              <w:rPr>
                <w:rFonts w:ascii="宋体" w:eastAsia="宋体" w:hAnsi="宋体" w:hint="eastAsia"/>
              </w:rPr>
              <w:t>40000</w:t>
            </w:r>
            <w:r>
              <w:rPr>
                <w:rFonts w:ascii="宋体" w:eastAsia="宋体" w:hAnsi="宋体" w:hint="eastAsia"/>
              </w:rPr>
              <w:t>流明；中心亮度≥</w:t>
            </w:r>
            <w:r>
              <w:rPr>
                <w:rFonts w:ascii="宋体" w:eastAsia="宋体" w:hAnsi="宋体" w:hint="eastAsia"/>
              </w:rPr>
              <w:t>42000</w:t>
            </w:r>
            <w:r>
              <w:rPr>
                <w:rFonts w:ascii="宋体" w:eastAsia="宋体" w:hAnsi="宋体" w:hint="eastAsia"/>
              </w:rPr>
              <w:t>流明；</w:t>
            </w:r>
            <w:r>
              <w:rPr>
                <w:rFonts w:ascii="宋体" w:eastAsia="宋体" w:hAnsi="宋体" w:hint="eastAsia"/>
              </w:rPr>
              <w:br/>
            </w:r>
            <w:r>
              <w:rPr>
                <w:rFonts w:ascii="宋体" w:eastAsia="宋体" w:hAnsi="宋体" w:hint="eastAsia"/>
              </w:rPr>
              <w:lastRenderedPageBreak/>
              <w:t xml:space="preserve">4. </w:t>
            </w:r>
            <w:r>
              <w:rPr>
                <w:rFonts w:ascii="宋体" w:eastAsia="宋体" w:hAnsi="宋体" w:hint="eastAsia"/>
              </w:rPr>
              <w:t>▲实际分辨率：不低于</w:t>
            </w:r>
            <w:r>
              <w:rPr>
                <w:rFonts w:ascii="宋体" w:eastAsia="宋体" w:hAnsi="宋体" w:hint="eastAsia"/>
              </w:rPr>
              <w:t>4096</w:t>
            </w:r>
            <w:r>
              <w:rPr>
                <w:rFonts w:ascii="宋体" w:eastAsia="宋体" w:hAnsi="宋体" w:hint="eastAsia"/>
              </w:rPr>
              <w:t>×</w:t>
            </w:r>
            <w:r>
              <w:rPr>
                <w:rFonts w:ascii="宋体" w:eastAsia="宋体" w:hAnsi="宋体" w:hint="eastAsia"/>
              </w:rPr>
              <w:t>2160</w:t>
            </w:r>
            <w:r>
              <w:rPr>
                <w:rFonts w:ascii="宋体" w:eastAsia="宋体" w:hAnsi="宋体" w:hint="eastAsia"/>
              </w:rPr>
              <w:t>；</w:t>
            </w:r>
            <w:r>
              <w:rPr>
                <w:rFonts w:ascii="宋体" w:eastAsia="宋体" w:hAnsi="宋体" w:hint="eastAsia"/>
              </w:rPr>
              <w:br/>
              <w:t xml:space="preserve">5. </w:t>
            </w:r>
            <w:r>
              <w:rPr>
                <w:rFonts w:ascii="宋体" w:eastAsia="宋体" w:hAnsi="宋体" w:hint="eastAsia"/>
              </w:rPr>
              <w:t>对比度</w:t>
            </w:r>
            <w:r>
              <w:rPr>
                <w:rFonts w:ascii="宋体" w:eastAsia="宋体" w:hAnsi="宋体" w:hint="eastAsia"/>
              </w:rPr>
              <w:t>(</w:t>
            </w:r>
            <w:r>
              <w:rPr>
                <w:rFonts w:ascii="宋体" w:eastAsia="宋体" w:hAnsi="宋体" w:hint="eastAsia"/>
              </w:rPr>
              <w:t>全白：全黑</w:t>
            </w:r>
            <w:r>
              <w:rPr>
                <w:rFonts w:ascii="宋体" w:eastAsia="宋体" w:hAnsi="宋体" w:hint="eastAsia"/>
              </w:rPr>
              <w:t>)</w:t>
            </w:r>
            <w:r>
              <w:rPr>
                <w:rFonts w:ascii="宋体" w:eastAsia="宋体" w:hAnsi="宋体" w:hint="eastAsia"/>
              </w:rPr>
              <w:t>：≥</w:t>
            </w:r>
            <w:r>
              <w:rPr>
                <w:rFonts w:ascii="宋体" w:eastAsia="宋体" w:hAnsi="宋体" w:hint="eastAsia"/>
              </w:rPr>
              <w:t>30000</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br/>
              <w:t xml:space="preserve">6. </w:t>
            </w:r>
            <w:r>
              <w:rPr>
                <w:rFonts w:ascii="宋体" w:eastAsia="宋体" w:hAnsi="宋体" w:hint="eastAsia"/>
              </w:rPr>
              <w:t>散热结构：内循环散热系统，光引擎区域和激光光源区域都采用独立内循环系统，与其他区域隔离，通过热交换实现内循环空气的降温，保证光学部分的密闭结构；</w:t>
            </w:r>
            <w:r>
              <w:rPr>
                <w:rFonts w:ascii="宋体" w:eastAsia="宋体" w:hAnsi="宋体" w:hint="eastAsia"/>
              </w:rPr>
              <w:br/>
              <w:t xml:space="preserve">7. </w:t>
            </w:r>
            <w:r>
              <w:rPr>
                <w:rFonts w:ascii="宋体" w:eastAsia="宋体" w:hAnsi="宋体" w:hint="eastAsia"/>
              </w:rPr>
              <w:t>投影机在分辨率达到</w:t>
            </w:r>
            <w:r>
              <w:rPr>
                <w:rFonts w:ascii="宋体" w:eastAsia="宋体" w:hAnsi="宋体" w:hint="eastAsia"/>
              </w:rPr>
              <w:t>4K</w:t>
            </w:r>
            <w:r>
              <w:rPr>
                <w:rFonts w:ascii="宋体" w:eastAsia="宋体" w:hAnsi="宋体" w:hint="eastAsia"/>
              </w:rPr>
              <w:t>的同时，支持</w:t>
            </w:r>
            <w:r>
              <w:rPr>
                <w:rFonts w:ascii="宋体" w:eastAsia="宋体" w:hAnsi="宋体" w:hint="eastAsia"/>
              </w:rPr>
              <w:t>60Hz</w:t>
            </w:r>
            <w:r>
              <w:rPr>
                <w:rFonts w:ascii="宋体" w:eastAsia="宋体" w:hAnsi="宋体" w:hint="eastAsia"/>
              </w:rPr>
              <w:t>的高帧率显示；</w:t>
            </w:r>
            <w:r>
              <w:rPr>
                <w:rFonts w:ascii="宋体" w:eastAsia="宋体" w:hAnsi="宋体" w:hint="eastAsia"/>
              </w:rPr>
              <w:br/>
              <w:t xml:space="preserve">8. </w:t>
            </w:r>
            <w:r>
              <w:rPr>
                <w:rFonts w:ascii="宋体" w:eastAsia="宋体" w:hAnsi="宋体" w:hint="eastAsia"/>
              </w:rPr>
              <w:t>具有二维色彩坐标校</w:t>
            </w:r>
            <w:r>
              <w:rPr>
                <w:rFonts w:ascii="宋体" w:eastAsia="宋体" w:hAnsi="宋体" w:hint="eastAsia"/>
              </w:rPr>
              <w:t>正技术；</w:t>
            </w:r>
            <w:r>
              <w:rPr>
                <w:rFonts w:ascii="宋体" w:eastAsia="宋体" w:hAnsi="宋体" w:hint="eastAsia"/>
              </w:rPr>
              <w:br/>
              <w:t xml:space="preserve">9. </w:t>
            </w:r>
            <w:r>
              <w:rPr>
                <w:rFonts w:ascii="宋体" w:eastAsia="宋体" w:hAnsi="宋体" w:hint="eastAsia"/>
              </w:rPr>
              <w:t>具有</w:t>
            </w:r>
            <w:r>
              <w:rPr>
                <w:rFonts w:ascii="宋体" w:eastAsia="宋体" w:hAnsi="宋体" w:hint="eastAsia"/>
              </w:rPr>
              <w:t>OPS</w:t>
            </w:r>
            <w:r>
              <w:rPr>
                <w:rFonts w:ascii="宋体" w:eastAsia="宋体" w:hAnsi="宋体" w:hint="eastAsia"/>
              </w:rPr>
              <w:t>扩展插槽：拥有符合</w:t>
            </w:r>
            <w:r>
              <w:rPr>
                <w:rFonts w:ascii="宋体" w:eastAsia="宋体" w:hAnsi="宋体" w:hint="eastAsia"/>
              </w:rPr>
              <w:t>OPS</w:t>
            </w:r>
            <w:r>
              <w:rPr>
                <w:rFonts w:ascii="宋体" w:eastAsia="宋体" w:hAnsi="宋体" w:hint="eastAsia"/>
              </w:rPr>
              <w:t>规范的扩展插槽，通过安装不同的扩展插板，能够实现一体化解决方案并简化安装，客户可以选择</w:t>
            </w:r>
            <w:r>
              <w:rPr>
                <w:rFonts w:ascii="宋体" w:eastAsia="宋体" w:hAnsi="宋体" w:hint="eastAsia"/>
              </w:rPr>
              <w:t>PC</w:t>
            </w:r>
            <w:r>
              <w:rPr>
                <w:rFonts w:ascii="宋体" w:eastAsia="宋体" w:hAnsi="宋体" w:hint="eastAsia"/>
              </w:rPr>
              <w:t>扩展插板、</w:t>
            </w:r>
            <w:r>
              <w:rPr>
                <w:rFonts w:ascii="宋体" w:eastAsia="宋体" w:hAnsi="宋体" w:hint="eastAsia"/>
              </w:rPr>
              <w:t>HD-SDI</w:t>
            </w:r>
            <w:r>
              <w:rPr>
                <w:rFonts w:ascii="宋体" w:eastAsia="宋体" w:hAnsi="宋体" w:hint="eastAsia"/>
              </w:rPr>
              <w:t>扩展插板等多种扩展插板；</w:t>
            </w:r>
            <w:r>
              <w:rPr>
                <w:rFonts w:ascii="宋体" w:eastAsia="宋体" w:hAnsi="宋体" w:hint="eastAsia"/>
              </w:rPr>
              <w:br/>
              <w:t xml:space="preserve">10. </w:t>
            </w:r>
            <w:r>
              <w:rPr>
                <w:rFonts w:ascii="宋体" w:eastAsia="宋体" w:hAnsi="宋体" w:hint="eastAsia"/>
              </w:rPr>
              <w:t>支持</w:t>
            </w:r>
            <w:r>
              <w:rPr>
                <w:rFonts w:ascii="宋体" w:eastAsia="宋体" w:hAnsi="宋体" w:hint="eastAsia"/>
              </w:rPr>
              <w:t>360</w:t>
            </w:r>
            <w:r>
              <w:rPr>
                <w:rFonts w:ascii="宋体" w:eastAsia="宋体" w:hAnsi="宋体" w:hint="eastAsia"/>
              </w:rPr>
              <w:t>°自由旋转安装；</w:t>
            </w:r>
            <w:r>
              <w:rPr>
                <w:rFonts w:ascii="宋体" w:eastAsia="宋体" w:hAnsi="宋体" w:hint="eastAsia"/>
              </w:rPr>
              <w:br/>
              <w:t xml:space="preserve">11. </w:t>
            </w:r>
            <w:r>
              <w:rPr>
                <w:rFonts w:ascii="宋体" w:eastAsia="宋体" w:hAnsi="宋体" w:hint="eastAsia"/>
              </w:rPr>
              <w:t>支持</w:t>
            </w:r>
            <w:r>
              <w:rPr>
                <w:rFonts w:ascii="宋体" w:eastAsia="宋体" w:hAnsi="宋体" w:hint="eastAsia"/>
              </w:rPr>
              <w:t>3D</w:t>
            </w:r>
            <w:r>
              <w:rPr>
                <w:rFonts w:ascii="宋体" w:eastAsia="宋体" w:hAnsi="宋体" w:hint="eastAsia"/>
              </w:rPr>
              <w:t>技术：支持主动与被动</w:t>
            </w:r>
            <w:r>
              <w:rPr>
                <w:rFonts w:ascii="宋体" w:eastAsia="宋体" w:hAnsi="宋体" w:hint="eastAsia"/>
              </w:rPr>
              <w:t>3D</w:t>
            </w:r>
            <w:r>
              <w:rPr>
                <w:rFonts w:ascii="宋体" w:eastAsia="宋体" w:hAnsi="宋体" w:hint="eastAsia"/>
              </w:rPr>
              <w:t>技术，能够实现多种格式的</w:t>
            </w:r>
            <w:r>
              <w:rPr>
                <w:rFonts w:ascii="宋体" w:eastAsia="宋体" w:hAnsi="宋体" w:hint="eastAsia"/>
              </w:rPr>
              <w:t>3D</w:t>
            </w:r>
            <w:r>
              <w:rPr>
                <w:rFonts w:ascii="宋体" w:eastAsia="宋体" w:hAnsi="宋体" w:hint="eastAsia"/>
              </w:rPr>
              <w:t>影片播放；</w:t>
            </w:r>
            <w:r>
              <w:rPr>
                <w:rFonts w:ascii="宋体" w:eastAsia="宋体" w:hAnsi="宋体" w:hint="eastAsia"/>
              </w:rPr>
              <w:br/>
              <w:t xml:space="preserve">12. </w:t>
            </w:r>
            <w:r>
              <w:rPr>
                <w:rFonts w:ascii="宋体" w:eastAsia="宋体" w:hAnsi="宋体" w:hint="eastAsia"/>
              </w:rPr>
              <w:t>▲支持通过</w:t>
            </w:r>
            <w:r>
              <w:rPr>
                <w:rFonts w:ascii="宋体" w:eastAsia="宋体" w:hAnsi="宋体" w:hint="eastAsia"/>
              </w:rPr>
              <w:t>Art-Net</w:t>
            </w:r>
            <w:r>
              <w:rPr>
                <w:rFonts w:ascii="宋体" w:eastAsia="宋体" w:hAnsi="宋体" w:hint="eastAsia"/>
              </w:rPr>
              <w:t>协议通信；</w:t>
            </w:r>
            <w:r>
              <w:rPr>
                <w:rFonts w:ascii="宋体" w:eastAsia="宋体" w:hAnsi="宋体" w:hint="eastAsia"/>
              </w:rPr>
              <w:br/>
              <w:t xml:space="preserve">13. </w:t>
            </w:r>
            <w:r>
              <w:rPr>
                <w:rFonts w:ascii="宋体" w:eastAsia="宋体" w:hAnsi="宋体" w:hint="eastAsia"/>
              </w:rPr>
              <w:t>含</w:t>
            </w:r>
            <w:r>
              <w:rPr>
                <w:rFonts w:ascii="宋体" w:eastAsia="宋体" w:hAnsi="宋体" w:hint="eastAsia"/>
              </w:rPr>
              <w:t>1</w:t>
            </w:r>
            <w:r>
              <w:rPr>
                <w:rFonts w:ascii="宋体" w:eastAsia="宋体" w:hAnsi="宋体" w:hint="eastAsia"/>
              </w:rPr>
              <w:t>支配套镜头。</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2</w:t>
            </w:r>
          </w:p>
        </w:tc>
        <w:tc>
          <w:tcPr>
            <w:tcW w:w="1389" w:type="dxa"/>
            <w:vAlign w:val="center"/>
          </w:tcPr>
          <w:p w:rsidR="00FF75CB" w:rsidRDefault="00140B27">
            <w:pPr>
              <w:rPr>
                <w:rFonts w:ascii="宋体" w:eastAsia="宋体" w:hAnsi="宋体"/>
              </w:rPr>
            </w:pPr>
            <w:r>
              <w:rPr>
                <w:rFonts w:ascii="宋体" w:eastAsia="宋体" w:hAnsi="宋体" w:hint="eastAsia"/>
              </w:rPr>
              <w:t>电动升降平台</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根据舞美特效设备的重量、尺寸定制；</w:t>
            </w:r>
            <w:r>
              <w:rPr>
                <w:rFonts w:ascii="宋体" w:eastAsia="宋体" w:hAnsi="宋体" w:hint="eastAsia"/>
              </w:rPr>
              <w:br/>
              <w:t xml:space="preserve">2. </w:t>
            </w:r>
            <w:r>
              <w:rPr>
                <w:rFonts w:ascii="宋体" w:eastAsia="宋体" w:hAnsi="宋体" w:hint="eastAsia"/>
              </w:rPr>
              <w:t>包含底座钢结构，钢结构承载在栅顶钢架上；</w:t>
            </w:r>
            <w:r>
              <w:rPr>
                <w:rFonts w:ascii="宋体" w:eastAsia="宋体" w:hAnsi="宋体" w:hint="eastAsia"/>
              </w:rPr>
              <w:br/>
              <w:t xml:space="preserve">3. </w:t>
            </w:r>
            <w:r>
              <w:rPr>
                <w:rFonts w:ascii="宋体" w:eastAsia="宋体" w:hAnsi="宋体" w:hint="eastAsia"/>
              </w:rPr>
              <w:t>承重：≥</w:t>
            </w:r>
            <w:r>
              <w:rPr>
                <w:rFonts w:ascii="宋体" w:eastAsia="宋体" w:hAnsi="宋体" w:hint="eastAsia"/>
              </w:rPr>
              <w:t>200</w:t>
            </w:r>
            <w:r>
              <w:rPr>
                <w:rFonts w:ascii="宋体" w:eastAsia="宋体" w:hAnsi="宋体" w:hint="eastAsia"/>
              </w:rPr>
              <w:t>kg</w:t>
            </w:r>
            <w:r>
              <w:rPr>
                <w:rFonts w:ascii="宋体" w:eastAsia="宋体" w:hAnsi="宋体" w:hint="eastAsia"/>
              </w:rPr>
              <w:t>；</w:t>
            </w:r>
            <w:r>
              <w:rPr>
                <w:rFonts w:ascii="宋体" w:eastAsia="宋体" w:hAnsi="宋体" w:hint="eastAsia"/>
              </w:rPr>
              <w:br/>
              <w:t xml:space="preserve">4. </w:t>
            </w:r>
            <w:r>
              <w:rPr>
                <w:rFonts w:ascii="宋体" w:eastAsia="宋体" w:hAnsi="宋体" w:hint="eastAsia"/>
              </w:rPr>
              <w:t>行程：≥</w:t>
            </w:r>
            <w:r>
              <w:rPr>
                <w:rFonts w:ascii="宋体" w:eastAsia="宋体" w:hAnsi="宋体" w:hint="eastAsia"/>
              </w:rPr>
              <w:t>6.5m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5.3 </w:t>
            </w:r>
            <w:r>
              <w:rPr>
                <w:rFonts w:ascii="宋体" w:eastAsia="宋体" w:hAnsi="宋体" w:hint="eastAsia"/>
                <w:b/>
                <w:bCs/>
              </w:rPr>
              <w:t>台口全彩</w:t>
            </w:r>
            <w:r>
              <w:rPr>
                <w:rFonts w:ascii="宋体" w:eastAsia="宋体" w:hAnsi="宋体" w:hint="eastAsia"/>
                <w:b/>
                <w:bCs/>
              </w:rPr>
              <w:t>LED</w:t>
            </w:r>
            <w:r>
              <w:rPr>
                <w:rFonts w:ascii="宋体" w:eastAsia="宋体" w:hAnsi="宋体" w:hint="eastAsia"/>
                <w:b/>
                <w:bCs/>
              </w:rPr>
              <w:t>横条屏</w:t>
            </w:r>
            <w:r>
              <w:rPr>
                <w:rFonts w:ascii="宋体" w:eastAsia="宋体" w:hAnsi="宋体" w:hint="eastAsia"/>
                <w:b/>
                <w:bCs/>
              </w:rPr>
              <w:t xml:space="preserve">  </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LED</w:t>
            </w:r>
            <w:r>
              <w:rPr>
                <w:rFonts w:ascii="宋体" w:eastAsia="宋体" w:hAnsi="宋体" w:hint="eastAsia"/>
              </w:rPr>
              <w:t>室内全彩显示屏</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★像素间距≤</w:t>
            </w:r>
            <w:r>
              <w:rPr>
                <w:rFonts w:ascii="宋体" w:eastAsia="宋体" w:hAnsi="宋体" w:hint="eastAsia"/>
              </w:rPr>
              <w:t>2.0mm</w:t>
            </w:r>
            <w:r>
              <w:rPr>
                <w:rFonts w:ascii="宋体" w:eastAsia="宋体" w:hAnsi="宋体" w:hint="eastAsia"/>
              </w:rPr>
              <w:t>；</w:t>
            </w:r>
            <w:r>
              <w:rPr>
                <w:rFonts w:ascii="宋体" w:eastAsia="宋体" w:hAnsi="宋体" w:hint="eastAsia"/>
              </w:rPr>
              <w:br/>
              <w:t xml:space="preserve">2. </w:t>
            </w:r>
            <w:r>
              <w:rPr>
                <w:rFonts w:ascii="宋体" w:eastAsia="宋体" w:hAnsi="宋体" w:hint="eastAsia"/>
              </w:rPr>
              <w:t>显示屏宽</w:t>
            </w:r>
            <w:r>
              <w:rPr>
                <w:rFonts w:ascii="宋体" w:eastAsia="宋体" w:hAnsi="宋体" w:hint="eastAsia"/>
              </w:rPr>
              <w:t>10.24</w:t>
            </w:r>
            <w:r>
              <w:rPr>
                <w:rFonts w:ascii="宋体" w:eastAsia="宋体" w:hAnsi="宋体" w:hint="eastAsia"/>
              </w:rPr>
              <w:t>米，高</w:t>
            </w:r>
            <w:r>
              <w:rPr>
                <w:rFonts w:ascii="宋体" w:eastAsia="宋体" w:hAnsi="宋体" w:hint="eastAsia"/>
              </w:rPr>
              <w:t>0.8</w:t>
            </w:r>
            <w:r>
              <w:rPr>
                <w:rFonts w:ascii="宋体" w:eastAsia="宋体" w:hAnsi="宋体" w:hint="eastAsia"/>
              </w:rPr>
              <w:t>米，面积</w:t>
            </w:r>
            <w:r>
              <w:rPr>
                <w:rFonts w:ascii="宋体" w:eastAsia="宋体" w:hAnsi="宋体" w:hint="eastAsia"/>
              </w:rPr>
              <w:t>8.192</w:t>
            </w:r>
            <w:r>
              <w:rPr>
                <w:rFonts w:ascii="宋体" w:eastAsia="宋体" w:hAnsi="宋体" w:hint="eastAsia"/>
              </w:rPr>
              <w:t>平方米，分辨率</w:t>
            </w:r>
            <w:r>
              <w:rPr>
                <w:rFonts w:ascii="宋体" w:eastAsia="宋体" w:hAnsi="宋体" w:hint="eastAsia"/>
              </w:rPr>
              <w:t>5120</w:t>
            </w:r>
            <w:r>
              <w:rPr>
                <w:rFonts w:ascii="宋体" w:eastAsia="宋体" w:hAnsi="宋体" w:hint="eastAsia"/>
              </w:rPr>
              <w:t>点×</w:t>
            </w:r>
            <w:r>
              <w:rPr>
                <w:rFonts w:ascii="宋体" w:eastAsia="宋体" w:hAnsi="宋体" w:hint="eastAsia"/>
              </w:rPr>
              <w:t>400</w:t>
            </w:r>
            <w:r>
              <w:rPr>
                <w:rFonts w:ascii="宋体" w:eastAsia="宋体" w:hAnsi="宋体" w:hint="eastAsia"/>
              </w:rPr>
              <w:t>点，偏差范围不超过</w:t>
            </w:r>
            <w:r>
              <w:rPr>
                <w:rFonts w:ascii="宋体" w:eastAsia="宋体" w:hAnsi="宋体" w:hint="eastAsia"/>
              </w:rPr>
              <w:t>3</w:t>
            </w:r>
            <w:r>
              <w:rPr>
                <w:rFonts w:ascii="宋体" w:eastAsia="宋体" w:hAnsi="宋体" w:hint="eastAsia"/>
              </w:rPr>
              <w:t>％；</w:t>
            </w:r>
            <w:r>
              <w:rPr>
                <w:rFonts w:ascii="宋体" w:eastAsia="宋体" w:hAnsi="宋体" w:hint="eastAsia"/>
              </w:rPr>
              <w:br/>
              <w:t xml:space="preserve">3. </w:t>
            </w:r>
            <w:r>
              <w:rPr>
                <w:rFonts w:ascii="宋体" w:eastAsia="宋体" w:hAnsi="宋体" w:hint="eastAsia"/>
              </w:rPr>
              <w:t>亮度均匀性≥</w:t>
            </w:r>
            <w:r>
              <w:rPr>
                <w:rFonts w:ascii="宋体" w:eastAsia="宋体" w:hAnsi="宋体" w:hint="eastAsia"/>
              </w:rPr>
              <w:t>99%</w:t>
            </w:r>
            <w:r>
              <w:rPr>
                <w:rFonts w:ascii="宋体" w:eastAsia="宋体" w:hAnsi="宋体" w:hint="eastAsia"/>
              </w:rPr>
              <w:t>；水平视角≥</w:t>
            </w:r>
            <w:r>
              <w:rPr>
                <w:rFonts w:ascii="宋体" w:eastAsia="宋体" w:hAnsi="宋体" w:hint="eastAsia"/>
              </w:rPr>
              <w:t>170</w:t>
            </w:r>
            <w:r>
              <w:rPr>
                <w:rFonts w:ascii="宋体" w:eastAsia="宋体" w:hAnsi="宋体" w:hint="eastAsia"/>
              </w:rPr>
              <w:t>°；垂直视角≥</w:t>
            </w:r>
            <w:r>
              <w:rPr>
                <w:rFonts w:ascii="宋体" w:eastAsia="宋体" w:hAnsi="宋体" w:hint="eastAsia"/>
              </w:rPr>
              <w:t>170</w:t>
            </w:r>
            <w:r>
              <w:rPr>
                <w:rFonts w:ascii="宋体" w:eastAsia="宋体" w:hAnsi="宋体" w:hint="eastAsia"/>
              </w:rPr>
              <w:t>°；像素构成：</w:t>
            </w:r>
            <w:r>
              <w:rPr>
                <w:rFonts w:ascii="宋体" w:eastAsia="宋体" w:hAnsi="宋体" w:hint="eastAsia"/>
              </w:rPr>
              <w:t>1R</w:t>
            </w:r>
            <w:r>
              <w:rPr>
                <w:rFonts w:ascii="宋体" w:eastAsia="宋体" w:hAnsi="宋体" w:hint="eastAsia"/>
              </w:rPr>
              <w:t>、</w:t>
            </w:r>
            <w:r>
              <w:rPr>
                <w:rFonts w:ascii="宋体" w:eastAsia="宋体" w:hAnsi="宋体" w:hint="eastAsia"/>
              </w:rPr>
              <w:t>1G</w:t>
            </w:r>
            <w:r>
              <w:rPr>
                <w:rFonts w:ascii="宋体" w:eastAsia="宋体" w:hAnsi="宋体" w:hint="eastAsia"/>
              </w:rPr>
              <w:t>、</w:t>
            </w:r>
            <w:r>
              <w:rPr>
                <w:rFonts w:ascii="宋体" w:eastAsia="宋体" w:hAnsi="宋体" w:hint="eastAsia"/>
              </w:rPr>
              <w:t>1B</w:t>
            </w:r>
            <w:r>
              <w:rPr>
                <w:rFonts w:ascii="宋体" w:eastAsia="宋体" w:hAnsi="宋体" w:hint="eastAsia"/>
              </w:rPr>
              <w:t>；驱动方式：恒流驱动；控制方式：同步控制系统；维护方式：前后双向维护；色温</w:t>
            </w:r>
            <w:r>
              <w:rPr>
                <w:rFonts w:ascii="宋体" w:eastAsia="宋体" w:hAnsi="宋体" w:hint="eastAsia"/>
              </w:rPr>
              <w:t>800K-18000K</w:t>
            </w:r>
            <w:r>
              <w:rPr>
                <w:rFonts w:ascii="宋体" w:eastAsia="宋体" w:hAnsi="宋体" w:hint="eastAsia"/>
              </w:rPr>
              <w:t>可调；白平衡状态下色温在</w:t>
            </w:r>
            <w:r>
              <w:rPr>
                <w:rFonts w:ascii="宋体" w:eastAsia="宋体" w:hAnsi="宋体" w:hint="eastAsia"/>
              </w:rPr>
              <w:t>6500K</w:t>
            </w:r>
            <w:r>
              <w:rPr>
                <w:rFonts w:ascii="宋体" w:eastAsia="宋体" w:hAnsi="宋体" w:hint="eastAsia"/>
              </w:rPr>
              <w:t>±</w:t>
            </w:r>
            <w:r>
              <w:rPr>
                <w:rFonts w:ascii="宋体" w:eastAsia="宋体" w:hAnsi="宋体" w:hint="eastAsia"/>
              </w:rPr>
              <w:t>5%</w:t>
            </w:r>
            <w:r>
              <w:rPr>
                <w:rFonts w:ascii="宋体" w:eastAsia="宋体" w:hAnsi="宋体" w:hint="eastAsia"/>
              </w:rPr>
              <w:t>；色温为</w:t>
            </w:r>
            <w:r>
              <w:rPr>
                <w:rFonts w:ascii="宋体" w:eastAsia="宋体" w:hAnsi="宋体" w:hint="eastAsia"/>
              </w:rPr>
              <w:t>6500K</w:t>
            </w:r>
            <w:r>
              <w:rPr>
                <w:rFonts w:ascii="宋体" w:eastAsia="宋体" w:hAnsi="宋体" w:hint="eastAsia"/>
              </w:rPr>
              <w:t>时，</w:t>
            </w:r>
            <w:r>
              <w:rPr>
                <w:rFonts w:ascii="宋体" w:eastAsia="宋体" w:hAnsi="宋体" w:hint="eastAsia"/>
              </w:rPr>
              <w:t>100%75%50%25%</w:t>
            </w:r>
            <w:r>
              <w:rPr>
                <w:rFonts w:ascii="宋体" w:eastAsia="宋体" w:hAnsi="宋体" w:hint="eastAsia"/>
              </w:rPr>
              <w:t>档电平白场调节色温误差≤</w:t>
            </w:r>
            <w:r>
              <w:rPr>
                <w:rFonts w:ascii="宋体" w:eastAsia="宋体" w:hAnsi="宋体" w:hint="eastAsia"/>
              </w:rPr>
              <w:t>100K</w:t>
            </w:r>
            <w:r>
              <w:rPr>
                <w:rFonts w:ascii="宋体" w:eastAsia="宋体" w:hAnsi="宋体" w:hint="eastAsia"/>
              </w:rPr>
              <w:t>；对比度≥</w:t>
            </w:r>
            <w:r>
              <w:rPr>
                <w:rFonts w:ascii="宋体" w:eastAsia="宋体" w:hAnsi="宋体" w:hint="eastAsia"/>
              </w:rPr>
              <w:t>8000</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br/>
              <w:t xml:space="preserve">4. </w:t>
            </w:r>
            <w:r>
              <w:rPr>
                <w:rFonts w:ascii="宋体" w:eastAsia="宋体" w:hAnsi="宋体" w:hint="eastAsia"/>
              </w:rPr>
              <w:t>每个单元规格不小于</w:t>
            </w:r>
            <w:r>
              <w:rPr>
                <w:rFonts w:ascii="宋体" w:eastAsia="宋体" w:hAnsi="宋体" w:hint="eastAsia"/>
              </w:rPr>
              <w:t>320mm</w:t>
            </w:r>
            <w:r>
              <w:rPr>
                <w:rFonts w:ascii="宋体" w:eastAsia="宋体" w:hAnsi="宋体" w:hint="eastAsia"/>
              </w:rPr>
              <w:t>×</w:t>
            </w:r>
            <w:r>
              <w:rPr>
                <w:rFonts w:ascii="宋体" w:eastAsia="宋体" w:hAnsi="宋体" w:hint="eastAsia"/>
              </w:rPr>
              <w:t>160mm</w:t>
            </w:r>
            <w:r>
              <w:rPr>
                <w:rFonts w:ascii="宋体" w:eastAsia="宋体" w:hAnsi="宋体" w:hint="eastAsia"/>
              </w:rPr>
              <w:t>；封装方式：</w:t>
            </w:r>
            <w:r>
              <w:rPr>
                <w:rFonts w:ascii="宋体" w:eastAsia="宋体" w:hAnsi="宋体" w:hint="eastAsia"/>
              </w:rPr>
              <w:t>SMD</w:t>
            </w:r>
            <w:r>
              <w:rPr>
                <w:rFonts w:ascii="宋体" w:eastAsia="宋体" w:hAnsi="宋体" w:hint="eastAsia"/>
              </w:rPr>
              <w:t>表贴三合一；</w:t>
            </w:r>
            <w:r>
              <w:rPr>
                <w:rFonts w:ascii="宋体" w:eastAsia="宋体" w:hAnsi="宋体" w:hint="eastAsia"/>
              </w:rPr>
              <w:br/>
              <w:t xml:space="preserve">5. </w:t>
            </w:r>
            <w:r>
              <w:rPr>
                <w:rFonts w:ascii="宋体" w:eastAsia="宋体" w:hAnsi="宋体" w:hint="eastAsia"/>
              </w:rPr>
              <w:t>亮度≥</w:t>
            </w:r>
            <w:r>
              <w:rPr>
                <w:rFonts w:ascii="宋体" w:eastAsia="宋体" w:hAnsi="宋体" w:hint="eastAsia"/>
              </w:rPr>
              <w:t>700nit</w:t>
            </w:r>
            <w:r>
              <w:rPr>
                <w:rFonts w:ascii="宋体" w:eastAsia="宋体" w:hAnsi="宋体" w:hint="eastAsia"/>
              </w:rPr>
              <w:t>（</w:t>
            </w:r>
            <w:r>
              <w:rPr>
                <w:rFonts w:ascii="宋体" w:eastAsia="宋体" w:hAnsi="宋体" w:hint="eastAsia"/>
              </w:rPr>
              <w:t>0-100%</w:t>
            </w:r>
            <w:r>
              <w:rPr>
                <w:rFonts w:ascii="宋体" w:eastAsia="宋体" w:hAnsi="宋体" w:hint="eastAsia"/>
              </w:rPr>
              <w:t>无级可调）；亮度衰减率≤</w:t>
            </w:r>
            <w:r>
              <w:rPr>
                <w:rFonts w:ascii="宋体" w:eastAsia="宋体" w:hAnsi="宋体" w:hint="eastAsia"/>
              </w:rPr>
              <w:t>5%(10000</w:t>
            </w:r>
            <w:r>
              <w:rPr>
                <w:rFonts w:ascii="宋体" w:eastAsia="宋体" w:hAnsi="宋体" w:hint="eastAsia"/>
              </w:rPr>
              <w:t>小时</w:t>
            </w:r>
            <w:r>
              <w:rPr>
                <w:rFonts w:ascii="宋体" w:eastAsia="宋体" w:hAnsi="宋体" w:hint="eastAsia"/>
              </w:rPr>
              <w:t>)</w:t>
            </w:r>
            <w:r>
              <w:rPr>
                <w:rFonts w:ascii="宋体" w:eastAsia="宋体" w:hAnsi="宋体" w:hint="eastAsia"/>
              </w:rPr>
              <w:t>；</w:t>
            </w:r>
            <w:r>
              <w:rPr>
                <w:rFonts w:ascii="宋体" w:eastAsia="宋体" w:hAnsi="宋体" w:hint="eastAsia"/>
              </w:rPr>
              <w:br/>
              <w:t xml:space="preserve">6. </w:t>
            </w:r>
            <w:r>
              <w:rPr>
                <w:rFonts w:ascii="宋体" w:eastAsia="宋体" w:hAnsi="宋体" w:hint="eastAsia"/>
              </w:rPr>
              <w:t>▲刷新率≥</w:t>
            </w:r>
            <w:r>
              <w:rPr>
                <w:rFonts w:ascii="宋体" w:eastAsia="宋体" w:hAnsi="宋体" w:hint="eastAsia"/>
              </w:rPr>
              <w:t>3</w:t>
            </w:r>
            <w:r>
              <w:rPr>
                <w:rFonts w:ascii="宋体" w:eastAsia="宋体" w:hAnsi="宋体" w:hint="eastAsia"/>
              </w:rPr>
              <w:t>840Hz</w:t>
            </w:r>
            <w:r>
              <w:rPr>
                <w:rFonts w:ascii="宋体" w:eastAsia="宋体" w:hAnsi="宋体" w:hint="eastAsia"/>
              </w:rPr>
              <w:t>，支持通过配套控制软件调节刷新率设置选项；</w:t>
            </w:r>
            <w:r>
              <w:rPr>
                <w:rFonts w:ascii="宋体" w:eastAsia="宋体" w:hAnsi="宋体" w:hint="eastAsia"/>
              </w:rPr>
              <w:br/>
              <w:t xml:space="preserve">7. </w:t>
            </w:r>
            <w:r>
              <w:rPr>
                <w:rFonts w:ascii="宋体" w:eastAsia="宋体" w:hAnsi="宋体" w:hint="eastAsia"/>
              </w:rPr>
              <w:t>灰度等级≥</w:t>
            </w:r>
            <w:r>
              <w:rPr>
                <w:rFonts w:ascii="宋体" w:eastAsia="宋体" w:hAnsi="宋体" w:hint="eastAsia"/>
              </w:rPr>
              <w:t>14bit</w:t>
            </w:r>
            <w:r>
              <w:rPr>
                <w:rFonts w:ascii="宋体" w:eastAsia="宋体" w:hAnsi="宋体" w:hint="eastAsia"/>
              </w:rPr>
              <w:t>；具有灰阶控制技术提升低灰视觉效果；支持</w:t>
            </w:r>
            <w:r>
              <w:rPr>
                <w:rFonts w:ascii="宋体" w:eastAsia="宋体" w:hAnsi="宋体" w:hint="eastAsia"/>
              </w:rPr>
              <w:t>0-100%</w:t>
            </w:r>
            <w:r>
              <w:rPr>
                <w:rFonts w:ascii="宋体" w:eastAsia="宋体" w:hAnsi="宋体" w:hint="eastAsia"/>
              </w:rPr>
              <w:t>亮度时，</w:t>
            </w:r>
            <w:r>
              <w:rPr>
                <w:rFonts w:ascii="宋体" w:eastAsia="宋体" w:hAnsi="宋体" w:hint="eastAsia"/>
              </w:rPr>
              <w:t>8-14bits</w:t>
            </w:r>
            <w:r>
              <w:rPr>
                <w:rFonts w:ascii="宋体" w:eastAsia="宋体" w:hAnsi="宋体" w:hint="eastAsia"/>
              </w:rPr>
              <w:t>灰度自定义设置；</w:t>
            </w:r>
            <w:r>
              <w:rPr>
                <w:rFonts w:ascii="宋体" w:eastAsia="宋体" w:hAnsi="宋体" w:hint="eastAsia"/>
              </w:rPr>
              <w:br/>
              <w:t xml:space="preserve">8. </w:t>
            </w:r>
            <w:r>
              <w:rPr>
                <w:rFonts w:ascii="宋体" w:eastAsia="宋体" w:hAnsi="宋体" w:hint="eastAsia"/>
              </w:rPr>
              <w:t>色域覆盖率</w:t>
            </w:r>
            <w:r>
              <w:rPr>
                <w:rFonts w:ascii="宋体" w:eastAsia="宋体" w:hAnsi="宋体" w:hint="eastAsia"/>
              </w:rPr>
              <w:t>NTSC</w:t>
            </w:r>
            <w:r>
              <w:rPr>
                <w:rFonts w:ascii="宋体" w:eastAsia="宋体" w:hAnsi="宋体" w:hint="eastAsia"/>
              </w:rPr>
              <w:t>≥</w:t>
            </w:r>
            <w:r>
              <w:rPr>
                <w:rFonts w:ascii="宋体" w:eastAsia="宋体" w:hAnsi="宋体" w:hint="eastAsia"/>
              </w:rPr>
              <w:t>110%</w:t>
            </w:r>
            <w:r>
              <w:rPr>
                <w:rFonts w:ascii="宋体" w:eastAsia="宋体" w:hAnsi="宋体" w:hint="eastAsia"/>
              </w:rPr>
              <w:t>；</w:t>
            </w:r>
            <w:r>
              <w:rPr>
                <w:rFonts w:ascii="宋体" w:eastAsia="宋体" w:hAnsi="宋体" w:hint="eastAsia"/>
              </w:rPr>
              <w:br/>
              <w:t xml:space="preserve">9. </w:t>
            </w:r>
            <w:r>
              <w:rPr>
                <w:rFonts w:ascii="宋体" w:eastAsia="宋体" w:hAnsi="宋体" w:hint="eastAsia"/>
              </w:rPr>
              <w:t>峰值功耗≤</w:t>
            </w:r>
            <w:r>
              <w:rPr>
                <w:rFonts w:ascii="宋体" w:eastAsia="宋体" w:hAnsi="宋体" w:hint="eastAsia"/>
              </w:rPr>
              <w:t>300W/</w:t>
            </w:r>
            <w:r>
              <w:rPr>
                <w:rFonts w:ascii="宋体" w:eastAsia="宋体" w:hAnsi="宋体" w:hint="eastAsia"/>
              </w:rPr>
              <w:t>㎡，平均功耗≤</w:t>
            </w:r>
            <w:r>
              <w:rPr>
                <w:rFonts w:ascii="宋体" w:eastAsia="宋体" w:hAnsi="宋体" w:hint="eastAsia"/>
              </w:rPr>
              <w:t>130W/</w:t>
            </w:r>
            <w:r>
              <w:rPr>
                <w:rFonts w:ascii="宋体" w:eastAsia="宋体" w:hAnsi="宋体" w:hint="eastAsia"/>
              </w:rPr>
              <w:t>㎡，带</w:t>
            </w:r>
            <w:r>
              <w:rPr>
                <w:rFonts w:ascii="宋体" w:eastAsia="宋体" w:hAnsi="宋体" w:hint="eastAsia"/>
              </w:rPr>
              <w:t>PFC</w:t>
            </w:r>
            <w:r>
              <w:rPr>
                <w:rFonts w:ascii="宋体" w:eastAsia="宋体" w:hAnsi="宋体" w:hint="eastAsia"/>
              </w:rPr>
              <w:t>电源功率因数≥</w:t>
            </w:r>
            <w:r>
              <w:rPr>
                <w:rFonts w:ascii="宋体" w:eastAsia="宋体" w:hAnsi="宋体" w:hint="eastAsia"/>
              </w:rPr>
              <w:t>0.95</w:t>
            </w:r>
            <w:r>
              <w:rPr>
                <w:rFonts w:ascii="宋体" w:eastAsia="宋体" w:hAnsi="宋体" w:hint="eastAsia"/>
              </w:rPr>
              <w:t>，转换效率≥</w:t>
            </w:r>
            <w:r>
              <w:rPr>
                <w:rFonts w:ascii="宋体" w:eastAsia="宋体" w:hAnsi="宋体" w:hint="eastAsia"/>
              </w:rPr>
              <w:t>86%</w:t>
            </w:r>
            <w:r>
              <w:rPr>
                <w:rFonts w:ascii="宋体" w:eastAsia="宋体" w:hAnsi="宋体" w:hint="eastAsia"/>
              </w:rPr>
              <w:t>；</w:t>
            </w:r>
            <w:r>
              <w:rPr>
                <w:rFonts w:ascii="宋体" w:eastAsia="宋体" w:hAnsi="宋体" w:hint="eastAsia"/>
              </w:rPr>
              <w:br/>
              <w:t xml:space="preserve">10. </w:t>
            </w:r>
            <w:r>
              <w:rPr>
                <w:rFonts w:ascii="宋体" w:eastAsia="宋体" w:hAnsi="宋体" w:hint="eastAsia"/>
              </w:rPr>
              <w:t>带有智能</w:t>
            </w:r>
            <w:r>
              <w:rPr>
                <w:rFonts w:ascii="宋体" w:eastAsia="宋体" w:hAnsi="宋体" w:hint="eastAsia"/>
              </w:rPr>
              <w:t>(</w:t>
            </w:r>
            <w:r>
              <w:rPr>
                <w:rFonts w:ascii="宋体" w:eastAsia="宋体" w:hAnsi="宋体" w:hint="eastAsia"/>
              </w:rPr>
              <w:t>黑屏</w:t>
            </w:r>
            <w:r>
              <w:rPr>
                <w:rFonts w:ascii="宋体" w:eastAsia="宋体" w:hAnsi="宋体" w:hint="eastAsia"/>
              </w:rPr>
              <w:t>)</w:t>
            </w:r>
            <w:r>
              <w:rPr>
                <w:rFonts w:ascii="宋体" w:eastAsia="宋体" w:hAnsi="宋体" w:hint="eastAsia"/>
              </w:rPr>
              <w:t>节电功能，开启智能节电功能比没有开启节能</w:t>
            </w:r>
            <w:r>
              <w:rPr>
                <w:rFonts w:ascii="宋体" w:eastAsia="宋体" w:hAnsi="宋体" w:hint="eastAsia"/>
              </w:rPr>
              <w:t>50%</w:t>
            </w:r>
            <w:r>
              <w:rPr>
                <w:rFonts w:ascii="宋体" w:eastAsia="宋体" w:hAnsi="宋体" w:hint="eastAsia"/>
              </w:rPr>
              <w:t>以上；</w:t>
            </w:r>
            <w:r>
              <w:rPr>
                <w:rFonts w:ascii="宋体" w:eastAsia="宋体" w:hAnsi="宋体" w:hint="eastAsia"/>
              </w:rPr>
              <w:br/>
            </w:r>
            <w:r>
              <w:rPr>
                <w:rFonts w:ascii="宋体" w:eastAsia="宋体" w:hAnsi="宋体" w:hint="eastAsia"/>
              </w:rPr>
              <w:lastRenderedPageBreak/>
              <w:t xml:space="preserve">11. </w:t>
            </w:r>
            <w:r>
              <w:rPr>
                <w:rFonts w:ascii="宋体" w:eastAsia="宋体" w:hAnsi="宋体" w:hint="eastAsia"/>
              </w:rPr>
              <w:t>可调节屏幕参数、亮度、色温</w:t>
            </w:r>
            <w:r>
              <w:rPr>
                <w:rFonts w:ascii="宋体" w:eastAsia="宋体" w:hAnsi="宋体" w:hint="eastAsia"/>
              </w:rPr>
              <w:t>,</w:t>
            </w:r>
            <w:r>
              <w:rPr>
                <w:rFonts w:ascii="宋体" w:eastAsia="宋体" w:hAnsi="宋体" w:hint="eastAsia"/>
              </w:rPr>
              <w:t>信号、场景切换</w:t>
            </w:r>
            <w:r>
              <w:rPr>
                <w:rFonts w:ascii="宋体" w:eastAsia="宋体" w:hAnsi="宋体" w:hint="eastAsia"/>
              </w:rPr>
              <w:t>,</w:t>
            </w:r>
            <w:r>
              <w:rPr>
                <w:rFonts w:ascii="宋体" w:eastAsia="宋体" w:hAnsi="宋体" w:hint="eastAsia"/>
              </w:rPr>
              <w:t>开关机控制等；</w:t>
            </w:r>
            <w:r>
              <w:rPr>
                <w:rFonts w:ascii="宋体" w:eastAsia="宋体" w:hAnsi="宋体" w:hint="eastAsia"/>
              </w:rPr>
              <w:br/>
              <w:t xml:space="preserve">12. </w:t>
            </w:r>
            <w:r>
              <w:rPr>
                <w:rFonts w:ascii="宋体" w:eastAsia="宋体" w:hAnsi="宋体" w:hint="eastAsia"/>
              </w:rPr>
              <w:t>供电电源：在</w:t>
            </w:r>
            <w:r>
              <w:rPr>
                <w:rFonts w:ascii="宋体" w:eastAsia="宋体" w:hAnsi="宋体" w:hint="eastAsia"/>
              </w:rPr>
              <w:t>4.2*</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10%</w:t>
            </w:r>
            <w:r>
              <w:rPr>
                <w:rFonts w:ascii="宋体" w:eastAsia="宋体" w:hAnsi="宋体" w:hint="eastAsia"/>
              </w:rPr>
              <w:t>）</w:t>
            </w:r>
            <w:r>
              <w:rPr>
                <w:rFonts w:ascii="宋体" w:eastAsia="宋体" w:hAnsi="宋体" w:hint="eastAsia"/>
              </w:rPr>
              <w:t>VDC</w:t>
            </w:r>
            <w:r>
              <w:rPr>
                <w:rFonts w:ascii="宋体" w:eastAsia="宋体" w:hAnsi="宋体" w:hint="eastAsia"/>
              </w:rPr>
              <w:t>～</w:t>
            </w:r>
            <w:r>
              <w:rPr>
                <w:rFonts w:ascii="宋体" w:eastAsia="宋体" w:hAnsi="宋体" w:hint="eastAsia"/>
              </w:rPr>
              <w:t>4.5*</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10%</w:t>
            </w:r>
            <w:r>
              <w:rPr>
                <w:rFonts w:ascii="宋体" w:eastAsia="宋体" w:hAnsi="宋体" w:hint="eastAsia"/>
              </w:rPr>
              <w:t>）</w:t>
            </w:r>
            <w:r>
              <w:rPr>
                <w:rFonts w:ascii="宋体" w:eastAsia="宋体" w:hAnsi="宋体" w:hint="eastAsia"/>
              </w:rPr>
              <w:t>VDC</w:t>
            </w:r>
            <w:r>
              <w:rPr>
                <w:rFonts w:ascii="宋体" w:eastAsia="宋体" w:hAnsi="宋体" w:hint="eastAsia"/>
              </w:rPr>
              <w:t>范围内能正常工作；</w:t>
            </w:r>
            <w:r>
              <w:rPr>
                <w:rFonts w:ascii="宋体" w:eastAsia="宋体" w:hAnsi="宋体" w:hint="eastAsia"/>
              </w:rPr>
              <w:br/>
              <w:t xml:space="preserve">13. </w:t>
            </w:r>
            <w:r>
              <w:rPr>
                <w:rFonts w:ascii="宋体" w:eastAsia="宋体" w:hAnsi="宋体" w:hint="eastAsia"/>
              </w:rPr>
              <w:t>具有电源过压、过流、断电保护、分布上电措施、防护等级达不低于</w:t>
            </w:r>
            <w:r>
              <w:rPr>
                <w:rFonts w:ascii="宋体" w:eastAsia="宋体" w:hAnsi="宋体" w:hint="eastAsia"/>
              </w:rPr>
              <w:t>IP60</w:t>
            </w:r>
            <w:r>
              <w:rPr>
                <w:rFonts w:ascii="宋体" w:eastAsia="宋体" w:hAnsi="宋体" w:hint="eastAsia"/>
              </w:rPr>
              <w:t>；为不影响屏体周边人员的健康，要求</w:t>
            </w:r>
            <w:r>
              <w:rPr>
                <w:rFonts w:ascii="宋体" w:eastAsia="宋体" w:hAnsi="宋体" w:hint="eastAsia"/>
              </w:rPr>
              <w:t>LED</w:t>
            </w:r>
            <w:r>
              <w:rPr>
                <w:rFonts w:ascii="宋体" w:eastAsia="宋体" w:hAnsi="宋体" w:hint="eastAsia"/>
              </w:rPr>
              <w:t>显示屏在正常工作中，噪声满足</w:t>
            </w:r>
            <w:r>
              <w:rPr>
                <w:rFonts w:ascii="宋体" w:eastAsia="宋体" w:hAnsi="宋体" w:hint="eastAsia"/>
              </w:rPr>
              <w:t>NR-25</w:t>
            </w:r>
            <w:r>
              <w:rPr>
                <w:rFonts w:ascii="宋体" w:eastAsia="宋体" w:hAnsi="宋体" w:hint="eastAsia"/>
              </w:rPr>
              <w:t>（噪声标准曲线）要求，屏前后左右四个方向</w:t>
            </w:r>
            <w:r>
              <w:rPr>
                <w:rFonts w:ascii="宋体" w:eastAsia="宋体" w:hAnsi="宋体" w:hint="eastAsia"/>
              </w:rPr>
              <w:t>1.0</w:t>
            </w:r>
            <w:r>
              <w:rPr>
                <w:rFonts w:ascii="宋体" w:eastAsia="宋体" w:hAnsi="宋体" w:hint="eastAsia"/>
              </w:rPr>
              <w:t>米处噪音≤</w:t>
            </w:r>
            <w:r>
              <w:rPr>
                <w:rFonts w:ascii="宋体" w:eastAsia="宋体" w:hAnsi="宋体" w:hint="eastAsia"/>
              </w:rPr>
              <w:t>1.4dB</w:t>
            </w:r>
            <w:r>
              <w:rPr>
                <w:rFonts w:ascii="宋体" w:eastAsia="宋体" w:hAnsi="宋体" w:hint="eastAsia"/>
              </w:rPr>
              <w:t>（</w:t>
            </w:r>
            <w:r>
              <w:rPr>
                <w:rFonts w:ascii="宋体" w:eastAsia="宋体" w:hAnsi="宋体" w:hint="eastAsia"/>
              </w:rPr>
              <w:t>A</w:t>
            </w:r>
            <w:r>
              <w:rPr>
                <w:rFonts w:ascii="宋体" w:eastAsia="宋体" w:hAnsi="宋体" w:hint="eastAsia"/>
              </w:rPr>
              <w:t>）；</w:t>
            </w:r>
            <w:r>
              <w:rPr>
                <w:rFonts w:ascii="宋体" w:eastAsia="宋体" w:hAnsi="宋体" w:hint="eastAsia"/>
              </w:rPr>
              <w:br/>
              <w:t xml:space="preserve">14. </w:t>
            </w:r>
            <w:r>
              <w:rPr>
                <w:rFonts w:ascii="宋体" w:eastAsia="宋体" w:hAnsi="宋体" w:hint="eastAsia"/>
              </w:rPr>
              <w:t>具有完全防撞、防尘、防腐蚀、防静电、防电击、防电磁干扰、防呆、防电力远程窃密、防信号远程窃密、防霉、防跌落、抗震</w:t>
            </w:r>
            <w:r>
              <w:rPr>
                <w:rFonts w:ascii="宋体" w:eastAsia="宋体" w:hAnsi="宋体" w:hint="eastAsia"/>
              </w:rPr>
              <w:t>9</w:t>
            </w:r>
            <w:r>
              <w:rPr>
                <w:rFonts w:ascii="宋体" w:eastAsia="宋体" w:hAnsi="宋体" w:hint="eastAsia"/>
              </w:rPr>
              <w:t>级、抗振动、抗压力、抗拉力、抗</w:t>
            </w:r>
            <w:r>
              <w:rPr>
                <w:rFonts w:ascii="宋体" w:eastAsia="宋体" w:hAnsi="宋体" w:hint="eastAsia"/>
              </w:rPr>
              <w:t>UV</w:t>
            </w:r>
            <w:r>
              <w:rPr>
                <w:rFonts w:ascii="宋体" w:eastAsia="宋体" w:hAnsi="宋体" w:hint="eastAsia"/>
              </w:rPr>
              <w:t>保护等功能；</w:t>
            </w:r>
            <w:r>
              <w:rPr>
                <w:rFonts w:ascii="宋体" w:eastAsia="宋体" w:hAnsi="宋体" w:hint="eastAsia"/>
              </w:rPr>
              <w:br/>
              <w:t xml:space="preserve">15. </w:t>
            </w:r>
            <w:r>
              <w:rPr>
                <w:rFonts w:ascii="宋体" w:eastAsia="宋体" w:hAnsi="宋体" w:hint="eastAsia"/>
              </w:rPr>
              <w:t>▲防电击等级依据</w:t>
            </w:r>
            <w:r>
              <w:rPr>
                <w:rFonts w:ascii="宋体" w:eastAsia="宋体" w:hAnsi="宋体" w:hint="eastAsia"/>
              </w:rPr>
              <w:t>GB4943.1</w:t>
            </w:r>
            <w:r>
              <w:rPr>
                <w:rFonts w:ascii="宋体" w:eastAsia="宋体" w:hAnsi="宋体"/>
              </w:rPr>
              <w:t>-2022</w:t>
            </w:r>
            <w:r>
              <w:rPr>
                <w:rFonts w:ascii="宋体" w:eastAsia="宋体" w:hAnsi="宋体" w:hint="eastAsia"/>
              </w:rPr>
              <w:t>标准，使用基</w:t>
            </w:r>
            <w:r>
              <w:rPr>
                <w:rFonts w:ascii="宋体" w:eastAsia="宋体" w:hAnsi="宋体" w:hint="eastAsia"/>
              </w:rPr>
              <w:t>本绝缘作为基本安全防护，同时使用保护连接和保护接地作为附加安全防护，达到防电击保护</w:t>
            </w:r>
            <w:r>
              <w:rPr>
                <w:rFonts w:ascii="宋体" w:eastAsia="宋体" w:hAnsi="宋体" w:hint="eastAsia"/>
              </w:rPr>
              <w:t>I</w:t>
            </w:r>
            <w:r>
              <w:rPr>
                <w:rFonts w:ascii="宋体" w:eastAsia="宋体" w:hAnsi="宋体" w:hint="eastAsia"/>
              </w:rPr>
              <w:t>类设备；</w:t>
            </w:r>
            <w:r>
              <w:rPr>
                <w:rFonts w:ascii="宋体" w:eastAsia="宋体" w:hAnsi="宋体" w:hint="eastAsia"/>
              </w:rPr>
              <w:t>LED</w:t>
            </w:r>
            <w:r>
              <w:rPr>
                <w:rFonts w:ascii="宋体" w:eastAsia="宋体" w:hAnsi="宋体" w:hint="eastAsia"/>
              </w:rPr>
              <w:t>显示屏的显示模组抗扰度限值应符合</w:t>
            </w:r>
            <w:r>
              <w:rPr>
                <w:rFonts w:ascii="宋体" w:eastAsia="宋体" w:hAnsi="宋体" w:hint="eastAsia"/>
              </w:rPr>
              <w:t>GB/T9254.2-2021</w:t>
            </w:r>
            <w:r>
              <w:rPr>
                <w:rFonts w:ascii="宋体" w:eastAsia="宋体" w:hAnsi="宋体" w:hint="eastAsia"/>
              </w:rPr>
              <w:t>规定至少取</w:t>
            </w:r>
            <w:r>
              <w:rPr>
                <w:rFonts w:ascii="宋体" w:eastAsia="宋体" w:hAnsi="宋体" w:hint="eastAsia"/>
              </w:rPr>
              <w:t>4</w:t>
            </w:r>
            <w:r>
              <w:rPr>
                <w:rFonts w:ascii="宋体" w:eastAsia="宋体" w:hAnsi="宋体" w:hint="eastAsia"/>
              </w:rPr>
              <w:t>个点进行静电放电，正负极各</w:t>
            </w:r>
            <w:r>
              <w:rPr>
                <w:rFonts w:ascii="宋体" w:eastAsia="宋体" w:hAnsi="宋体" w:hint="eastAsia"/>
              </w:rPr>
              <w:t>100</w:t>
            </w:r>
            <w:r>
              <w:rPr>
                <w:rFonts w:ascii="宋体" w:eastAsia="宋体" w:hAnsi="宋体" w:hint="eastAsia"/>
              </w:rPr>
              <w:t>次，接触放电</w:t>
            </w:r>
            <w:r>
              <w:rPr>
                <w:rFonts w:ascii="宋体" w:eastAsia="宋体" w:hAnsi="宋体" w:hint="eastAsia"/>
              </w:rPr>
              <w:t>4kV</w:t>
            </w:r>
            <w:r>
              <w:rPr>
                <w:rFonts w:ascii="宋体" w:eastAsia="宋体" w:hAnsi="宋体" w:hint="eastAsia"/>
              </w:rPr>
              <w:t>，空气放电</w:t>
            </w:r>
            <w:r>
              <w:rPr>
                <w:rFonts w:ascii="宋体" w:eastAsia="宋体" w:hAnsi="宋体" w:hint="eastAsia"/>
              </w:rPr>
              <w:t>8kV</w:t>
            </w:r>
            <w:r>
              <w:rPr>
                <w:rFonts w:ascii="宋体" w:eastAsia="宋体" w:hAnsi="宋体" w:hint="eastAsia"/>
              </w:rPr>
              <w:t>。依据</w:t>
            </w:r>
            <w:r>
              <w:rPr>
                <w:rFonts w:ascii="宋体" w:eastAsia="宋体" w:hAnsi="宋体"/>
              </w:rPr>
              <w:t>GB/T</w:t>
            </w:r>
            <w:r>
              <w:rPr>
                <w:rFonts w:ascii="宋体" w:eastAsia="宋体" w:hAnsi="宋体" w:hint="eastAsia"/>
              </w:rPr>
              <w:t>17626.2-2018</w:t>
            </w:r>
            <w:r>
              <w:rPr>
                <w:rFonts w:ascii="宋体" w:eastAsia="宋体" w:hAnsi="宋体" w:hint="eastAsia"/>
              </w:rPr>
              <w:t>标准至少符合</w:t>
            </w:r>
            <w:r>
              <w:rPr>
                <w:rFonts w:ascii="宋体" w:eastAsia="宋体" w:hAnsi="宋体" w:hint="eastAsia"/>
              </w:rPr>
              <w:t>B</w:t>
            </w:r>
            <w:r>
              <w:rPr>
                <w:rFonts w:ascii="宋体" w:eastAsia="宋体" w:hAnsi="宋体" w:hint="eastAsia"/>
              </w:rPr>
              <w:t>的要求，静电放电抗扰度至少符合</w:t>
            </w:r>
            <w:r>
              <w:rPr>
                <w:rFonts w:ascii="宋体" w:eastAsia="宋体" w:hAnsi="宋体" w:hint="eastAsia"/>
              </w:rPr>
              <w:t>B</w:t>
            </w:r>
            <w:r>
              <w:rPr>
                <w:rFonts w:ascii="宋体" w:eastAsia="宋体" w:hAnsi="宋体" w:hint="eastAsia"/>
              </w:rPr>
              <w:t>级要求；</w:t>
            </w:r>
            <w:r>
              <w:rPr>
                <w:rFonts w:ascii="宋体" w:eastAsia="宋体" w:hAnsi="宋体" w:hint="eastAsia"/>
              </w:rPr>
              <w:br/>
              <w:t xml:space="preserve">16. </w:t>
            </w:r>
            <w:r>
              <w:rPr>
                <w:rFonts w:ascii="宋体" w:eastAsia="宋体" w:hAnsi="宋体" w:hint="eastAsia"/>
              </w:rPr>
              <w:t>▲具备防信号远程窃密技术：具有良好的抗还原性能，具有良好的覆盖性，实现无缝干扰，覆盖范围广，从</w:t>
            </w:r>
            <w:r>
              <w:rPr>
                <w:rFonts w:ascii="宋体" w:eastAsia="宋体" w:hAnsi="宋体" w:hint="eastAsia"/>
              </w:rPr>
              <w:t>99KHz~1.2GHz</w:t>
            </w:r>
            <w:r>
              <w:rPr>
                <w:rFonts w:ascii="宋体" w:eastAsia="宋体" w:hAnsi="宋体" w:hint="eastAsia"/>
              </w:rPr>
              <w:t>，抑制传导辐射，对视频信息无二次转发与加强作用；干扰信</w:t>
            </w:r>
            <w:r>
              <w:rPr>
                <w:rFonts w:ascii="宋体" w:eastAsia="宋体" w:hAnsi="宋体" w:hint="eastAsia"/>
              </w:rPr>
              <w:t>号强度</w:t>
            </w:r>
            <w:r>
              <w:rPr>
                <w:rFonts w:ascii="宋体" w:eastAsia="宋体" w:hAnsi="宋体" w:hint="eastAsia"/>
              </w:rPr>
              <w:t>10KHz~230MHz</w:t>
            </w:r>
            <w:r>
              <w:rPr>
                <w:rFonts w:ascii="宋体" w:eastAsia="宋体" w:hAnsi="宋体" w:hint="eastAsia"/>
              </w:rPr>
              <w:t>：小于</w:t>
            </w:r>
            <w:r>
              <w:rPr>
                <w:rFonts w:ascii="宋体" w:eastAsia="宋体" w:hAnsi="宋体" w:hint="eastAsia"/>
              </w:rPr>
              <w:t>90dBuV</w:t>
            </w:r>
            <w:r>
              <w:rPr>
                <w:rFonts w:ascii="宋体" w:eastAsia="宋体" w:hAnsi="宋体" w:hint="eastAsia"/>
              </w:rPr>
              <w:t>；干扰信号强度</w:t>
            </w:r>
            <w:r>
              <w:rPr>
                <w:rFonts w:ascii="宋体" w:eastAsia="宋体" w:hAnsi="宋体" w:hint="eastAsia"/>
              </w:rPr>
              <w:t>235MHz~1.2GHz</w:t>
            </w:r>
            <w:r>
              <w:rPr>
                <w:rFonts w:ascii="宋体" w:eastAsia="宋体" w:hAnsi="宋体" w:hint="eastAsia"/>
              </w:rPr>
              <w:t>：小于</w:t>
            </w:r>
            <w:r>
              <w:rPr>
                <w:rFonts w:ascii="宋体" w:eastAsia="宋体" w:hAnsi="宋体" w:hint="eastAsia"/>
              </w:rPr>
              <w:t>97dBuV</w:t>
            </w:r>
            <w:r>
              <w:rPr>
                <w:rFonts w:ascii="宋体" w:eastAsia="宋体" w:hAnsi="宋体" w:hint="eastAsia"/>
              </w:rPr>
              <w:t>；传导抑制＞</w:t>
            </w:r>
            <w:r>
              <w:rPr>
                <w:rFonts w:ascii="宋体" w:eastAsia="宋体" w:hAnsi="宋体" w:hint="eastAsia"/>
              </w:rPr>
              <w:t>36dB</w:t>
            </w:r>
            <w:r>
              <w:rPr>
                <w:rFonts w:ascii="宋体" w:eastAsia="宋体" w:hAnsi="宋体" w:hint="eastAsia"/>
              </w:rPr>
              <w:t>；可以单机使用、可以组网使用；具备防电力远程窃密技术：采用信息相关方式阻止电力通信，采用电子对抗原理，防止电磁传导辐射泄漏有用信息，防止劫持相关控制设备；覆盖范围：</w:t>
            </w:r>
            <w:r>
              <w:rPr>
                <w:rFonts w:ascii="宋体" w:eastAsia="宋体" w:hAnsi="宋体" w:hint="eastAsia"/>
              </w:rPr>
              <w:t>1.1KHz~1.5GHz</w:t>
            </w:r>
            <w:r>
              <w:rPr>
                <w:rFonts w:ascii="宋体" w:eastAsia="宋体" w:hAnsi="宋体" w:hint="eastAsia"/>
              </w:rPr>
              <w:t>；输入</w:t>
            </w:r>
            <w:r>
              <w:rPr>
                <w:rFonts w:ascii="宋体" w:eastAsia="宋体" w:hAnsi="宋体" w:hint="eastAsia"/>
              </w:rPr>
              <w:t>/</w:t>
            </w:r>
            <w:r>
              <w:rPr>
                <w:rFonts w:ascii="宋体" w:eastAsia="宋体" w:hAnsi="宋体" w:hint="eastAsia"/>
              </w:rPr>
              <w:t>输出电源滤波设计抑制信号强度，具有电磁兼容性。</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8.192</w:t>
            </w:r>
          </w:p>
        </w:tc>
        <w:tc>
          <w:tcPr>
            <w:tcW w:w="567" w:type="dxa"/>
            <w:vAlign w:val="center"/>
          </w:tcPr>
          <w:p w:rsidR="00FF75CB" w:rsidRDefault="00140B27">
            <w:pPr>
              <w:rPr>
                <w:rFonts w:ascii="宋体" w:eastAsia="宋体" w:hAnsi="宋体"/>
              </w:rPr>
            </w:pPr>
            <w:r>
              <w:rPr>
                <w:rFonts w:ascii="宋体" w:eastAsia="宋体" w:hAnsi="宋体" w:hint="eastAsia"/>
              </w:rPr>
              <w:t>㎡</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2</w:t>
            </w:r>
          </w:p>
        </w:tc>
        <w:tc>
          <w:tcPr>
            <w:tcW w:w="1389" w:type="dxa"/>
            <w:vAlign w:val="center"/>
          </w:tcPr>
          <w:p w:rsidR="00FF75CB" w:rsidRDefault="00140B27">
            <w:pPr>
              <w:rPr>
                <w:rFonts w:ascii="宋体" w:eastAsia="宋体" w:hAnsi="宋体"/>
              </w:rPr>
            </w:pPr>
            <w:r>
              <w:rPr>
                <w:rFonts w:ascii="宋体" w:eastAsia="宋体" w:hAnsi="宋体" w:hint="eastAsia"/>
              </w:rPr>
              <w:t>配套安装钢结构</w:t>
            </w:r>
          </w:p>
        </w:tc>
        <w:tc>
          <w:tcPr>
            <w:tcW w:w="5386" w:type="dxa"/>
          </w:tcPr>
          <w:p w:rsidR="00FF75CB" w:rsidRDefault="00140B27">
            <w:pPr>
              <w:rPr>
                <w:rFonts w:ascii="宋体" w:eastAsia="宋体" w:hAnsi="宋体"/>
              </w:rPr>
            </w:pPr>
            <w:r>
              <w:rPr>
                <w:rFonts w:ascii="宋体" w:eastAsia="宋体" w:hAnsi="宋体" w:hint="eastAsia"/>
              </w:rPr>
              <w:t>配套安装钢结构、吊装配件</w:t>
            </w:r>
          </w:p>
        </w:tc>
        <w:tc>
          <w:tcPr>
            <w:tcW w:w="567" w:type="dxa"/>
            <w:vAlign w:val="center"/>
          </w:tcPr>
          <w:p w:rsidR="00FF75CB" w:rsidRDefault="00140B27">
            <w:pPr>
              <w:rPr>
                <w:rFonts w:ascii="宋体" w:eastAsia="宋体" w:hAnsi="宋体"/>
              </w:rPr>
            </w:pPr>
            <w:r>
              <w:rPr>
                <w:rFonts w:ascii="宋体" w:eastAsia="宋体" w:hAnsi="宋体" w:hint="eastAsia"/>
              </w:rPr>
              <w:t>8.192</w:t>
            </w:r>
          </w:p>
        </w:tc>
        <w:tc>
          <w:tcPr>
            <w:tcW w:w="567" w:type="dxa"/>
            <w:vAlign w:val="center"/>
          </w:tcPr>
          <w:p w:rsidR="00FF75CB" w:rsidRDefault="00140B27">
            <w:pPr>
              <w:rPr>
                <w:rFonts w:ascii="宋体" w:eastAsia="宋体" w:hAnsi="宋体"/>
              </w:rPr>
            </w:pPr>
            <w:r>
              <w:rPr>
                <w:rFonts w:ascii="宋体" w:eastAsia="宋体" w:hAnsi="宋体" w:hint="eastAsia"/>
              </w:rPr>
              <w:t>㎡</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LED</w:t>
            </w:r>
            <w:r>
              <w:rPr>
                <w:rFonts w:ascii="宋体" w:eastAsia="宋体" w:hAnsi="宋体" w:hint="eastAsia"/>
              </w:rPr>
              <w:t>发送卡</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支持≥</w:t>
            </w:r>
            <w:r>
              <w:rPr>
                <w:rFonts w:ascii="宋体" w:eastAsia="宋体" w:hAnsi="宋体" w:hint="eastAsia"/>
              </w:rPr>
              <w:t>3</w:t>
            </w:r>
            <w:r>
              <w:rPr>
                <w:rFonts w:ascii="宋体" w:eastAsia="宋体" w:hAnsi="宋体" w:hint="eastAsia"/>
              </w:rPr>
              <w:t>画面显示，位置、大小可自由调节；</w:t>
            </w:r>
            <w:r>
              <w:rPr>
                <w:rFonts w:ascii="宋体" w:eastAsia="宋体" w:hAnsi="宋体" w:hint="eastAsia"/>
              </w:rPr>
              <w:br/>
              <w:t xml:space="preserve">2. </w:t>
            </w:r>
            <w:r>
              <w:rPr>
                <w:rFonts w:ascii="宋体" w:eastAsia="宋体" w:hAnsi="宋体" w:hint="eastAsia"/>
              </w:rPr>
              <w:t>最大带载≥</w:t>
            </w:r>
            <w:r>
              <w:rPr>
                <w:rFonts w:ascii="宋体" w:eastAsia="宋体" w:hAnsi="宋体" w:hint="eastAsia"/>
              </w:rPr>
              <w:t>390</w:t>
            </w:r>
            <w:r>
              <w:rPr>
                <w:rFonts w:ascii="宋体" w:eastAsia="宋体" w:hAnsi="宋体" w:hint="eastAsia"/>
              </w:rPr>
              <w:t>万；</w:t>
            </w:r>
            <w:r>
              <w:rPr>
                <w:rFonts w:ascii="宋体" w:eastAsia="宋体" w:hAnsi="宋体" w:hint="eastAsia"/>
              </w:rPr>
              <w:br/>
              <w:t xml:space="preserve">3. </w:t>
            </w:r>
            <w:r>
              <w:rPr>
                <w:rFonts w:ascii="宋体" w:eastAsia="宋体" w:hAnsi="宋体" w:hint="eastAsia"/>
              </w:rPr>
              <w:t>支持</w:t>
            </w:r>
            <w:r>
              <w:rPr>
                <w:rFonts w:ascii="宋体" w:eastAsia="宋体" w:hAnsi="宋体" w:hint="eastAsia"/>
              </w:rPr>
              <w:t>DVI</w:t>
            </w:r>
            <w:r>
              <w:rPr>
                <w:rFonts w:ascii="宋体" w:eastAsia="宋体" w:hAnsi="宋体" w:hint="eastAsia"/>
              </w:rPr>
              <w:t>、</w:t>
            </w:r>
            <w:r>
              <w:rPr>
                <w:rFonts w:ascii="宋体" w:eastAsia="宋体" w:hAnsi="宋体" w:hint="eastAsia"/>
              </w:rPr>
              <w:t>HDMI</w:t>
            </w:r>
            <w:r>
              <w:rPr>
                <w:rFonts w:ascii="宋体" w:eastAsia="宋体" w:hAnsi="宋体" w:hint="eastAsia"/>
              </w:rPr>
              <w:t>、</w:t>
            </w:r>
            <w:r>
              <w:rPr>
                <w:rFonts w:ascii="宋体" w:eastAsia="宋体" w:hAnsi="宋体" w:hint="eastAsia"/>
              </w:rPr>
              <w:t>SDI</w:t>
            </w:r>
            <w:r>
              <w:rPr>
                <w:rFonts w:ascii="宋体" w:eastAsia="宋体" w:hAnsi="宋体" w:hint="eastAsia"/>
              </w:rPr>
              <w:t>、</w:t>
            </w:r>
            <w:r>
              <w:rPr>
                <w:rFonts w:ascii="宋体" w:eastAsia="宋体" w:hAnsi="宋体" w:hint="eastAsia"/>
              </w:rPr>
              <w:t>Audio</w:t>
            </w:r>
            <w:r>
              <w:rPr>
                <w:rFonts w:ascii="宋体" w:eastAsia="宋体" w:hAnsi="宋体" w:hint="eastAsia"/>
              </w:rPr>
              <w:t>输入；</w:t>
            </w:r>
            <w:r>
              <w:rPr>
                <w:rFonts w:ascii="宋体" w:eastAsia="宋体" w:hAnsi="宋体" w:hint="eastAsia"/>
              </w:rPr>
              <w:br/>
              <w:t xml:space="preserve">4. </w:t>
            </w:r>
            <w:r>
              <w:rPr>
                <w:rFonts w:ascii="宋体" w:eastAsia="宋体" w:hAnsi="宋体" w:hint="eastAsia"/>
              </w:rPr>
              <w:t>支持≥</w:t>
            </w:r>
            <w:r>
              <w:rPr>
                <w:rFonts w:ascii="宋体" w:eastAsia="宋体" w:hAnsi="宋体" w:hint="eastAsia"/>
              </w:rPr>
              <w:t>6</w:t>
            </w:r>
            <w:r>
              <w:rPr>
                <w:rFonts w:ascii="宋体" w:eastAsia="宋体" w:hAnsi="宋体" w:hint="eastAsia"/>
              </w:rPr>
              <w:t>路千兆网口、</w:t>
            </w:r>
            <w:r>
              <w:rPr>
                <w:rFonts w:ascii="宋体" w:eastAsia="宋体" w:hAnsi="宋体" w:hint="eastAsia"/>
              </w:rPr>
              <w:t>Audio</w:t>
            </w:r>
            <w:r>
              <w:rPr>
                <w:rFonts w:ascii="宋体" w:eastAsia="宋体" w:hAnsi="宋体" w:hint="eastAsia"/>
              </w:rPr>
              <w:t>输出；</w:t>
            </w:r>
            <w:r>
              <w:rPr>
                <w:rFonts w:ascii="宋体" w:eastAsia="宋体" w:hAnsi="宋体" w:hint="eastAsia"/>
              </w:rPr>
              <w:br/>
              <w:t xml:space="preserve">5. </w:t>
            </w:r>
            <w:r>
              <w:rPr>
                <w:rFonts w:ascii="宋体" w:eastAsia="宋体" w:hAnsi="宋体" w:hint="eastAsia"/>
              </w:rPr>
              <w:t>含配套接收卡。</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配电箱</w:t>
            </w:r>
          </w:p>
        </w:tc>
        <w:tc>
          <w:tcPr>
            <w:tcW w:w="5386" w:type="dxa"/>
          </w:tcPr>
          <w:p w:rsidR="00FF75CB" w:rsidRDefault="00140B27">
            <w:pPr>
              <w:rPr>
                <w:rFonts w:ascii="宋体" w:eastAsia="宋体" w:hAnsi="宋体"/>
              </w:rPr>
            </w:pPr>
            <w:r>
              <w:rPr>
                <w:rFonts w:ascii="宋体" w:eastAsia="宋体" w:hAnsi="宋体" w:hint="eastAsia"/>
              </w:rPr>
              <w:t>10KW</w:t>
            </w:r>
            <w:r>
              <w:rPr>
                <w:rFonts w:ascii="宋体" w:eastAsia="宋体" w:hAnsi="宋体" w:hint="eastAsia"/>
              </w:rPr>
              <w:t>户内配电箱</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备件包</w:t>
            </w:r>
          </w:p>
        </w:tc>
        <w:tc>
          <w:tcPr>
            <w:tcW w:w="5386" w:type="dxa"/>
          </w:tcPr>
          <w:p w:rsidR="00FF75CB" w:rsidRDefault="00140B27">
            <w:pPr>
              <w:rPr>
                <w:rFonts w:ascii="宋体" w:eastAsia="宋体" w:hAnsi="宋体"/>
              </w:rPr>
            </w:pPr>
            <w:r>
              <w:rPr>
                <w:rFonts w:ascii="宋体" w:eastAsia="宋体" w:hAnsi="宋体" w:hint="eastAsia"/>
              </w:rPr>
              <w:t>每</w:t>
            </w:r>
            <w:r>
              <w:rPr>
                <w:rFonts w:ascii="宋体" w:eastAsia="宋体" w:hAnsi="宋体" w:hint="eastAsia"/>
              </w:rPr>
              <w:t>5</w:t>
            </w:r>
            <w:r>
              <w:rPr>
                <w:rFonts w:ascii="宋体" w:eastAsia="宋体" w:hAnsi="宋体" w:hint="eastAsia"/>
              </w:rPr>
              <w:t>平方配一套，含模组、电源、接收卡、灯珠、</w:t>
            </w:r>
            <w:r>
              <w:rPr>
                <w:rFonts w:ascii="宋体" w:eastAsia="宋体" w:hAnsi="宋体" w:hint="eastAsia"/>
              </w:rPr>
              <w:t>IC</w:t>
            </w:r>
            <w:r>
              <w:rPr>
                <w:rFonts w:ascii="宋体" w:eastAsia="宋体" w:hAnsi="宋体" w:hint="eastAsia"/>
              </w:rPr>
              <w:t>等</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电力电缆</w:t>
            </w:r>
          </w:p>
        </w:tc>
        <w:tc>
          <w:tcPr>
            <w:tcW w:w="5386" w:type="dxa"/>
          </w:tcPr>
          <w:p w:rsidR="00FF75CB" w:rsidRDefault="00140B27">
            <w:pPr>
              <w:rPr>
                <w:rFonts w:ascii="宋体" w:eastAsia="宋体" w:hAnsi="宋体"/>
              </w:rPr>
            </w:pPr>
            <w:r>
              <w:rPr>
                <w:rFonts w:ascii="宋体" w:eastAsia="宋体" w:hAnsi="宋体" w:hint="eastAsia"/>
              </w:rPr>
              <w:t>布置一条</w:t>
            </w:r>
            <w:r>
              <w:rPr>
                <w:rFonts w:ascii="宋体" w:eastAsia="宋体" w:hAnsi="宋体" w:hint="eastAsia"/>
              </w:rPr>
              <w:t>YJV5*6</w:t>
            </w:r>
            <w:r>
              <w:rPr>
                <w:rFonts w:ascii="宋体" w:eastAsia="宋体" w:hAnsi="宋体" w:hint="eastAsia"/>
              </w:rPr>
              <w:t>电缆线由强电室到</w:t>
            </w:r>
            <w:r>
              <w:rPr>
                <w:rFonts w:ascii="宋体" w:eastAsia="宋体" w:hAnsi="宋体" w:hint="eastAsia"/>
              </w:rPr>
              <w:t>LED</w:t>
            </w:r>
            <w:r>
              <w:rPr>
                <w:rFonts w:ascii="宋体" w:eastAsia="宋体" w:hAnsi="宋体" w:hint="eastAsia"/>
              </w:rPr>
              <w:t>屏幕专用配电箱位置。</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电源线</w:t>
            </w:r>
          </w:p>
        </w:tc>
        <w:tc>
          <w:tcPr>
            <w:tcW w:w="5386" w:type="dxa"/>
          </w:tcPr>
          <w:p w:rsidR="00FF75CB" w:rsidRDefault="00140B27">
            <w:pPr>
              <w:rPr>
                <w:rFonts w:ascii="宋体" w:eastAsia="宋体" w:hAnsi="宋体"/>
              </w:rPr>
            </w:pPr>
            <w:r>
              <w:rPr>
                <w:rFonts w:ascii="宋体" w:eastAsia="宋体" w:hAnsi="宋体" w:hint="eastAsia"/>
              </w:rPr>
              <w:t>RVV3*2.5</w:t>
            </w:r>
          </w:p>
        </w:tc>
        <w:tc>
          <w:tcPr>
            <w:tcW w:w="567" w:type="dxa"/>
            <w:vAlign w:val="center"/>
          </w:tcPr>
          <w:p w:rsidR="00FF75CB" w:rsidRDefault="00140B27">
            <w:pPr>
              <w:rPr>
                <w:rFonts w:ascii="宋体" w:eastAsia="宋体" w:hAnsi="宋体"/>
              </w:rPr>
            </w:pPr>
            <w:r>
              <w:rPr>
                <w:rFonts w:ascii="宋体" w:eastAsia="宋体" w:hAnsi="宋体" w:hint="eastAsia"/>
              </w:rPr>
              <w:t>100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8</w:t>
            </w:r>
          </w:p>
        </w:tc>
        <w:tc>
          <w:tcPr>
            <w:tcW w:w="1389" w:type="dxa"/>
            <w:vAlign w:val="center"/>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类网络电缆</w:t>
            </w:r>
          </w:p>
        </w:tc>
        <w:tc>
          <w:tcPr>
            <w:tcW w:w="5386" w:type="dxa"/>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类非屏蔽网络电缆</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箱</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9</w:t>
            </w:r>
          </w:p>
        </w:tc>
        <w:tc>
          <w:tcPr>
            <w:tcW w:w="1389" w:type="dxa"/>
            <w:vAlign w:val="center"/>
          </w:tcPr>
          <w:p w:rsidR="00FF75CB" w:rsidRDefault="00140B27">
            <w:pPr>
              <w:rPr>
                <w:rFonts w:ascii="宋体" w:eastAsia="宋体" w:hAnsi="宋体"/>
              </w:rPr>
            </w:pPr>
            <w:r>
              <w:rPr>
                <w:rFonts w:ascii="宋体" w:eastAsia="宋体" w:hAnsi="宋体" w:hint="eastAsia"/>
              </w:rPr>
              <w:t>其他线缆等辅材</w:t>
            </w:r>
          </w:p>
        </w:tc>
        <w:tc>
          <w:tcPr>
            <w:tcW w:w="5386" w:type="dxa"/>
          </w:tcPr>
          <w:p w:rsidR="00FF75CB" w:rsidRDefault="00140B27">
            <w:pPr>
              <w:rPr>
                <w:rFonts w:ascii="宋体" w:eastAsia="宋体" w:hAnsi="宋体"/>
              </w:rPr>
            </w:pPr>
            <w:r>
              <w:rPr>
                <w:rFonts w:ascii="宋体" w:eastAsia="宋体" w:hAnsi="宋体" w:hint="eastAsia"/>
              </w:rPr>
              <w:t>含屏内线材、其他线缆、管槽等辅材</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5.4 </w:t>
            </w:r>
            <w:r>
              <w:rPr>
                <w:rFonts w:ascii="宋体" w:eastAsia="宋体" w:hAnsi="宋体" w:hint="eastAsia"/>
                <w:b/>
                <w:bCs/>
              </w:rPr>
              <w:t>舞台背景全彩</w:t>
            </w:r>
            <w:r>
              <w:rPr>
                <w:rFonts w:ascii="宋体" w:eastAsia="宋体" w:hAnsi="宋体" w:hint="eastAsia"/>
                <w:b/>
                <w:bCs/>
              </w:rPr>
              <w:t>LED</w:t>
            </w:r>
            <w:r>
              <w:rPr>
                <w:rFonts w:ascii="宋体" w:eastAsia="宋体" w:hAnsi="宋体" w:hint="eastAsia"/>
                <w:b/>
                <w:bCs/>
              </w:rPr>
              <w:t>屏</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LED</w:t>
            </w:r>
            <w:r>
              <w:rPr>
                <w:rFonts w:ascii="宋体" w:eastAsia="宋体" w:hAnsi="宋体" w:hint="eastAsia"/>
              </w:rPr>
              <w:t>室内全彩显示屏（可快速拆装）</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w:t>
            </w:r>
            <w:r>
              <w:rPr>
                <w:rFonts w:ascii="宋体" w:eastAsia="宋体" w:hAnsi="宋体" w:hint="eastAsia"/>
              </w:rPr>
              <w:t>1.</w:t>
            </w:r>
            <w:r>
              <w:rPr>
                <w:rFonts w:ascii="宋体" w:eastAsia="宋体" w:hAnsi="宋体" w:hint="eastAsia"/>
              </w:rPr>
              <w:t>像素间距≤</w:t>
            </w:r>
            <w:r>
              <w:rPr>
                <w:rFonts w:ascii="宋体" w:eastAsia="宋体" w:hAnsi="宋体" w:hint="eastAsia"/>
              </w:rPr>
              <w:t>3.91mm</w:t>
            </w:r>
            <w:r>
              <w:rPr>
                <w:rFonts w:ascii="宋体" w:eastAsia="宋体" w:hAnsi="宋体" w:hint="eastAsia"/>
              </w:rPr>
              <w:t>；</w:t>
            </w:r>
            <w:r>
              <w:rPr>
                <w:rFonts w:ascii="宋体" w:eastAsia="宋体" w:hAnsi="宋体" w:hint="eastAsia"/>
              </w:rPr>
              <w:br/>
              <w:t xml:space="preserve">2. </w:t>
            </w:r>
            <w:r>
              <w:rPr>
                <w:rFonts w:ascii="宋体" w:eastAsia="宋体" w:hAnsi="宋体" w:hint="eastAsia"/>
              </w:rPr>
              <w:t>箱体尺寸：不低于</w:t>
            </w:r>
            <w:r>
              <w:rPr>
                <w:rFonts w:ascii="宋体" w:eastAsia="宋体" w:hAnsi="宋体" w:hint="eastAsia"/>
              </w:rPr>
              <w:t>500mm</w:t>
            </w:r>
            <w:r>
              <w:rPr>
                <w:rFonts w:ascii="宋体" w:eastAsia="宋体" w:hAnsi="宋体" w:hint="eastAsia"/>
              </w:rPr>
              <w:t>×</w:t>
            </w:r>
            <w:r>
              <w:rPr>
                <w:rFonts w:ascii="宋体" w:eastAsia="宋体" w:hAnsi="宋体" w:hint="eastAsia"/>
              </w:rPr>
              <w:t>500mm</w:t>
            </w:r>
            <w:r>
              <w:rPr>
                <w:rFonts w:ascii="宋体" w:eastAsia="宋体" w:hAnsi="宋体" w:hint="eastAsia"/>
              </w:rPr>
              <w:t>，箱体分辨率：不低于</w:t>
            </w:r>
            <w:r>
              <w:rPr>
                <w:rFonts w:ascii="宋体" w:eastAsia="宋体" w:hAnsi="宋体" w:hint="eastAsia"/>
              </w:rPr>
              <w:t>128</w:t>
            </w:r>
            <w:r>
              <w:rPr>
                <w:rFonts w:ascii="宋体" w:eastAsia="宋体" w:hAnsi="宋体" w:hint="eastAsia"/>
              </w:rPr>
              <w:t>×</w:t>
            </w:r>
            <w:r>
              <w:rPr>
                <w:rFonts w:ascii="宋体" w:eastAsia="宋体" w:hAnsi="宋体" w:hint="eastAsia"/>
              </w:rPr>
              <w:t>128</w:t>
            </w:r>
            <w:r>
              <w:rPr>
                <w:rFonts w:ascii="宋体" w:eastAsia="宋体" w:hAnsi="宋体" w:hint="eastAsia"/>
              </w:rPr>
              <w:t>；采用压铸铝箱体，满足前维护方式；支持快速安装、拆卸；</w:t>
            </w:r>
            <w:r>
              <w:rPr>
                <w:rFonts w:ascii="宋体" w:eastAsia="宋体" w:hAnsi="宋体" w:hint="eastAsia"/>
              </w:rPr>
              <w:br/>
              <w:t xml:space="preserve">3. </w:t>
            </w:r>
            <w:r>
              <w:rPr>
                <w:rFonts w:ascii="宋体" w:eastAsia="宋体" w:hAnsi="宋体" w:hint="eastAsia"/>
              </w:rPr>
              <w:t>显示屏尺寸：宽度≥</w:t>
            </w:r>
            <w:r>
              <w:rPr>
                <w:rFonts w:ascii="宋体" w:eastAsia="宋体" w:hAnsi="宋体" w:hint="eastAsia"/>
              </w:rPr>
              <w:t>8.5</w:t>
            </w:r>
            <w:r>
              <w:rPr>
                <w:rFonts w:ascii="宋体" w:eastAsia="宋体" w:hAnsi="宋体" w:hint="eastAsia"/>
              </w:rPr>
              <w:t>米，高度≥</w:t>
            </w:r>
            <w:r>
              <w:rPr>
                <w:rFonts w:ascii="宋体" w:eastAsia="宋体" w:hAnsi="宋体" w:hint="eastAsia"/>
              </w:rPr>
              <w:t>5</w:t>
            </w:r>
            <w:r>
              <w:rPr>
                <w:rFonts w:ascii="宋体" w:eastAsia="宋体" w:hAnsi="宋体" w:hint="eastAsia"/>
              </w:rPr>
              <w:t>米，面积≥</w:t>
            </w:r>
            <w:r>
              <w:rPr>
                <w:rFonts w:ascii="宋体" w:eastAsia="宋体" w:hAnsi="宋体" w:hint="eastAsia"/>
              </w:rPr>
              <w:t>42.5</w:t>
            </w:r>
            <w:r>
              <w:rPr>
                <w:rFonts w:ascii="宋体" w:eastAsia="宋体" w:hAnsi="宋体" w:hint="eastAsia"/>
              </w:rPr>
              <w:t>㎡；整屏分辨率≥</w:t>
            </w:r>
            <w:r>
              <w:rPr>
                <w:rFonts w:ascii="宋体" w:eastAsia="宋体" w:hAnsi="宋体" w:hint="eastAsia"/>
              </w:rPr>
              <w:t>2176</w:t>
            </w:r>
            <w:r>
              <w:rPr>
                <w:rFonts w:ascii="宋体" w:eastAsia="宋体" w:hAnsi="宋体" w:hint="eastAsia"/>
              </w:rPr>
              <w:t>×</w:t>
            </w:r>
            <w:r>
              <w:rPr>
                <w:rFonts w:ascii="宋体" w:eastAsia="宋体" w:hAnsi="宋体" w:hint="eastAsia"/>
              </w:rPr>
              <w:t>1280</w:t>
            </w:r>
            <w:r>
              <w:rPr>
                <w:rFonts w:ascii="宋体" w:eastAsia="宋体" w:hAnsi="宋体" w:hint="eastAsia"/>
              </w:rPr>
              <w:t>；</w:t>
            </w:r>
            <w:r>
              <w:rPr>
                <w:rFonts w:ascii="宋体" w:eastAsia="宋体" w:hAnsi="宋体" w:hint="eastAsia"/>
              </w:rPr>
              <w:br/>
              <w:t xml:space="preserve">4. </w:t>
            </w:r>
            <w:r>
              <w:rPr>
                <w:rFonts w:ascii="宋体" w:eastAsia="宋体" w:hAnsi="宋体" w:hint="eastAsia"/>
              </w:rPr>
              <w:t>▲刷新率：≥</w:t>
            </w:r>
            <w:r>
              <w:rPr>
                <w:rFonts w:ascii="宋体" w:eastAsia="宋体" w:hAnsi="宋体" w:hint="eastAsia"/>
              </w:rPr>
              <w:t>3840Hz</w:t>
            </w:r>
            <w:r>
              <w:rPr>
                <w:rFonts w:ascii="宋体" w:eastAsia="宋体" w:hAnsi="宋体" w:hint="eastAsia"/>
              </w:rPr>
              <w:t>；</w:t>
            </w:r>
            <w:r>
              <w:rPr>
                <w:rFonts w:ascii="宋体" w:eastAsia="宋体" w:hAnsi="宋体" w:hint="eastAsia"/>
              </w:rPr>
              <w:br/>
              <w:t xml:space="preserve">5. </w:t>
            </w:r>
            <w:r>
              <w:rPr>
                <w:rFonts w:ascii="宋体" w:eastAsia="宋体" w:hAnsi="宋体" w:hint="eastAsia"/>
              </w:rPr>
              <w:t>驱动方式：恒流驱动；</w:t>
            </w:r>
            <w:r>
              <w:rPr>
                <w:rFonts w:ascii="宋体" w:eastAsia="宋体" w:hAnsi="宋体" w:hint="eastAsia"/>
              </w:rPr>
              <w:br/>
              <w:t xml:space="preserve">6. </w:t>
            </w:r>
            <w:r>
              <w:rPr>
                <w:rFonts w:ascii="宋体" w:eastAsia="宋体" w:hAnsi="宋体" w:hint="eastAsia"/>
              </w:rPr>
              <w:t>控制方式：同步控制系统；</w:t>
            </w:r>
            <w:r>
              <w:rPr>
                <w:rFonts w:ascii="宋体" w:eastAsia="宋体" w:hAnsi="宋体" w:hint="eastAsia"/>
              </w:rPr>
              <w:br/>
              <w:t xml:space="preserve">7. </w:t>
            </w:r>
            <w:r>
              <w:rPr>
                <w:rFonts w:ascii="宋体" w:eastAsia="宋体" w:hAnsi="宋体" w:hint="eastAsia"/>
              </w:rPr>
              <w:t>整屏平整度：≤</w:t>
            </w:r>
            <w:r>
              <w:rPr>
                <w:rFonts w:ascii="宋体" w:eastAsia="宋体" w:hAnsi="宋体" w:hint="eastAsia"/>
              </w:rPr>
              <w:t>0.03mm</w:t>
            </w:r>
            <w:r>
              <w:rPr>
                <w:rFonts w:ascii="宋体" w:eastAsia="宋体" w:hAnsi="宋体" w:hint="eastAsia"/>
              </w:rPr>
              <w:t>；</w:t>
            </w:r>
            <w:r>
              <w:rPr>
                <w:rFonts w:ascii="宋体" w:eastAsia="宋体" w:hAnsi="宋体" w:hint="eastAsia"/>
              </w:rPr>
              <w:br/>
              <w:t xml:space="preserve">8. </w:t>
            </w:r>
            <w:r>
              <w:rPr>
                <w:rFonts w:ascii="宋体" w:eastAsia="宋体" w:hAnsi="宋体" w:hint="eastAsia"/>
              </w:rPr>
              <w:t>白平衡亮度≥</w:t>
            </w:r>
            <w:r>
              <w:rPr>
                <w:rFonts w:ascii="宋体" w:eastAsia="宋体" w:hAnsi="宋体" w:hint="eastAsia"/>
              </w:rPr>
              <w:t>700cd/m</w:t>
            </w:r>
            <w:r>
              <w:rPr>
                <w:rFonts w:ascii="宋体" w:eastAsia="宋体" w:hAnsi="宋体" w:hint="eastAsia"/>
              </w:rPr>
              <w:t>²，亮度调节：</w:t>
            </w:r>
            <w:r>
              <w:rPr>
                <w:rFonts w:ascii="宋体" w:eastAsia="宋体" w:hAnsi="宋体" w:hint="eastAsia"/>
              </w:rPr>
              <w:t>0-100%</w:t>
            </w:r>
            <w:r>
              <w:rPr>
                <w:rFonts w:ascii="宋体" w:eastAsia="宋体" w:hAnsi="宋体" w:hint="eastAsia"/>
              </w:rPr>
              <w:t>亮度可调，屏幕亮度具有随环境照度的变化任意调整功能，亮度均匀性≥</w:t>
            </w:r>
            <w:r>
              <w:rPr>
                <w:rFonts w:ascii="宋体" w:eastAsia="宋体" w:hAnsi="宋体" w:hint="eastAsia"/>
              </w:rPr>
              <w:t>99%</w:t>
            </w:r>
            <w:r>
              <w:rPr>
                <w:rFonts w:ascii="宋体" w:eastAsia="宋体" w:hAnsi="宋体" w:hint="eastAsia"/>
              </w:rPr>
              <w:t>；</w:t>
            </w:r>
            <w:r>
              <w:rPr>
                <w:rFonts w:ascii="宋体" w:eastAsia="宋体" w:hAnsi="宋体" w:hint="eastAsia"/>
              </w:rPr>
              <w:br/>
              <w:t xml:space="preserve">9. </w:t>
            </w:r>
            <w:r>
              <w:rPr>
                <w:rFonts w:ascii="宋体" w:eastAsia="宋体" w:hAnsi="宋体" w:hint="eastAsia"/>
              </w:rPr>
              <w:t>色温：</w:t>
            </w:r>
            <w:r>
              <w:rPr>
                <w:rFonts w:ascii="宋体" w:eastAsia="宋体" w:hAnsi="宋体" w:hint="eastAsia"/>
              </w:rPr>
              <w:t>800-18000K</w:t>
            </w:r>
            <w:r>
              <w:rPr>
                <w:rFonts w:ascii="宋体" w:eastAsia="宋体" w:hAnsi="宋体" w:hint="eastAsia"/>
              </w:rPr>
              <w:t>，色温为</w:t>
            </w:r>
            <w:r>
              <w:rPr>
                <w:rFonts w:ascii="宋体" w:eastAsia="宋体" w:hAnsi="宋体" w:hint="eastAsia"/>
              </w:rPr>
              <w:t>6500K</w:t>
            </w:r>
            <w:r>
              <w:rPr>
                <w:rFonts w:ascii="宋体" w:eastAsia="宋体" w:hAnsi="宋体" w:hint="eastAsia"/>
              </w:rPr>
              <w:t>时，</w:t>
            </w:r>
            <w:r>
              <w:rPr>
                <w:rFonts w:ascii="宋体" w:eastAsia="宋体" w:hAnsi="宋体" w:hint="eastAsia"/>
              </w:rPr>
              <w:t>100%</w:t>
            </w:r>
            <w:r>
              <w:rPr>
                <w:rFonts w:ascii="宋体" w:eastAsia="宋体" w:hAnsi="宋体" w:hint="eastAsia"/>
              </w:rPr>
              <w:t>、</w:t>
            </w:r>
            <w:r>
              <w:rPr>
                <w:rFonts w:ascii="宋体" w:eastAsia="宋体" w:hAnsi="宋体" w:hint="eastAsia"/>
              </w:rPr>
              <w:t>75%</w:t>
            </w:r>
            <w:r>
              <w:rPr>
                <w:rFonts w:ascii="宋体" w:eastAsia="宋体" w:hAnsi="宋体" w:hint="eastAsia"/>
              </w:rPr>
              <w:t>、</w:t>
            </w:r>
            <w:r>
              <w:rPr>
                <w:rFonts w:ascii="宋体" w:eastAsia="宋体" w:hAnsi="宋体" w:hint="eastAsia"/>
              </w:rPr>
              <w:t>50%</w:t>
            </w:r>
            <w:r>
              <w:rPr>
                <w:rFonts w:ascii="宋体" w:eastAsia="宋体" w:hAnsi="宋体" w:hint="eastAsia"/>
              </w:rPr>
              <w:t>、</w:t>
            </w:r>
            <w:r>
              <w:rPr>
                <w:rFonts w:ascii="宋体" w:eastAsia="宋体" w:hAnsi="宋体" w:hint="eastAsia"/>
              </w:rPr>
              <w:t>25%</w:t>
            </w:r>
            <w:r>
              <w:rPr>
                <w:rFonts w:ascii="宋体" w:eastAsia="宋体" w:hAnsi="宋体" w:hint="eastAsia"/>
              </w:rPr>
              <w:t>四档电平白场调节色温误差≤</w:t>
            </w:r>
            <w:r>
              <w:rPr>
                <w:rFonts w:ascii="宋体" w:eastAsia="宋体" w:hAnsi="宋体" w:hint="eastAsia"/>
              </w:rPr>
              <w:t>200K</w:t>
            </w:r>
            <w:r>
              <w:rPr>
                <w:rFonts w:ascii="宋体" w:eastAsia="宋体" w:hAnsi="宋体" w:hint="eastAsia"/>
              </w:rPr>
              <w:t>；</w:t>
            </w:r>
            <w:r>
              <w:rPr>
                <w:rFonts w:ascii="宋体" w:eastAsia="宋体" w:hAnsi="宋体" w:hint="eastAsia"/>
              </w:rPr>
              <w:br/>
              <w:t xml:space="preserve">10. </w:t>
            </w:r>
            <w:r>
              <w:rPr>
                <w:rFonts w:ascii="宋体" w:eastAsia="宋体" w:hAnsi="宋体" w:hint="eastAsia"/>
              </w:rPr>
              <w:t>水平视角≥</w:t>
            </w:r>
            <w:r>
              <w:rPr>
                <w:rFonts w:ascii="宋体" w:eastAsia="宋体" w:hAnsi="宋体" w:hint="eastAsia"/>
              </w:rPr>
              <w:t>170</w:t>
            </w:r>
            <w:r>
              <w:rPr>
                <w:rFonts w:ascii="宋体" w:eastAsia="宋体" w:hAnsi="宋体" w:hint="eastAsia"/>
              </w:rPr>
              <w:t>°，垂直视角≥</w:t>
            </w:r>
            <w:r>
              <w:rPr>
                <w:rFonts w:ascii="宋体" w:eastAsia="宋体" w:hAnsi="宋体" w:hint="eastAsia"/>
              </w:rPr>
              <w:t>170</w:t>
            </w:r>
            <w:r>
              <w:rPr>
                <w:rFonts w:ascii="宋体" w:eastAsia="宋体" w:hAnsi="宋体" w:hint="eastAsia"/>
              </w:rPr>
              <w:t>°；</w:t>
            </w:r>
            <w:r>
              <w:rPr>
                <w:rFonts w:ascii="宋体" w:eastAsia="宋体" w:hAnsi="宋体" w:hint="eastAsia"/>
              </w:rPr>
              <w:br/>
              <w:t xml:space="preserve">11. </w:t>
            </w:r>
            <w:r>
              <w:rPr>
                <w:rFonts w:ascii="宋体" w:eastAsia="宋体" w:hAnsi="宋体" w:hint="eastAsia"/>
              </w:rPr>
              <w:t>对比度≥</w:t>
            </w:r>
            <w:r>
              <w:rPr>
                <w:rFonts w:ascii="宋体" w:eastAsia="宋体" w:hAnsi="宋体" w:hint="eastAsia"/>
              </w:rPr>
              <w:t>8500</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br/>
              <w:t xml:space="preserve">12. </w:t>
            </w:r>
            <w:r>
              <w:rPr>
                <w:rFonts w:ascii="宋体" w:eastAsia="宋体" w:hAnsi="宋体" w:hint="eastAsia"/>
              </w:rPr>
              <w:t>灰度等级≥</w:t>
            </w:r>
            <w:r>
              <w:rPr>
                <w:rFonts w:ascii="宋体" w:eastAsia="宋体" w:hAnsi="宋体" w:hint="eastAsia"/>
              </w:rPr>
              <w:t>14bit</w:t>
            </w:r>
            <w:r>
              <w:rPr>
                <w:rFonts w:ascii="宋体" w:eastAsia="宋体" w:hAnsi="宋体" w:hint="eastAsia"/>
              </w:rPr>
              <w:t>，低亮高灰：采用</w:t>
            </w:r>
            <w:r>
              <w:rPr>
                <w:rFonts w:ascii="宋体" w:eastAsia="宋体" w:hAnsi="宋体" w:hint="eastAsia"/>
              </w:rPr>
              <w:t>EPWM</w:t>
            </w:r>
            <w:r>
              <w:rPr>
                <w:rFonts w:ascii="宋体" w:eastAsia="宋体" w:hAnsi="宋体" w:hint="eastAsia"/>
              </w:rPr>
              <w:t>灰阶控制技术提升低灰视觉效果，</w:t>
            </w:r>
            <w:r>
              <w:rPr>
                <w:rFonts w:ascii="宋体" w:eastAsia="宋体" w:hAnsi="宋体" w:hint="eastAsia"/>
              </w:rPr>
              <w:t>100%</w:t>
            </w:r>
            <w:r>
              <w:rPr>
                <w:rFonts w:ascii="宋体" w:eastAsia="宋体" w:hAnsi="宋体" w:hint="eastAsia"/>
              </w:rPr>
              <w:t>亮度时，</w:t>
            </w:r>
            <w:r>
              <w:rPr>
                <w:rFonts w:ascii="宋体" w:eastAsia="宋体" w:hAnsi="宋体" w:hint="eastAsia"/>
              </w:rPr>
              <w:t>14bit</w:t>
            </w:r>
            <w:r>
              <w:rPr>
                <w:rFonts w:ascii="宋体" w:eastAsia="宋体" w:hAnsi="宋体" w:hint="eastAsia"/>
              </w:rPr>
              <w:t>灰度；</w:t>
            </w:r>
            <w:r>
              <w:rPr>
                <w:rFonts w:ascii="宋体" w:eastAsia="宋体" w:hAnsi="宋体" w:hint="eastAsia"/>
              </w:rPr>
              <w:t>70%</w:t>
            </w:r>
            <w:r>
              <w:rPr>
                <w:rFonts w:ascii="宋体" w:eastAsia="宋体" w:hAnsi="宋体" w:hint="eastAsia"/>
              </w:rPr>
              <w:t>亮度，</w:t>
            </w:r>
            <w:r>
              <w:rPr>
                <w:rFonts w:ascii="宋体" w:eastAsia="宋体" w:hAnsi="宋体" w:hint="eastAsia"/>
              </w:rPr>
              <w:t>14bit</w:t>
            </w:r>
            <w:r>
              <w:rPr>
                <w:rFonts w:ascii="宋体" w:eastAsia="宋体" w:hAnsi="宋体" w:hint="eastAsia"/>
              </w:rPr>
              <w:t>灰度；</w:t>
            </w:r>
            <w:r>
              <w:rPr>
                <w:rFonts w:ascii="宋体" w:eastAsia="宋体" w:hAnsi="宋体" w:hint="eastAsia"/>
              </w:rPr>
              <w:t>5</w:t>
            </w:r>
            <w:r>
              <w:rPr>
                <w:rFonts w:ascii="宋体" w:eastAsia="宋体" w:hAnsi="宋体" w:hint="eastAsia"/>
              </w:rPr>
              <w:t>0%</w:t>
            </w:r>
            <w:r>
              <w:rPr>
                <w:rFonts w:ascii="宋体" w:eastAsia="宋体" w:hAnsi="宋体" w:hint="eastAsia"/>
              </w:rPr>
              <w:t>亮度，</w:t>
            </w:r>
            <w:r>
              <w:rPr>
                <w:rFonts w:ascii="宋体" w:eastAsia="宋体" w:hAnsi="宋体" w:hint="eastAsia"/>
              </w:rPr>
              <w:t>14bit</w:t>
            </w:r>
            <w:r>
              <w:rPr>
                <w:rFonts w:ascii="宋体" w:eastAsia="宋体" w:hAnsi="宋体" w:hint="eastAsia"/>
              </w:rPr>
              <w:t>灰度；</w:t>
            </w:r>
            <w:r>
              <w:rPr>
                <w:rFonts w:ascii="宋体" w:eastAsia="宋体" w:hAnsi="宋体" w:hint="eastAsia"/>
              </w:rPr>
              <w:t>20%</w:t>
            </w:r>
            <w:r>
              <w:rPr>
                <w:rFonts w:ascii="宋体" w:eastAsia="宋体" w:hAnsi="宋体" w:hint="eastAsia"/>
              </w:rPr>
              <w:t>亮度，</w:t>
            </w:r>
            <w:r>
              <w:rPr>
                <w:rFonts w:ascii="宋体" w:eastAsia="宋体" w:hAnsi="宋体" w:hint="eastAsia"/>
              </w:rPr>
              <w:t>12bit</w:t>
            </w:r>
            <w:r>
              <w:rPr>
                <w:rFonts w:ascii="宋体" w:eastAsia="宋体" w:hAnsi="宋体" w:hint="eastAsia"/>
              </w:rPr>
              <w:t>灰度，显示画面无单列或单行像素失控现象；支持</w:t>
            </w:r>
            <w:r>
              <w:rPr>
                <w:rFonts w:ascii="宋体" w:eastAsia="宋体" w:hAnsi="宋体" w:hint="eastAsia"/>
              </w:rPr>
              <w:t>0-100%</w:t>
            </w:r>
            <w:r>
              <w:rPr>
                <w:rFonts w:ascii="宋体" w:eastAsia="宋体" w:hAnsi="宋体" w:hint="eastAsia"/>
              </w:rPr>
              <w:t>亮度时，</w:t>
            </w:r>
            <w:r>
              <w:rPr>
                <w:rFonts w:ascii="宋体" w:eastAsia="宋体" w:hAnsi="宋体" w:hint="eastAsia"/>
              </w:rPr>
              <w:t>8-14bits</w:t>
            </w:r>
            <w:r>
              <w:rPr>
                <w:rFonts w:ascii="宋体" w:eastAsia="宋体" w:hAnsi="宋体" w:hint="eastAsia"/>
              </w:rPr>
              <w:t>灰度自定义设置；</w:t>
            </w:r>
            <w:r>
              <w:rPr>
                <w:rFonts w:ascii="宋体" w:eastAsia="宋体" w:hAnsi="宋体" w:hint="eastAsia"/>
              </w:rPr>
              <w:br/>
              <w:t xml:space="preserve">13. </w:t>
            </w:r>
            <w:r>
              <w:rPr>
                <w:rFonts w:ascii="宋体" w:eastAsia="宋体" w:hAnsi="宋体" w:hint="eastAsia"/>
              </w:rPr>
              <w:t>峰值功耗≤</w:t>
            </w:r>
            <w:r>
              <w:rPr>
                <w:rFonts w:ascii="宋体" w:eastAsia="宋体" w:hAnsi="宋体" w:hint="eastAsia"/>
              </w:rPr>
              <w:t>275W/m</w:t>
            </w:r>
            <w:r>
              <w:rPr>
                <w:rFonts w:ascii="宋体" w:eastAsia="宋体" w:hAnsi="宋体" w:hint="eastAsia"/>
              </w:rPr>
              <w:t>²，平均功耗≤</w:t>
            </w:r>
            <w:r>
              <w:rPr>
                <w:rFonts w:ascii="宋体" w:eastAsia="宋体" w:hAnsi="宋体" w:hint="eastAsia"/>
              </w:rPr>
              <w:t>100W/m</w:t>
            </w:r>
            <w:r>
              <w:rPr>
                <w:rFonts w:ascii="宋体" w:eastAsia="宋体" w:hAnsi="宋体" w:hint="eastAsia"/>
              </w:rPr>
              <w:t>²；</w:t>
            </w:r>
            <w:r>
              <w:rPr>
                <w:rFonts w:ascii="宋体" w:eastAsia="宋体" w:hAnsi="宋体" w:hint="eastAsia"/>
              </w:rPr>
              <w:br/>
              <w:t xml:space="preserve">14. </w:t>
            </w:r>
            <w:r>
              <w:rPr>
                <w:rFonts w:ascii="宋体" w:eastAsia="宋体" w:hAnsi="宋体" w:hint="eastAsia"/>
              </w:rPr>
              <w:t>供电电源：在</w:t>
            </w:r>
            <w:r>
              <w:rPr>
                <w:rFonts w:ascii="宋体" w:eastAsia="宋体" w:hAnsi="宋体" w:hint="eastAsia"/>
              </w:rPr>
              <w:t>4.2*</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10%</w:t>
            </w:r>
            <w:r>
              <w:rPr>
                <w:rFonts w:ascii="宋体" w:eastAsia="宋体" w:hAnsi="宋体" w:hint="eastAsia"/>
              </w:rPr>
              <w:t>）</w:t>
            </w:r>
            <w:r>
              <w:rPr>
                <w:rFonts w:ascii="宋体" w:eastAsia="宋体" w:hAnsi="宋体" w:hint="eastAsia"/>
              </w:rPr>
              <w:t>VDC</w:t>
            </w:r>
            <w:r>
              <w:rPr>
                <w:rFonts w:ascii="宋体" w:eastAsia="宋体" w:hAnsi="宋体" w:hint="eastAsia"/>
              </w:rPr>
              <w:t>～</w:t>
            </w:r>
            <w:r>
              <w:rPr>
                <w:rFonts w:ascii="宋体" w:eastAsia="宋体" w:hAnsi="宋体" w:hint="eastAsia"/>
              </w:rPr>
              <w:t>4.5*</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10%</w:t>
            </w:r>
            <w:r>
              <w:rPr>
                <w:rFonts w:ascii="宋体" w:eastAsia="宋体" w:hAnsi="宋体" w:hint="eastAsia"/>
              </w:rPr>
              <w:t>）</w:t>
            </w:r>
            <w:r>
              <w:rPr>
                <w:rFonts w:ascii="宋体" w:eastAsia="宋体" w:hAnsi="宋体" w:hint="eastAsia"/>
              </w:rPr>
              <w:t>VDC</w:t>
            </w:r>
            <w:r>
              <w:rPr>
                <w:rFonts w:ascii="宋体" w:eastAsia="宋体" w:hAnsi="宋体" w:hint="eastAsia"/>
              </w:rPr>
              <w:t>范围内能正常工作；</w:t>
            </w:r>
            <w:r>
              <w:rPr>
                <w:rFonts w:ascii="宋体" w:eastAsia="宋体" w:hAnsi="宋体" w:hint="eastAsia"/>
              </w:rPr>
              <w:br/>
              <w:t xml:space="preserve">15. </w:t>
            </w:r>
            <w:r>
              <w:rPr>
                <w:rFonts w:ascii="宋体" w:eastAsia="宋体" w:hAnsi="宋体" w:hint="eastAsia"/>
              </w:rPr>
              <w:t>▲防护性能：具有防静电、防电磁干扰、防腐蚀、防霉菌、防虫、防潮、抗震动、抗雷击等功能；具有电源过压、过流、断电保护、分布上电措施、防护等级达到不低于</w:t>
            </w:r>
            <w:r>
              <w:rPr>
                <w:rFonts w:ascii="宋体" w:eastAsia="宋体" w:hAnsi="宋体" w:hint="eastAsia"/>
              </w:rPr>
              <w:t>IP60</w:t>
            </w:r>
            <w:r>
              <w:rPr>
                <w:rFonts w:ascii="宋体" w:eastAsia="宋体" w:hAnsi="宋体" w:hint="eastAsia"/>
              </w:rPr>
              <w:t>；</w:t>
            </w:r>
            <w:r>
              <w:rPr>
                <w:rFonts w:ascii="宋体" w:eastAsia="宋体" w:hAnsi="宋体" w:hint="eastAsia"/>
              </w:rPr>
              <w:br/>
              <w:t xml:space="preserve">16. </w:t>
            </w:r>
            <w:r>
              <w:rPr>
                <w:rFonts w:ascii="宋体" w:eastAsia="宋体" w:hAnsi="宋体" w:hint="eastAsia"/>
              </w:rPr>
              <w:t>▲箱体模块化设计，后盖带快速连</w:t>
            </w:r>
            <w:r>
              <w:rPr>
                <w:rFonts w:ascii="宋体" w:eastAsia="宋体" w:hAnsi="宋体" w:hint="eastAsia"/>
              </w:rPr>
              <w:t>接锁件，电源盒后盖一键打开或锁紧；箱体为铝合金材质，箱体高精度设计，带有自动连接锁杆；箱体自带提手，连接螺丝带自动定位功能；箱体底部带有定位、防磕二合一柱，可实现快速安装并防止撞灯；</w:t>
            </w:r>
            <w:r>
              <w:rPr>
                <w:rFonts w:ascii="宋体" w:eastAsia="宋体" w:hAnsi="宋体" w:hint="eastAsia"/>
              </w:rPr>
              <w:br/>
              <w:t xml:space="preserve">17. </w:t>
            </w:r>
            <w:r>
              <w:rPr>
                <w:rFonts w:ascii="宋体" w:eastAsia="宋体" w:hAnsi="宋体" w:hint="eastAsia"/>
              </w:rPr>
              <w:t>▲模组采用高分子塑胶材质，平整度好，散热效果佳；单个模组设置序列号，维修更换后不存在色差，模组使用强磁铁；</w:t>
            </w:r>
            <w:r>
              <w:rPr>
                <w:rFonts w:ascii="宋体" w:eastAsia="宋体" w:hAnsi="宋体" w:hint="eastAsia"/>
              </w:rPr>
              <w:br/>
              <w:t xml:space="preserve">18. </w:t>
            </w:r>
            <w:r>
              <w:rPr>
                <w:rFonts w:ascii="宋体" w:eastAsia="宋体" w:hAnsi="宋体" w:hint="eastAsia"/>
              </w:rPr>
              <w:t>保证箱体拼接的平整度和密闭防尘性；支持箱体拼接自动对位设计；箱体支持</w:t>
            </w:r>
            <w:r>
              <w:rPr>
                <w:rFonts w:ascii="宋体" w:eastAsia="宋体" w:hAnsi="宋体" w:hint="eastAsia"/>
              </w:rPr>
              <w:t>X/Y/Z</w:t>
            </w:r>
            <w:r>
              <w:rPr>
                <w:rFonts w:ascii="宋体" w:eastAsia="宋体" w:hAnsi="宋体" w:hint="eastAsia"/>
              </w:rPr>
              <w:t>六向调节；</w:t>
            </w:r>
            <w:r>
              <w:rPr>
                <w:rFonts w:ascii="宋体" w:eastAsia="宋体" w:hAnsi="宋体" w:hint="eastAsia"/>
              </w:rPr>
              <w:br/>
              <w:t xml:space="preserve">19. </w:t>
            </w:r>
            <w:r>
              <w:rPr>
                <w:rFonts w:ascii="宋体" w:eastAsia="宋体" w:hAnsi="宋体" w:hint="eastAsia"/>
              </w:rPr>
              <w:t>数据记忆储存于</w:t>
            </w:r>
            <w:r>
              <w:rPr>
                <w:rFonts w:ascii="宋体" w:eastAsia="宋体" w:hAnsi="宋体" w:hint="eastAsia"/>
              </w:rPr>
              <w:t>LED</w:t>
            </w:r>
            <w:r>
              <w:rPr>
                <w:rFonts w:ascii="宋体" w:eastAsia="宋体" w:hAnsi="宋体" w:hint="eastAsia"/>
              </w:rPr>
              <w:t>显示模块箱体中，更换箱体设备时，无需重新设定参数；支持采用电源双备份，两个电源</w:t>
            </w:r>
            <w:r>
              <w:rPr>
                <w:rFonts w:ascii="宋体" w:eastAsia="宋体" w:hAnsi="宋体" w:hint="eastAsia"/>
              </w:rPr>
              <w:lastRenderedPageBreak/>
              <w:t>互为备份</w:t>
            </w:r>
            <w:r>
              <w:rPr>
                <w:rFonts w:ascii="宋体" w:eastAsia="宋体" w:hAnsi="宋体" w:hint="eastAsia"/>
              </w:rPr>
              <w:t>方式，任一电源故障不影响屏体正常工作；支持采用双电力备份，可以同时接入</w:t>
            </w:r>
            <w:r>
              <w:rPr>
                <w:rFonts w:ascii="宋体" w:eastAsia="宋体" w:hAnsi="宋体" w:hint="eastAsia"/>
              </w:rPr>
              <w:t>2</w:t>
            </w:r>
            <w:r>
              <w:rPr>
                <w:rFonts w:ascii="宋体" w:eastAsia="宋体" w:hAnsi="宋体" w:hint="eastAsia"/>
              </w:rPr>
              <w:t>路电力供电互为备份方式，任一电力故障不影响屏体显示；支持采用双系统备份，两套发送卡和两套接收卡互为备份方式，任一套发送卡和接收卡故障不影响屏体正常显示；</w:t>
            </w:r>
            <w:r>
              <w:rPr>
                <w:rFonts w:ascii="宋体" w:eastAsia="宋体" w:hAnsi="宋体" w:hint="eastAsia"/>
              </w:rPr>
              <w:br/>
              <w:t xml:space="preserve">20. </w:t>
            </w:r>
            <w:r>
              <w:rPr>
                <w:rFonts w:ascii="宋体" w:eastAsia="宋体" w:hAnsi="宋体" w:hint="eastAsia"/>
              </w:rPr>
              <w:t>具有多点测温系统、通讯检测、电源检测、可实现远程监督控制，对可能发生的潜在故障记录日志，并向操作员发出警报信息；</w:t>
            </w:r>
            <w:r>
              <w:rPr>
                <w:rFonts w:ascii="宋体" w:eastAsia="宋体" w:hAnsi="宋体" w:hint="eastAsia"/>
              </w:rPr>
              <w:br/>
              <w:t xml:space="preserve">21. </w:t>
            </w:r>
            <w:r>
              <w:rPr>
                <w:rFonts w:ascii="宋体" w:eastAsia="宋体" w:hAnsi="宋体" w:hint="eastAsia"/>
              </w:rPr>
              <w:t>正常播放视频状态下点亮</w:t>
            </w:r>
            <w:r>
              <w:rPr>
                <w:rFonts w:ascii="宋体" w:eastAsia="宋体" w:hAnsi="宋体" w:hint="eastAsia"/>
              </w:rPr>
              <w:t>5</w:t>
            </w:r>
            <w:r>
              <w:rPr>
                <w:rFonts w:ascii="宋体" w:eastAsia="宋体" w:hAnsi="宋体" w:hint="eastAsia"/>
              </w:rPr>
              <w:t>分钟后产品表面温度升幅≤</w:t>
            </w:r>
            <w:r>
              <w:rPr>
                <w:rFonts w:ascii="宋体" w:eastAsia="宋体" w:hAnsi="宋体" w:hint="eastAsia"/>
              </w:rPr>
              <w:t>1.5</w:t>
            </w:r>
            <w:r>
              <w:rPr>
                <w:rFonts w:ascii="宋体" w:eastAsia="宋体" w:hAnsi="宋体" w:hint="eastAsia"/>
              </w:rPr>
              <w:t>℃，点亮</w:t>
            </w:r>
            <w:r>
              <w:rPr>
                <w:rFonts w:ascii="宋体" w:eastAsia="宋体" w:hAnsi="宋体" w:hint="eastAsia"/>
              </w:rPr>
              <w:t>10</w:t>
            </w:r>
            <w:r>
              <w:rPr>
                <w:rFonts w:ascii="宋体" w:eastAsia="宋体" w:hAnsi="宋体" w:hint="eastAsia"/>
              </w:rPr>
              <w:t>分钟后其温度升幅≤</w:t>
            </w:r>
            <w:r>
              <w:rPr>
                <w:rFonts w:ascii="宋体" w:eastAsia="宋体" w:hAnsi="宋体" w:hint="eastAsia"/>
              </w:rPr>
              <w:t>8</w:t>
            </w:r>
            <w:r>
              <w:rPr>
                <w:rFonts w:ascii="宋体" w:eastAsia="宋体" w:hAnsi="宋体" w:hint="eastAsia"/>
              </w:rPr>
              <w:t>℃；产品在白平衡状态下点亮</w:t>
            </w:r>
            <w:r>
              <w:rPr>
                <w:rFonts w:ascii="宋体" w:eastAsia="宋体" w:hAnsi="宋体" w:hint="eastAsia"/>
              </w:rPr>
              <w:t>5</w:t>
            </w:r>
            <w:r>
              <w:rPr>
                <w:rFonts w:ascii="宋体" w:eastAsia="宋体" w:hAnsi="宋体" w:hint="eastAsia"/>
              </w:rPr>
              <w:t>分钟后产品表面温度升幅≤</w:t>
            </w:r>
            <w:r>
              <w:rPr>
                <w:rFonts w:ascii="宋体" w:eastAsia="宋体" w:hAnsi="宋体" w:hint="eastAsia"/>
              </w:rPr>
              <w:t>8</w:t>
            </w:r>
            <w:r>
              <w:rPr>
                <w:rFonts w:ascii="宋体" w:eastAsia="宋体" w:hAnsi="宋体" w:hint="eastAsia"/>
              </w:rPr>
              <w:t>℃，点亮</w:t>
            </w:r>
            <w:r>
              <w:rPr>
                <w:rFonts w:ascii="宋体" w:eastAsia="宋体" w:hAnsi="宋体" w:hint="eastAsia"/>
              </w:rPr>
              <w:t>10</w:t>
            </w:r>
            <w:r>
              <w:rPr>
                <w:rFonts w:ascii="宋体" w:eastAsia="宋体" w:hAnsi="宋体" w:hint="eastAsia"/>
              </w:rPr>
              <w:t>分钟</w:t>
            </w:r>
            <w:r>
              <w:rPr>
                <w:rFonts w:ascii="宋体" w:eastAsia="宋体" w:hAnsi="宋体" w:hint="eastAsia"/>
              </w:rPr>
              <w:t>后其温度升幅≤</w:t>
            </w:r>
            <w:r>
              <w:rPr>
                <w:rFonts w:ascii="宋体" w:eastAsia="宋体" w:hAnsi="宋体" w:hint="eastAsia"/>
              </w:rPr>
              <w:t>18</w:t>
            </w:r>
            <w:r>
              <w:rPr>
                <w:rFonts w:ascii="宋体" w:eastAsia="宋体" w:hAnsi="宋体" w:hint="eastAsia"/>
              </w:rPr>
              <w:t>℃；产品正常使用工作达到热平衡状态后，屏体结构金属部分温度升幅≤</w:t>
            </w:r>
            <w:r>
              <w:rPr>
                <w:rFonts w:ascii="宋体" w:eastAsia="宋体" w:hAnsi="宋体" w:hint="eastAsia"/>
              </w:rPr>
              <w:t>30</w:t>
            </w:r>
            <w:r>
              <w:rPr>
                <w:rFonts w:ascii="宋体" w:eastAsia="宋体" w:hAnsi="宋体" w:hint="eastAsia"/>
              </w:rPr>
              <w:t>℃，绝缘材料温度升幅≤</w:t>
            </w:r>
            <w:r>
              <w:rPr>
                <w:rFonts w:ascii="宋体" w:eastAsia="宋体" w:hAnsi="宋体" w:hint="eastAsia"/>
              </w:rPr>
              <w:t>30</w:t>
            </w:r>
            <w:r>
              <w:rPr>
                <w:rFonts w:ascii="宋体" w:eastAsia="宋体" w:hAnsi="宋体" w:hint="eastAsia"/>
              </w:rPr>
              <w:t>℃；</w:t>
            </w:r>
            <w:r>
              <w:rPr>
                <w:rFonts w:ascii="宋体" w:eastAsia="宋体" w:hAnsi="宋体" w:hint="eastAsia"/>
              </w:rPr>
              <w:br/>
              <w:t xml:space="preserve">22. </w:t>
            </w:r>
            <w:r>
              <w:rPr>
                <w:rFonts w:ascii="宋体" w:eastAsia="宋体" w:hAnsi="宋体" w:hint="eastAsia"/>
              </w:rPr>
              <w:t>防信号远程窃密技术：具有良好的抗还原性能，具有良好的覆盖性，实现无缝干扰，覆盖范围广，从</w:t>
            </w:r>
            <w:r>
              <w:rPr>
                <w:rFonts w:ascii="宋体" w:eastAsia="宋体" w:hAnsi="宋体" w:hint="eastAsia"/>
              </w:rPr>
              <w:t>99KHz~1.2GHz,</w:t>
            </w:r>
            <w:r>
              <w:rPr>
                <w:rFonts w:ascii="宋体" w:eastAsia="宋体" w:hAnsi="宋体" w:hint="eastAsia"/>
              </w:rPr>
              <w:t>抑制传导辐射，对视频信息无二次转发与加强作用；干扰信号强度</w:t>
            </w:r>
            <w:r>
              <w:rPr>
                <w:rFonts w:ascii="宋体" w:eastAsia="宋体" w:hAnsi="宋体" w:hint="eastAsia"/>
              </w:rPr>
              <w:t>10KHz~230MHz</w:t>
            </w:r>
            <w:r>
              <w:rPr>
                <w:rFonts w:ascii="宋体" w:eastAsia="宋体" w:hAnsi="宋体" w:hint="eastAsia"/>
              </w:rPr>
              <w:t>：小于</w:t>
            </w:r>
            <w:r>
              <w:rPr>
                <w:rFonts w:ascii="宋体" w:eastAsia="宋体" w:hAnsi="宋体" w:hint="eastAsia"/>
              </w:rPr>
              <w:t>90dBuV</w:t>
            </w:r>
            <w:r>
              <w:rPr>
                <w:rFonts w:ascii="宋体" w:eastAsia="宋体" w:hAnsi="宋体" w:hint="eastAsia"/>
              </w:rPr>
              <w:t>；干扰信号强度</w:t>
            </w:r>
            <w:r>
              <w:rPr>
                <w:rFonts w:ascii="宋体" w:eastAsia="宋体" w:hAnsi="宋体" w:hint="eastAsia"/>
              </w:rPr>
              <w:t>235MHz~l.2GHz</w:t>
            </w:r>
            <w:r>
              <w:rPr>
                <w:rFonts w:ascii="宋体" w:eastAsia="宋体" w:hAnsi="宋体" w:hint="eastAsia"/>
              </w:rPr>
              <w:t>：小于</w:t>
            </w:r>
            <w:r>
              <w:rPr>
                <w:rFonts w:ascii="宋体" w:eastAsia="宋体" w:hAnsi="宋体" w:hint="eastAsia"/>
              </w:rPr>
              <w:t>97dBuV</w:t>
            </w:r>
            <w:r>
              <w:rPr>
                <w:rFonts w:ascii="宋体" w:eastAsia="宋体" w:hAnsi="宋体" w:hint="eastAsia"/>
              </w:rPr>
              <w:t>；传导抑制＞</w:t>
            </w:r>
            <w:r>
              <w:rPr>
                <w:rFonts w:ascii="宋体" w:eastAsia="宋体" w:hAnsi="宋体" w:hint="eastAsia"/>
              </w:rPr>
              <w:t>36dB</w:t>
            </w:r>
            <w:r>
              <w:rPr>
                <w:rFonts w:ascii="宋体" w:eastAsia="宋体" w:hAnsi="宋体" w:hint="eastAsia"/>
              </w:rPr>
              <w:t>；可以单机使用、可以组网使用；</w:t>
            </w:r>
            <w:r>
              <w:rPr>
                <w:rFonts w:ascii="宋体" w:eastAsia="宋体" w:hAnsi="宋体" w:hint="eastAsia"/>
              </w:rPr>
              <w:br/>
              <w:t xml:space="preserve">23. </w:t>
            </w:r>
            <w:r>
              <w:rPr>
                <w:rFonts w:ascii="宋体" w:eastAsia="宋体" w:hAnsi="宋体" w:hint="eastAsia"/>
              </w:rPr>
              <w:t>防电力远程窃密技术：采用信息相关方式阻止电力通信，采用</w:t>
            </w:r>
            <w:r>
              <w:rPr>
                <w:rFonts w:ascii="宋体" w:eastAsia="宋体" w:hAnsi="宋体" w:hint="eastAsia"/>
              </w:rPr>
              <w:t>电子对抗原理，防止电磁传导辐射泄露有用信息，防止劫持相关控制设备；覆盖范围：</w:t>
            </w:r>
            <w:r>
              <w:rPr>
                <w:rFonts w:ascii="宋体" w:eastAsia="宋体" w:hAnsi="宋体" w:hint="eastAsia"/>
              </w:rPr>
              <w:t>1.1KHz~1.5GHz</w:t>
            </w:r>
            <w:r>
              <w:rPr>
                <w:rFonts w:ascii="宋体" w:eastAsia="宋体" w:hAnsi="宋体" w:hint="eastAsia"/>
              </w:rPr>
              <w:t>；输入</w:t>
            </w:r>
            <w:r>
              <w:rPr>
                <w:rFonts w:ascii="宋体" w:eastAsia="宋体" w:hAnsi="宋体" w:hint="eastAsia"/>
              </w:rPr>
              <w:t>/</w:t>
            </w:r>
            <w:r>
              <w:rPr>
                <w:rFonts w:ascii="宋体" w:eastAsia="宋体" w:hAnsi="宋体" w:hint="eastAsia"/>
              </w:rPr>
              <w:t>输出电源滤波设计抑制信号强度，具有很好的电磁兼容性；</w:t>
            </w:r>
            <w:r>
              <w:rPr>
                <w:rFonts w:ascii="宋体" w:eastAsia="宋体" w:hAnsi="宋体" w:hint="eastAsia"/>
              </w:rPr>
              <w:br/>
              <w:t xml:space="preserve">24. </w:t>
            </w:r>
            <w:r>
              <w:rPr>
                <w:rFonts w:ascii="宋体" w:eastAsia="宋体" w:hAnsi="宋体" w:hint="eastAsia"/>
              </w:rPr>
              <w:t>工作湿度范围：</w:t>
            </w:r>
            <w:r>
              <w:rPr>
                <w:rFonts w:ascii="宋体" w:eastAsia="宋体" w:hAnsi="宋体" w:hint="eastAsia"/>
              </w:rPr>
              <w:t>10RH</w:t>
            </w:r>
            <w:r>
              <w:rPr>
                <w:rFonts w:ascii="宋体" w:eastAsia="宋体" w:hAnsi="宋体" w:hint="eastAsia"/>
              </w:rPr>
              <w:t>～</w:t>
            </w:r>
            <w:r>
              <w:rPr>
                <w:rFonts w:ascii="宋体" w:eastAsia="宋体" w:hAnsi="宋体" w:hint="eastAsia"/>
              </w:rPr>
              <w:t>90RH%</w:t>
            </w:r>
            <w:r>
              <w:rPr>
                <w:rFonts w:ascii="宋体" w:eastAsia="宋体" w:hAnsi="宋体" w:hint="eastAsia"/>
              </w:rPr>
              <w:t>无结露；存储湿度范围：</w:t>
            </w:r>
            <w:r>
              <w:rPr>
                <w:rFonts w:ascii="宋体" w:eastAsia="宋体" w:hAnsi="宋体" w:hint="eastAsia"/>
              </w:rPr>
              <w:t>10RH</w:t>
            </w:r>
            <w:r>
              <w:rPr>
                <w:rFonts w:ascii="宋体" w:eastAsia="宋体" w:hAnsi="宋体" w:hint="eastAsia"/>
              </w:rPr>
              <w:t>～</w:t>
            </w:r>
            <w:r>
              <w:rPr>
                <w:rFonts w:ascii="宋体" w:eastAsia="宋体" w:hAnsi="宋体" w:hint="eastAsia"/>
              </w:rPr>
              <w:t>95RH%</w:t>
            </w:r>
            <w:r>
              <w:rPr>
                <w:rFonts w:ascii="宋体" w:eastAsia="宋体" w:hAnsi="宋体" w:hint="eastAsia"/>
              </w:rPr>
              <w:t>无结露；长时间没有使用屏体，屏体自动切入除湿模式，通过预热灯珠，蒸发掉灯珠内部湿气，使屏体从</w:t>
            </w:r>
            <w:r>
              <w:rPr>
                <w:rFonts w:ascii="宋体" w:eastAsia="宋体" w:hAnsi="宋体" w:hint="eastAsia"/>
              </w:rPr>
              <w:t>10%</w:t>
            </w:r>
            <w:r>
              <w:rPr>
                <w:rFonts w:ascii="宋体" w:eastAsia="宋体" w:hAnsi="宋体" w:hint="eastAsia"/>
              </w:rPr>
              <w:t>到</w:t>
            </w:r>
            <w:r>
              <w:rPr>
                <w:rFonts w:ascii="宋体" w:eastAsia="宋体" w:hAnsi="宋体" w:hint="eastAsia"/>
              </w:rPr>
              <w:t>100%</w:t>
            </w:r>
            <w:r>
              <w:rPr>
                <w:rFonts w:ascii="宋体" w:eastAsia="宋体" w:hAnsi="宋体" w:hint="eastAsia"/>
              </w:rPr>
              <w:t>亮度逐步显示，达到保护</w:t>
            </w:r>
            <w:r>
              <w:rPr>
                <w:rFonts w:ascii="宋体" w:eastAsia="宋体" w:hAnsi="宋体" w:hint="eastAsia"/>
              </w:rPr>
              <w:t>LED</w:t>
            </w:r>
            <w:r>
              <w:rPr>
                <w:rFonts w:ascii="宋体" w:eastAsia="宋体" w:hAnsi="宋体" w:hint="eastAsia"/>
              </w:rPr>
              <w:t>灯；</w:t>
            </w:r>
            <w:r>
              <w:rPr>
                <w:rFonts w:ascii="宋体" w:eastAsia="宋体" w:hAnsi="宋体" w:hint="eastAsia"/>
              </w:rPr>
              <w:br/>
              <w:t xml:space="preserve">25. </w:t>
            </w:r>
            <w:r>
              <w:rPr>
                <w:rFonts w:ascii="宋体" w:eastAsia="宋体" w:hAnsi="宋体" w:hint="eastAsia"/>
              </w:rPr>
              <w:t>支持</w:t>
            </w:r>
            <w:r>
              <w:rPr>
                <w:rFonts w:ascii="宋体" w:eastAsia="宋体" w:hAnsi="宋体" w:hint="eastAsia"/>
              </w:rPr>
              <w:t>3D</w:t>
            </w:r>
            <w:r>
              <w:rPr>
                <w:rFonts w:ascii="宋体" w:eastAsia="宋体" w:hAnsi="宋体" w:hint="eastAsia"/>
              </w:rPr>
              <w:t>数字梳状滤波和</w:t>
            </w:r>
            <w:r>
              <w:rPr>
                <w:rFonts w:ascii="宋体" w:eastAsia="宋体" w:hAnsi="宋体" w:hint="eastAsia"/>
              </w:rPr>
              <w:t>3D</w:t>
            </w:r>
            <w:r>
              <w:rPr>
                <w:rFonts w:ascii="宋体" w:eastAsia="宋体" w:hAnsi="宋体" w:hint="eastAsia"/>
              </w:rPr>
              <w:t>数字图像降噪技术，可消除图像细节的杂波干扰、边缘锯齿现象；具有</w:t>
            </w:r>
            <w:r>
              <w:rPr>
                <w:rFonts w:ascii="宋体" w:eastAsia="宋体" w:hAnsi="宋体" w:hint="eastAsia"/>
              </w:rPr>
              <w:t>H2S</w:t>
            </w:r>
            <w:r>
              <w:rPr>
                <w:rFonts w:ascii="宋体" w:eastAsia="宋体" w:hAnsi="宋体" w:hint="eastAsia"/>
              </w:rPr>
              <w:t>宽动态处理技术，解决</w:t>
            </w:r>
            <w:r>
              <w:rPr>
                <w:rFonts w:ascii="宋体" w:eastAsia="宋体" w:hAnsi="宋体" w:hint="eastAsia"/>
              </w:rPr>
              <w:t>主控机二次重复播放时的衰减等现象；</w:t>
            </w:r>
            <w:r>
              <w:rPr>
                <w:rFonts w:ascii="宋体" w:eastAsia="宋体" w:hAnsi="宋体" w:hint="eastAsia"/>
              </w:rPr>
              <w:br/>
              <w:t xml:space="preserve">26. </w:t>
            </w:r>
            <w:r>
              <w:rPr>
                <w:rFonts w:ascii="宋体" w:eastAsia="宋体" w:hAnsi="宋体" w:hint="eastAsia"/>
              </w:rPr>
              <w:t>▲静电电压衰减期（±</w:t>
            </w:r>
            <w:r>
              <w:rPr>
                <w:rFonts w:ascii="宋体" w:eastAsia="宋体" w:hAnsi="宋体" w:hint="eastAsia"/>
              </w:rPr>
              <w:t>1000-</w:t>
            </w:r>
            <w:r>
              <w:rPr>
                <w:rFonts w:ascii="宋体" w:eastAsia="宋体" w:hAnsi="宋体" w:hint="eastAsia"/>
              </w:rPr>
              <w:t>±</w:t>
            </w:r>
            <w:r>
              <w:rPr>
                <w:rFonts w:ascii="宋体" w:eastAsia="宋体" w:hAnsi="宋体" w:hint="eastAsia"/>
              </w:rPr>
              <w:t>100V</w:t>
            </w:r>
            <w:r>
              <w:rPr>
                <w:rFonts w:ascii="宋体" w:eastAsia="宋体" w:hAnsi="宋体" w:hint="eastAsia"/>
              </w:rPr>
              <w:t>）≤</w:t>
            </w:r>
            <w:r>
              <w:rPr>
                <w:rFonts w:ascii="宋体" w:eastAsia="宋体" w:hAnsi="宋体" w:hint="eastAsia"/>
              </w:rPr>
              <w:t>2S</w:t>
            </w:r>
            <w:r>
              <w:rPr>
                <w:rFonts w:ascii="宋体" w:eastAsia="宋体" w:hAnsi="宋体" w:hint="eastAsia"/>
              </w:rPr>
              <w:t>；摩擦起电电压</w:t>
            </w:r>
            <w:r>
              <w:rPr>
                <w:rFonts w:ascii="宋体" w:eastAsia="宋体" w:hAnsi="宋体" w:hint="eastAsia"/>
              </w:rPr>
              <w:t>|V|</w:t>
            </w:r>
            <w:r>
              <w:rPr>
                <w:rFonts w:ascii="宋体" w:eastAsia="宋体" w:hAnsi="宋体" w:hint="eastAsia"/>
              </w:rPr>
              <w:t>≤</w:t>
            </w:r>
            <w:r>
              <w:rPr>
                <w:rFonts w:ascii="宋体" w:eastAsia="宋体" w:hAnsi="宋体" w:hint="eastAsia"/>
              </w:rPr>
              <w:t>100V</w:t>
            </w:r>
            <w:r>
              <w:rPr>
                <w:rFonts w:ascii="宋体" w:eastAsia="宋体" w:hAnsi="宋体" w:hint="eastAsia"/>
              </w:rPr>
              <w:t>；</w:t>
            </w:r>
            <w:r>
              <w:rPr>
                <w:rFonts w:ascii="宋体" w:eastAsia="宋体" w:hAnsi="宋体" w:hint="eastAsia"/>
              </w:rPr>
              <w:br/>
              <w:t xml:space="preserve">27. </w:t>
            </w:r>
            <w:r>
              <w:rPr>
                <w:rFonts w:ascii="宋体" w:eastAsia="宋体" w:hAnsi="宋体" w:hint="eastAsia"/>
              </w:rPr>
              <w:t>具备</w:t>
            </w:r>
            <w:r>
              <w:rPr>
                <w:rFonts w:ascii="宋体" w:eastAsia="宋体" w:hAnsi="宋体" w:hint="eastAsia"/>
              </w:rPr>
              <w:t>0</w:t>
            </w:r>
            <w:r>
              <w:rPr>
                <w:rFonts w:ascii="宋体" w:eastAsia="宋体" w:hAnsi="宋体" w:hint="eastAsia"/>
              </w:rPr>
              <w:t>级防霉特性</w:t>
            </w:r>
            <w:r>
              <w:rPr>
                <w:rFonts w:ascii="宋体" w:eastAsia="宋体" w:hAnsi="宋体" w:hint="eastAsia"/>
              </w:rPr>
              <w:t>,</w:t>
            </w:r>
            <w:r>
              <w:rPr>
                <w:rFonts w:ascii="宋体" w:eastAsia="宋体" w:hAnsi="宋体" w:hint="eastAsia"/>
              </w:rPr>
              <w:t>符合《</w:t>
            </w:r>
            <w:r>
              <w:rPr>
                <w:rFonts w:ascii="宋体" w:eastAsia="宋体" w:hAnsi="宋体" w:hint="eastAsia"/>
              </w:rPr>
              <w:t>GBT2423.16-2022</w:t>
            </w:r>
            <w:r>
              <w:rPr>
                <w:rFonts w:ascii="宋体" w:eastAsia="宋体" w:hAnsi="宋体" w:hint="eastAsia"/>
              </w:rPr>
              <w:t>电工电子产品环境试验第二部分：试验方法试验</w:t>
            </w:r>
            <w:r>
              <w:rPr>
                <w:rFonts w:ascii="宋体" w:eastAsia="宋体" w:hAnsi="宋体" w:hint="eastAsia"/>
              </w:rPr>
              <w:t>J</w:t>
            </w:r>
            <w:r>
              <w:rPr>
                <w:rFonts w:ascii="宋体" w:eastAsia="宋体" w:hAnsi="宋体" w:hint="eastAsia"/>
              </w:rPr>
              <w:t>及导则：长霉》的测试要求，可防黑曲霉、土曲霉、球毛壳霉、绳状青霉、绿色木霉等；</w:t>
            </w:r>
            <w:r>
              <w:rPr>
                <w:rFonts w:ascii="宋体" w:eastAsia="宋体" w:hAnsi="宋体" w:hint="eastAsia"/>
              </w:rPr>
              <w:br/>
              <w:t xml:space="preserve">28. </w:t>
            </w:r>
            <w:r>
              <w:rPr>
                <w:rFonts w:ascii="宋体" w:eastAsia="宋体" w:hAnsi="宋体" w:hint="eastAsia"/>
              </w:rPr>
              <w:t>▲支持手机、平板可视化控制</w:t>
            </w:r>
            <w:r>
              <w:rPr>
                <w:rFonts w:ascii="宋体" w:eastAsia="宋体" w:hAnsi="宋体" w:hint="eastAsia"/>
              </w:rPr>
              <w:t>LED</w:t>
            </w:r>
            <w:r>
              <w:rPr>
                <w:rFonts w:ascii="宋体" w:eastAsia="宋体" w:hAnsi="宋体" w:hint="eastAsia"/>
              </w:rPr>
              <w:t>大屏，切换播放内容，定制播放计划等；支持手机添加</w:t>
            </w:r>
            <w:r>
              <w:rPr>
                <w:rFonts w:ascii="宋体" w:eastAsia="宋体" w:hAnsi="宋体" w:hint="eastAsia"/>
              </w:rPr>
              <w:t>LOGO</w:t>
            </w:r>
            <w:r>
              <w:rPr>
                <w:rFonts w:ascii="宋体" w:eastAsia="宋体" w:hAnsi="宋体" w:hint="eastAsia"/>
              </w:rPr>
              <w:t>、时间、日期、文字标语、滚动字幕、图片、视频窗口；支持一键点屏技术，开机后自动识别系统连接，无需重置系统</w:t>
            </w:r>
            <w:r>
              <w:rPr>
                <w:rFonts w:ascii="宋体" w:eastAsia="宋体" w:hAnsi="宋体" w:hint="eastAsia"/>
              </w:rPr>
              <w:t>配置；支持联网一键下载程序文件和调试；</w:t>
            </w:r>
            <w:r>
              <w:rPr>
                <w:rFonts w:ascii="宋体" w:eastAsia="宋体" w:hAnsi="宋体" w:hint="eastAsia"/>
              </w:rPr>
              <w:br/>
              <w:t xml:space="preserve">29. </w:t>
            </w:r>
            <w:r>
              <w:rPr>
                <w:rFonts w:ascii="宋体" w:eastAsia="宋体" w:hAnsi="宋体" w:hint="eastAsia"/>
              </w:rPr>
              <w:t>含定制一拖六航空箱。</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42.5</w:t>
            </w:r>
          </w:p>
        </w:tc>
        <w:tc>
          <w:tcPr>
            <w:tcW w:w="567" w:type="dxa"/>
            <w:vAlign w:val="center"/>
          </w:tcPr>
          <w:p w:rsidR="00FF75CB" w:rsidRDefault="00140B27">
            <w:pPr>
              <w:rPr>
                <w:rFonts w:ascii="宋体" w:eastAsia="宋体" w:hAnsi="宋体"/>
              </w:rPr>
            </w:pPr>
            <w:r>
              <w:rPr>
                <w:rFonts w:ascii="宋体" w:eastAsia="宋体" w:hAnsi="宋体" w:hint="eastAsia"/>
              </w:rPr>
              <w:t>㎡</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2</w:t>
            </w:r>
          </w:p>
        </w:tc>
        <w:tc>
          <w:tcPr>
            <w:tcW w:w="1389" w:type="dxa"/>
            <w:vAlign w:val="center"/>
          </w:tcPr>
          <w:p w:rsidR="00FF75CB" w:rsidRDefault="00140B27">
            <w:pPr>
              <w:rPr>
                <w:rFonts w:ascii="宋体" w:eastAsia="宋体" w:hAnsi="宋体"/>
              </w:rPr>
            </w:pPr>
            <w:r>
              <w:rPr>
                <w:rFonts w:ascii="宋体" w:eastAsia="宋体" w:hAnsi="宋体" w:hint="eastAsia"/>
              </w:rPr>
              <w:t>配套安装钢结构</w:t>
            </w:r>
          </w:p>
        </w:tc>
        <w:tc>
          <w:tcPr>
            <w:tcW w:w="5386" w:type="dxa"/>
          </w:tcPr>
          <w:p w:rsidR="00FF75CB" w:rsidRDefault="00140B27">
            <w:pPr>
              <w:rPr>
                <w:rFonts w:ascii="宋体" w:eastAsia="宋体" w:hAnsi="宋体"/>
              </w:rPr>
            </w:pPr>
            <w:r>
              <w:rPr>
                <w:rFonts w:ascii="宋体" w:eastAsia="宋体" w:hAnsi="宋体" w:hint="eastAsia"/>
              </w:rPr>
              <w:t>配套安装钢结构，支持快速安装、拆卸</w:t>
            </w:r>
          </w:p>
        </w:tc>
        <w:tc>
          <w:tcPr>
            <w:tcW w:w="567" w:type="dxa"/>
            <w:vAlign w:val="center"/>
          </w:tcPr>
          <w:p w:rsidR="00FF75CB" w:rsidRDefault="00140B27">
            <w:pPr>
              <w:rPr>
                <w:rFonts w:ascii="宋体" w:eastAsia="宋体" w:hAnsi="宋体"/>
              </w:rPr>
            </w:pPr>
            <w:r>
              <w:rPr>
                <w:rFonts w:ascii="宋体" w:eastAsia="宋体" w:hAnsi="宋体" w:hint="eastAsia"/>
              </w:rPr>
              <w:t>42.5</w:t>
            </w:r>
          </w:p>
        </w:tc>
        <w:tc>
          <w:tcPr>
            <w:tcW w:w="567" w:type="dxa"/>
            <w:vAlign w:val="center"/>
          </w:tcPr>
          <w:p w:rsidR="00FF75CB" w:rsidRDefault="00140B27">
            <w:pPr>
              <w:rPr>
                <w:rFonts w:ascii="宋体" w:eastAsia="宋体" w:hAnsi="宋体"/>
              </w:rPr>
            </w:pPr>
            <w:r>
              <w:rPr>
                <w:rFonts w:ascii="宋体" w:eastAsia="宋体" w:hAnsi="宋体" w:hint="eastAsia"/>
              </w:rPr>
              <w:t>㎡</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LED</w:t>
            </w:r>
            <w:r>
              <w:rPr>
                <w:rFonts w:ascii="宋体" w:eastAsia="宋体" w:hAnsi="宋体" w:hint="eastAsia"/>
              </w:rPr>
              <w:t>发送卡</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支持≥</w:t>
            </w:r>
            <w:r>
              <w:rPr>
                <w:rFonts w:ascii="宋体" w:eastAsia="宋体" w:hAnsi="宋体" w:hint="eastAsia"/>
              </w:rPr>
              <w:t>3</w:t>
            </w:r>
            <w:r>
              <w:rPr>
                <w:rFonts w:ascii="宋体" w:eastAsia="宋体" w:hAnsi="宋体" w:hint="eastAsia"/>
              </w:rPr>
              <w:t>画面显示，位置、大小可自由调节；</w:t>
            </w:r>
            <w:r>
              <w:rPr>
                <w:rFonts w:ascii="宋体" w:eastAsia="宋体" w:hAnsi="宋体" w:hint="eastAsia"/>
              </w:rPr>
              <w:br/>
              <w:t xml:space="preserve">2. </w:t>
            </w:r>
            <w:r>
              <w:rPr>
                <w:rFonts w:ascii="宋体" w:eastAsia="宋体" w:hAnsi="宋体" w:hint="eastAsia"/>
              </w:rPr>
              <w:t>最大带载≥</w:t>
            </w:r>
            <w:r>
              <w:rPr>
                <w:rFonts w:ascii="宋体" w:eastAsia="宋体" w:hAnsi="宋体" w:hint="eastAsia"/>
              </w:rPr>
              <w:t>390</w:t>
            </w:r>
            <w:r>
              <w:rPr>
                <w:rFonts w:ascii="宋体" w:eastAsia="宋体" w:hAnsi="宋体" w:hint="eastAsia"/>
              </w:rPr>
              <w:t>万；</w:t>
            </w:r>
            <w:r>
              <w:rPr>
                <w:rFonts w:ascii="宋体" w:eastAsia="宋体" w:hAnsi="宋体" w:hint="eastAsia"/>
              </w:rPr>
              <w:br/>
              <w:t xml:space="preserve">3. </w:t>
            </w:r>
            <w:r>
              <w:rPr>
                <w:rFonts w:ascii="宋体" w:eastAsia="宋体" w:hAnsi="宋体" w:hint="eastAsia"/>
              </w:rPr>
              <w:t>支持</w:t>
            </w:r>
            <w:r>
              <w:rPr>
                <w:rFonts w:ascii="宋体" w:eastAsia="宋体" w:hAnsi="宋体" w:hint="eastAsia"/>
              </w:rPr>
              <w:t>DVI</w:t>
            </w:r>
            <w:r>
              <w:rPr>
                <w:rFonts w:ascii="宋体" w:eastAsia="宋体" w:hAnsi="宋体" w:hint="eastAsia"/>
              </w:rPr>
              <w:t>、</w:t>
            </w:r>
            <w:r>
              <w:rPr>
                <w:rFonts w:ascii="宋体" w:eastAsia="宋体" w:hAnsi="宋体" w:hint="eastAsia"/>
              </w:rPr>
              <w:t>HDMI</w:t>
            </w:r>
            <w:r>
              <w:rPr>
                <w:rFonts w:ascii="宋体" w:eastAsia="宋体" w:hAnsi="宋体" w:hint="eastAsia"/>
              </w:rPr>
              <w:t>、</w:t>
            </w:r>
            <w:r>
              <w:rPr>
                <w:rFonts w:ascii="宋体" w:eastAsia="宋体" w:hAnsi="宋体" w:hint="eastAsia"/>
              </w:rPr>
              <w:t>SDI</w:t>
            </w:r>
            <w:r>
              <w:rPr>
                <w:rFonts w:ascii="宋体" w:eastAsia="宋体" w:hAnsi="宋体" w:hint="eastAsia"/>
              </w:rPr>
              <w:t>、</w:t>
            </w:r>
            <w:r>
              <w:rPr>
                <w:rFonts w:ascii="宋体" w:eastAsia="宋体" w:hAnsi="宋体" w:hint="eastAsia"/>
              </w:rPr>
              <w:t>Audio</w:t>
            </w:r>
            <w:r>
              <w:rPr>
                <w:rFonts w:ascii="宋体" w:eastAsia="宋体" w:hAnsi="宋体" w:hint="eastAsia"/>
              </w:rPr>
              <w:t>输入；</w:t>
            </w:r>
            <w:r>
              <w:rPr>
                <w:rFonts w:ascii="宋体" w:eastAsia="宋体" w:hAnsi="宋体" w:hint="eastAsia"/>
              </w:rPr>
              <w:br/>
              <w:t xml:space="preserve">4. </w:t>
            </w:r>
            <w:r>
              <w:rPr>
                <w:rFonts w:ascii="宋体" w:eastAsia="宋体" w:hAnsi="宋体" w:hint="eastAsia"/>
              </w:rPr>
              <w:t>支持≥</w:t>
            </w:r>
            <w:r>
              <w:rPr>
                <w:rFonts w:ascii="宋体" w:eastAsia="宋体" w:hAnsi="宋体" w:hint="eastAsia"/>
              </w:rPr>
              <w:t>6</w:t>
            </w:r>
            <w:r>
              <w:rPr>
                <w:rFonts w:ascii="宋体" w:eastAsia="宋体" w:hAnsi="宋体" w:hint="eastAsia"/>
              </w:rPr>
              <w:t>路千兆网口、</w:t>
            </w:r>
            <w:r>
              <w:rPr>
                <w:rFonts w:ascii="宋体" w:eastAsia="宋体" w:hAnsi="宋体" w:hint="eastAsia"/>
              </w:rPr>
              <w:t>Audio</w:t>
            </w:r>
            <w:r>
              <w:rPr>
                <w:rFonts w:ascii="宋体" w:eastAsia="宋体" w:hAnsi="宋体" w:hint="eastAsia"/>
              </w:rPr>
              <w:t>输出；</w:t>
            </w:r>
            <w:r>
              <w:rPr>
                <w:rFonts w:ascii="宋体" w:eastAsia="宋体" w:hAnsi="宋体" w:hint="eastAsia"/>
              </w:rPr>
              <w:br/>
              <w:t xml:space="preserve">5. </w:t>
            </w:r>
            <w:r>
              <w:rPr>
                <w:rFonts w:ascii="宋体" w:eastAsia="宋体" w:hAnsi="宋体" w:hint="eastAsia"/>
              </w:rPr>
              <w:t>含配套接收卡。</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配电箱</w:t>
            </w:r>
          </w:p>
        </w:tc>
        <w:tc>
          <w:tcPr>
            <w:tcW w:w="5386" w:type="dxa"/>
          </w:tcPr>
          <w:p w:rsidR="00FF75CB" w:rsidRDefault="00140B27">
            <w:pPr>
              <w:rPr>
                <w:rFonts w:ascii="宋体" w:eastAsia="宋体" w:hAnsi="宋体"/>
              </w:rPr>
            </w:pPr>
            <w:r>
              <w:rPr>
                <w:rFonts w:ascii="宋体" w:eastAsia="宋体" w:hAnsi="宋体" w:hint="eastAsia"/>
              </w:rPr>
              <w:t>30KW</w:t>
            </w:r>
            <w:r>
              <w:rPr>
                <w:rFonts w:ascii="宋体" w:eastAsia="宋体" w:hAnsi="宋体" w:hint="eastAsia"/>
              </w:rPr>
              <w:t>户内配电箱</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备件包</w:t>
            </w:r>
          </w:p>
        </w:tc>
        <w:tc>
          <w:tcPr>
            <w:tcW w:w="5386" w:type="dxa"/>
          </w:tcPr>
          <w:p w:rsidR="00FF75CB" w:rsidRDefault="00140B27">
            <w:pPr>
              <w:rPr>
                <w:rFonts w:ascii="宋体" w:eastAsia="宋体" w:hAnsi="宋体"/>
              </w:rPr>
            </w:pPr>
            <w:r>
              <w:rPr>
                <w:rFonts w:ascii="宋体" w:eastAsia="宋体" w:hAnsi="宋体" w:hint="eastAsia"/>
              </w:rPr>
              <w:t>每</w:t>
            </w:r>
            <w:r>
              <w:rPr>
                <w:rFonts w:ascii="宋体" w:eastAsia="宋体" w:hAnsi="宋体" w:hint="eastAsia"/>
              </w:rPr>
              <w:t>5</w:t>
            </w:r>
            <w:r>
              <w:rPr>
                <w:rFonts w:ascii="宋体" w:eastAsia="宋体" w:hAnsi="宋体" w:hint="eastAsia"/>
              </w:rPr>
              <w:t>平方配一套，含模组、电源、接收卡、灯珠、</w:t>
            </w:r>
            <w:r>
              <w:rPr>
                <w:rFonts w:ascii="宋体" w:eastAsia="宋体" w:hAnsi="宋体" w:hint="eastAsia"/>
              </w:rPr>
              <w:t>IC</w:t>
            </w:r>
            <w:r>
              <w:rPr>
                <w:rFonts w:ascii="宋体" w:eastAsia="宋体" w:hAnsi="宋体" w:hint="eastAsia"/>
              </w:rPr>
              <w:t>等</w:t>
            </w:r>
          </w:p>
        </w:tc>
        <w:tc>
          <w:tcPr>
            <w:tcW w:w="567" w:type="dxa"/>
            <w:vAlign w:val="center"/>
          </w:tcPr>
          <w:p w:rsidR="00FF75CB" w:rsidRDefault="00140B27">
            <w:pPr>
              <w:rPr>
                <w:rFonts w:ascii="宋体" w:eastAsia="宋体" w:hAnsi="宋体"/>
              </w:rPr>
            </w:pPr>
            <w:r>
              <w:rPr>
                <w:rFonts w:ascii="宋体" w:eastAsia="宋体" w:hAnsi="宋体" w:hint="eastAsia"/>
              </w:rPr>
              <w:t>9</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控制终端</w:t>
            </w:r>
          </w:p>
        </w:tc>
        <w:tc>
          <w:tcPr>
            <w:tcW w:w="5386" w:type="dxa"/>
          </w:tcPr>
          <w:p w:rsidR="00FF75CB" w:rsidRDefault="00140B27">
            <w:pPr>
              <w:rPr>
                <w:rFonts w:ascii="宋体" w:eastAsia="宋体" w:hAnsi="宋体"/>
              </w:rPr>
            </w:pPr>
            <w:r>
              <w:rPr>
                <w:rFonts w:ascii="宋体" w:eastAsia="宋体" w:hAnsi="宋体" w:hint="eastAsia"/>
              </w:rPr>
              <w:t>I5/8G/1T/21</w:t>
            </w:r>
            <w:r>
              <w:rPr>
                <w:rFonts w:ascii="宋体" w:eastAsia="宋体" w:hAnsi="宋体" w:hint="eastAsia"/>
              </w:rPr>
              <w:t>显示器。</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电力电缆</w:t>
            </w:r>
          </w:p>
        </w:tc>
        <w:tc>
          <w:tcPr>
            <w:tcW w:w="5386" w:type="dxa"/>
          </w:tcPr>
          <w:p w:rsidR="00FF75CB" w:rsidRDefault="00140B27">
            <w:pPr>
              <w:rPr>
                <w:rFonts w:ascii="宋体" w:eastAsia="宋体" w:hAnsi="宋体"/>
              </w:rPr>
            </w:pPr>
            <w:r>
              <w:rPr>
                <w:rFonts w:ascii="宋体" w:eastAsia="宋体" w:hAnsi="宋体" w:hint="eastAsia"/>
              </w:rPr>
              <w:t>布置一条</w:t>
            </w:r>
            <w:r>
              <w:rPr>
                <w:rFonts w:ascii="宋体" w:eastAsia="宋体" w:hAnsi="宋体" w:hint="eastAsia"/>
              </w:rPr>
              <w:t>WDZ-YJY-4x35+1x16</w:t>
            </w:r>
            <w:r>
              <w:rPr>
                <w:rFonts w:ascii="宋体" w:eastAsia="宋体" w:hAnsi="宋体" w:hint="eastAsia"/>
              </w:rPr>
              <w:t>电缆线由强电室到</w:t>
            </w:r>
            <w:r>
              <w:rPr>
                <w:rFonts w:ascii="宋体" w:eastAsia="宋体" w:hAnsi="宋体" w:hint="eastAsia"/>
              </w:rPr>
              <w:t>LED</w:t>
            </w:r>
            <w:r>
              <w:rPr>
                <w:rFonts w:ascii="宋体" w:eastAsia="宋体" w:hAnsi="宋体" w:hint="eastAsia"/>
              </w:rPr>
              <w:t>屏幕专用配电箱位置。</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8</w:t>
            </w:r>
          </w:p>
        </w:tc>
        <w:tc>
          <w:tcPr>
            <w:tcW w:w="1389" w:type="dxa"/>
            <w:vAlign w:val="center"/>
          </w:tcPr>
          <w:p w:rsidR="00FF75CB" w:rsidRDefault="00140B27">
            <w:pPr>
              <w:rPr>
                <w:rFonts w:ascii="宋体" w:eastAsia="宋体" w:hAnsi="宋体"/>
              </w:rPr>
            </w:pPr>
            <w:r>
              <w:rPr>
                <w:rFonts w:ascii="宋体" w:eastAsia="宋体" w:hAnsi="宋体" w:hint="eastAsia"/>
              </w:rPr>
              <w:t>电源线</w:t>
            </w:r>
          </w:p>
        </w:tc>
        <w:tc>
          <w:tcPr>
            <w:tcW w:w="5386" w:type="dxa"/>
          </w:tcPr>
          <w:p w:rsidR="00FF75CB" w:rsidRDefault="00140B27">
            <w:pPr>
              <w:rPr>
                <w:rFonts w:ascii="宋体" w:eastAsia="宋体" w:hAnsi="宋体"/>
              </w:rPr>
            </w:pPr>
            <w:r>
              <w:rPr>
                <w:rFonts w:ascii="宋体" w:eastAsia="宋体" w:hAnsi="宋体" w:hint="eastAsia"/>
              </w:rPr>
              <w:t>1. LED</w:t>
            </w:r>
            <w:r>
              <w:rPr>
                <w:rFonts w:ascii="宋体" w:eastAsia="宋体" w:hAnsi="宋体" w:hint="eastAsia"/>
              </w:rPr>
              <w:t>箱体间连接电缆</w:t>
            </w:r>
            <w:r>
              <w:rPr>
                <w:rFonts w:ascii="宋体" w:eastAsia="宋体" w:hAnsi="宋体" w:hint="eastAsia"/>
              </w:rPr>
              <w:br/>
              <w:t xml:space="preserve">2. </w:t>
            </w:r>
            <w:r>
              <w:rPr>
                <w:rFonts w:ascii="宋体" w:eastAsia="宋体" w:hAnsi="宋体" w:hint="eastAsia"/>
              </w:rPr>
              <w:t>规格：</w:t>
            </w:r>
            <w:r>
              <w:rPr>
                <w:rFonts w:ascii="宋体" w:eastAsia="宋体" w:hAnsi="宋体" w:hint="eastAsia"/>
              </w:rPr>
              <w:t>RVV3*2.5</w:t>
            </w:r>
          </w:p>
        </w:tc>
        <w:tc>
          <w:tcPr>
            <w:tcW w:w="567" w:type="dxa"/>
            <w:vAlign w:val="center"/>
          </w:tcPr>
          <w:p w:rsidR="00FF75CB" w:rsidRDefault="00140B27">
            <w:pPr>
              <w:rPr>
                <w:rFonts w:ascii="宋体" w:eastAsia="宋体" w:hAnsi="宋体"/>
              </w:rPr>
            </w:pPr>
            <w:r>
              <w:rPr>
                <w:rFonts w:ascii="宋体" w:eastAsia="宋体" w:hAnsi="宋体" w:hint="eastAsia"/>
              </w:rPr>
              <w:t>500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9</w:t>
            </w:r>
          </w:p>
        </w:tc>
        <w:tc>
          <w:tcPr>
            <w:tcW w:w="1389" w:type="dxa"/>
            <w:vAlign w:val="center"/>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类网络电缆</w:t>
            </w:r>
          </w:p>
        </w:tc>
        <w:tc>
          <w:tcPr>
            <w:tcW w:w="5386" w:type="dxa"/>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类非屏蔽网络电缆</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箱</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10</w:t>
            </w:r>
          </w:p>
        </w:tc>
        <w:tc>
          <w:tcPr>
            <w:tcW w:w="1389" w:type="dxa"/>
            <w:vAlign w:val="center"/>
          </w:tcPr>
          <w:p w:rsidR="00FF75CB" w:rsidRDefault="00140B27">
            <w:pPr>
              <w:rPr>
                <w:rFonts w:ascii="宋体" w:eastAsia="宋体" w:hAnsi="宋体"/>
              </w:rPr>
            </w:pPr>
            <w:r>
              <w:rPr>
                <w:rFonts w:ascii="宋体" w:eastAsia="宋体" w:hAnsi="宋体" w:hint="eastAsia"/>
              </w:rPr>
              <w:t>LED</w:t>
            </w:r>
            <w:r>
              <w:rPr>
                <w:rFonts w:ascii="宋体" w:eastAsia="宋体" w:hAnsi="宋体" w:hint="eastAsia"/>
              </w:rPr>
              <w:t>屏信号接口箱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面板：优质钢材轧制，表面烤漆</w:t>
            </w:r>
            <w:r>
              <w:rPr>
                <w:rFonts w:ascii="宋体" w:eastAsia="宋体" w:hAnsi="宋体" w:hint="eastAsia"/>
              </w:rPr>
              <w:br/>
              <w:t xml:space="preserve">2. </w:t>
            </w:r>
            <w:r>
              <w:rPr>
                <w:rFonts w:ascii="宋体" w:eastAsia="宋体" w:hAnsi="宋体" w:hint="eastAsia"/>
              </w:rPr>
              <w:t>网络接口模块：</w:t>
            </w:r>
            <w:r>
              <w:rPr>
                <w:rFonts w:ascii="宋体" w:eastAsia="宋体" w:hAnsi="宋体" w:hint="eastAsia"/>
              </w:rPr>
              <w:t>8</w:t>
            </w:r>
            <w:r>
              <w:rPr>
                <w:rFonts w:ascii="宋体" w:eastAsia="宋体" w:hAnsi="宋体" w:hint="eastAsia"/>
              </w:rPr>
              <w:t>个</w:t>
            </w:r>
            <w:r>
              <w:rPr>
                <w:rFonts w:ascii="宋体" w:eastAsia="宋体" w:hAnsi="宋体" w:hint="eastAsia"/>
              </w:rPr>
              <w:br/>
              <w:t xml:space="preserve">3. </w:t>
            </w:r>
            <w:r>
              <w:rPr>
                <w:rFonts w:ascii="宋体" w:eastAsia="宋体" w:hAnsi="宋体" w:hint="eastAsia"/>
              </w:rPr>
              <w:t>控制信号接口：</w:t>
            </w:r>
            <w:r>
              <w:rPr>
                <w:rFonts w:ascii="宋体" w:eastAsia="宋体" w:hAnsi="宋体" w:hint="eastAsia"/>
              </w:rPr>
              <w:t>4</w:t>
            </w:r>
            <w:r>
              <w:rPr>
                <w:rFonts w:ascii="宋体" w:eastAsia="宋体" w:hAnsi="宋体" w:hint="eastAsia"/>
              </w:rPr>
              <w:t>个</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11</w:t>
            </w:r>
          </w:p>
        </w:tc>
        <w:tc>
          <w:tcPr>
            <w:tcW w:w="1389" w:type="dxa"/>
            <w:vAlign w:val="center"/>
          </w:tcPr>
          <w:p w:rsidR="00FF75CB" w:rsidRDefault="00140B27">
            <w:pPr>
              <w:rPr>
                <w:rFonts w:ascii="宋体" w:eastAsia="宋体" w:hAnsi="宋体"/>
              </w:rPr>
            </w:pPr>
            <w:r>
              <w:rPr>
                <w:rFonts w:ascii="宋体" w:eastAsia="宋体" w:hAnsi="宋体" w:hint="eastAsia"/>
              </w:rPr>
              <w:t>其他线缆等辅材</w:t>
            </w:r>
          </w:p>
        </w:tc>
        <w:tc>
          <w:tcPr>
            <w:tcW w:w="5386" w:type="dxa"/>
          </w:tcPr>
          <w:p w:rsidR="00FF75CB" w:rsidRDefault="00140B27">
            <w:pPr>
              <w:rPr>
                <w:rFonts w:ascii="宋体" w:eastAsia="宋体" w:hAnsi="宋体"/>
              </w:rPr>
            </w:pPr>
            <w:r>
              <w:rPr>
                <w:rFonts w:ascii="宋体" w:eastAsia="宋体" w:hAnsi="宋体" w:hint="eastAsia"/>
              </w:rPr>
              <w:t>含屏内线材、其他线缆、管槽等辅材</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5.5 </w:t>
            </w:r>
            <w:r>
              <w:rPr>
                <w:rFonts w:ascii="宋体" w:eastAsia="宋体" w:hAnsi="宋体" w:hint="eastAsia"/>
                <w:b/>
                <w:bCs/>
              </w:rPr>
              <w:t>舞台口字幕屏</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台口两侧流动字幕屏</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台口两侧辅助小屏，主要用途：显示歌词、唱词等文字信息；</w:t>
            </w:r>
            <w:r>
              <w:rPr>
                <w:rFonts w:ascii="宋体" w:eastAsia="宋体" w:hAnsi="宋体" w:hint="eastAsia"/>
              </w:rPr>
              <w:br/>
              <w:t xml:space="preserve">2. </w:t>
            </w:r>
            <w:r>
              <w:rPr>
                <w:rFonts w:ascii="宋体" w:eastAsia="宋体" w:hAnsi="宋体" w:hint="eastAsia"/>
              </w:rPr>
              <w:t>支持</w:t>
            </w:r>
            <w:r>
              <w:rPr>
                <w:rFonts w:ascii="宋体" w:eastAsia="宋体" w:hAnsi="宋体" w:hint="eastAsia"/>
              </w:rPr>
              <w:t>120Hz</w:t>
            </w:r>
            <w:r>
              <w:rPr>
                <w:rFonts w:ascii="宋体" w:eastAsia="宋体" w:hAnsi="宋体" w:hint="eastAsia"/>
              </w:rPr>
              <w:t>高频刷新无闪烁，高速传输、切换快，满足快唱词的要求；</w:t>
            </w:r>
            <w:r>
              <w:rPr>
                <w:rFonts w:ascii="宋体" w:eastAsia="宋体" w:hAnsi="宋体" w:hint="eastAsia"/>
              </w:rPr>
              <w:br/>
              <w:t xml:space="preserve">3. </w:t>
            </w:r>
            <w:r>
              <w:rPr>
                <w:rFonts w:ascii="宋体" w:eastAsia="宋体" w:hAnsi="宋体" w:hint="eastAsia"/>
              </w:rPr>
              <w:t>能显示电脑中所有的汉字和符号</w:t>
            </w:r>
            <w:r>
              <w:rPr>
                <w:rFonts w:ascii="宋体" w:eastAsia="宋体" w:hAnsi="宋体" w:hint="eastAsia"/>
              </w:rPr>
              <w:t>,</w:t>
            </w:r>
            <w:r>
              <w:rPr>
                <w:rFonts w:ascii="宋体" w:eastAsia="宋体" w:hAnsi="宋体" w:hint="eastAsia"/>
              </w:rPr>
              <w:t>某些型号可同屏异色、异字</w:t>
            </w:r>
            <w:r>
              <w:rPr>
                <w:rFonts w:ascii="宋体" w:eastAsia="宋体" w:hAnsi="宋体" w:hint="eastAsia"/>
              </w:rPr>
              <w:t>,</w:t>
            </w:r>
            <w:r>
              <w:rPr>
                <w:rFonts w:ascii="宋体" w:eastAsia="宋体" w:hAnsi="宋体" w:hint="eastAsia"/>
              </w:rPr>
              <w:t>双行显示等；</w:t>
            </w:r>
            <w:r>
              <w:rPr>
                <w:rFonts w:ascii="宋体" w:eastAsia="宋体" w:hAnsi="宋体" w:hint="eastAsia"/>
              </w:rPr>
              <w:br/>
              <w:t xml:space="preserve">4. </w:t>
            </w:r>
            <w:r>
              <w:rPr>
                <w:rFonts w:ascii="宋体" w:eastAsia="宋体" w:hAnsi="宋体" w:hint="eastAsia"/>
              </w:rPr>
              <w:t>备有超高亮度型号</w:t>
            </w:r>
            <w:r>
              <w:rPr>
                <w:rFonts w:ascii="宋体" w:eastAsia="宋体" w:hAnsi="宋体" w:hint="eastAsia"/>
              </w:rPr>
              <w:t>,</w:t>
            </w:r>
            <w:r>
              <w:rPr>
                <w:rFonts w:ascii="宋体" w:eastAsia="宋体" w:hAnsi="宋体" w:hint="eastAsia"/>
              </w:rPr>
              <w:t>可在阳光下直接使用；夜晚使用时有多级调光</w:t>
            </w:r>
            <w:r>
              <w:rPr>
                <w:rFonts w:ascii="宋体" w:eastAsia="宋体" w:hAnsi="宋体" w:hint="eastAsia"/>
              </w:rPr>
              <w:t>,</w:t>
            </w:r>
            <w:r>
              <w:rPr>
                <w:rFonts w:ascii="宋体" w:eastAsia="宋体" w:hAnsi="宋体" w:hint="eastAsia"/>
              </w:rPr>
              <w:t>降低亮度达到最佳视觉舒适度；</w:t>
            </w:r>
            <w:r>
              <w:rPr>
                <w:rFonts w:ascii="宋体" w:eastAsia="宋体" w:hAnsi="宋体" w:hint="eastAsia"/>
              </w:rPr>
              <w:br/>
              <w:t xml:space="preserve">5. </w:t>
            </w:r>
            <w:r>
              <w:rPr>
                <w:rFonts w:ascii="宋体" w:eastAsia="宋体" w:hAnsi="宋体" w:hint="eastAsia"/>
              </w:rPr>
              <w:t>可根据演出要求</w:t>
            </w:r>
            <w:r>
              <w:rPr>
                <w:rFonts w:ascii="宋体" w:eastAsia="宋体" w:hAnsi="宋体" w:hint="eastAsia"/>
              </w:rPr>
              <w:t>,</w:t>
            </w:r>
            <w:r>
              <w:rPr>
                <w:rFonts w:ascii="宋体" w:eastAsia="宋体" w:hAnsi="宋体" w:hint="eastAsia"/>
              </w:rPr>
              <w:t>提供多种出字方式（如上下左右移动）速度可调，字体可放大缩小；</w:t>
            </w:r>
            <w:r>
              <w:rPr>
                <w:rFonts w:ascii="宋体" w:eastAsia="宋体" w:hAnsi="宋体" w:hint="eastAsia"/>
              </w:rPr>
              <w:br/>
              <w:t xml:space="preserve">6. </w:t>
            </w:r>
            <w:r>
              <w:rPr>
                <w:rFonts w:ascii="宋体" w:eastAsia="宋体" w:hAnsi="宋体" w:hint="eastAsia"/>
              </w:rPr>
              <w:t>支持电脑控制，以</w:t>
            </w:r>
            <w:r>
              <w:rPr>
                <w:rFonts w:ascii="宋体" w:eastAsia="宋体" w:hAnsi="宋体" w:hint="eastAsia"/>
              </w:rPr>
              <w:t>Window</w:t>
            </w:r>
            <w:r>
              <w:rPr>
                <w:rFonts w:ascii="宋体" w:eastAsia="宋体" w:hAnsi="宋体" w:hint="eastAsia"/>
              </w:rPr>
              <w:t>为平台，可使用各类文字处理软件，用鼠标即可完成全部控制；</w:t>
            </w:r>
            <w:r>
              <w:rPr>
                <w:rFonts w:ascii="宋体" w:eastAsia="宋体" w:hAnsi="宋体" w:hint="eastAsia"/>
              </w:rPr>
              <w:br/>
              <w:t xml:space="preserve">7. </w:t>
            </w:r>
            <w:r>
              <w:rPr>
                <w:rFonts w:ascii="宋体" w:eastAsia="宋体" w:hAnsi="宋体" w:hint="eastAsia"/>
              </w:rPr>
              <w:t>可</w:t>
            </w:r>
            <w:r>
              <w:rPr>
                <w:rFonts w:ascii="宋体" w:eastAsia="宋体" w:hAnsi="宋体" w:hint="eastAsia"/>
              </w:rPr>
              <w:t>从正面取出单元板、控制卡及电源，便于维护；</w:t>
            </w:r>
            <w:r>
              <w:rPr>
                <w:rFonts w:ascii="宋体" w:eastAsia="宋体" w:hAnsi="宋体" w:hint="eastAsia"/>
              </w:rPr>
              <w:br/>
              <w:t xml:space="preserve">8. </w:t>
            </w:r>
            <w:r>
              <w:rPr>
                <w:rFonts w:ascii="宋体" w:eastAsia="宋体" w:hAnsi="宋体" w:hint="eastAsia"/>
              </w:rPr>
              <w:t>无线遥控器，可不用电脑，屏内电子盘可预存≥</w:t>
            </w:r>
            <w:r>
              <w:rPr>
                <w:rFonts w:ascii="宋体" w:eastAsia="宋体" w:hAnsi="宋体" w:hint="eastAsia"/>
              </w:rPr>
              <w:t>50</w:t>
            </w:r>
            <w:r>
              <w:rPr>
                <w:rFonts w:ascii="宋体" w:eastAsia="宋体" w:hAnsi="宋体" w:hint="eastAsia"/>
              </w:rPr>
              <w:t>万汉字，管理≥</w:t>
            </w:r>
            <w:r>
              <w:rPr>
                <w:rFonts w:ascii="宋体" w:eastAsia="宋体" w:hAnsi="宋体" w:hint="eastAsia"/>
              </w:rPr>
              <w:t>50</w:t>
            </w:r>
            <w:r>
              <w:rPr>
                <w:rFonts w:ascii="宋体" w:eastAsia="宋体" w:hAnsi="宋体" w:hint="eastAsia"/>
              </w:rPr>
              <w:t>个剧本。</w:t>
            </w:r>
            <w:r>
              <w:rPr>
                <w:rFonts w:ascii="宋体" w:eastAsia="宋体" w:hAnsi="宋体" w:hint="eastAsia"/>
              </w:rPr>
              <w:br/>
              <w:t xml:space="preserve">9. </w:t>
            </w:r>
            <w:r>
              <w:rPr>
                <w:rFonts w:ascii="宋体" w:eastAsia="宋体" w:hAnsi="宋体" w:hint="eastAsia"/>
              </w:rPr>
              <w:t>含</w:t>
            </w:r>
            <w:r>
              <w:rPr>
                <w:rFonts w:ascii="宋体" w:eastAsia="宋体" w:hAnsi="宋体" w:hint="eastAsia"/>
              </w:rPr>
              <w:t>2</w:t>
            </w:r>
            <w:r>
              <w:rPr>
                <w:rFonts w:ascii="宋体" w:eastAsia="宋体" w:hAnsi="宋体" w:hint="eastAsia"/>
              </w:rPr>
              <w:t>块屏共用的控制电脑一台。</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块</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六、舞台管理系统</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6.1 </w:t>
            </w:r>
            <w:r>
              <w:rPr>
                <w:rFonts w:ascii="宋体" w:eastAsia="宋体" w:hAnsi="宋体" w:hint="eastAsia"/>
                <w:b/>
                <w:bCs/>
              </w:rPr>
              <w:t>无线内部通讯系统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无线内部通讯主机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本套系统采用无线全双工技术，单台主机下同时腰包讲话数量≥</w:t>
            </w:r>
            <w:r>
              <w:rPr>
                <w:rFonts w:ascii="宋体" w:eastAsia="宋体" w:hAnsi="宋体" w:hint="eastAsia"/>
              </w:rPr>
              <w:t>16</w:t>
            </w:r>
            <w:r>
              <w:rPr>
                <w:rFonts w:ascii="宋体" w:eastAsia="宋体" w:hAnsi="宋体" w:hint="eastAsia"/>
              </w:rPr>
              <w:t>个，同时收听腰包数量≥</w:t>
            </w:r>
            <w:r>
              <w:rPr>
                <w:rFonts w:ascii="宋体" w:eastAsia="宋体" w:hAnsi="宋体" w:hint="eastAsia"/>
              </w:rPr>
              <w:t>256</w:t>
            </w:r>
            <w:r>
              <w:rPr>
                <w:rFonts w:ascii="宋体" w:eastAsia="宋体" w:hAnsi="宋体" w:hint="eastAsia"/>
              </w:rPr>
              <w:t>个；</w:t>
            </w:r>
            <w:r>
              <w:rPr>
                <w:rFonts w:ascii="宋体" w:eastAsia="宋体" w:hAnsi="宋体" w:hint="eastAsia"/>
              </w:rPr>
              <w:br/>
              <w:t xml:space="preserve">2. </w:t>
            </w:r>
            <w:r>
              <w:rPr>
                <w:rFonts w:ascii="宋体" w:eastAsia="宋体" w:hAnsi="宋体" w:hint="eastAsia"/>
              </w:rPr>
              <w:t>支持≥</w:t>
            </w:r>
            <w:r>
              <w:rPr>
                <w:rFonts w:ascii="宋体" w:eastAsia="宋体" w:hAnsi="宋体" w:hint="eastAsia"/>
              </w:rPr>
              <w:t>8</w:t>
            </w:r>
            <w:r>
              <w:rPr>
                <w:rFonts w:ascii="宋体" w:eastAsia="宋体" w:hAnsi="宋体" w:hint="eastAsia"/>
              </w:rPr>
              <w:t>个分组通话，支持一对一、一对多、多对多等通话方式；</w:t>
            </w:r>
            <w:r>
              <w:rPr>
                <w:rFonts w:ascii="宋体" w:eastAsia="宋体" w:hAnsi="宋体" w:hint="eastAsia"/>
              </w:rPr>
              <w:br/>
            </w:r>
            <w:r>
              <w:rPr>
                <w:rFonts w:ascii="宋体" w:eastAsia="宋体" w:hAnsi="宋体" w:hint="eastAsia"/>
              </w:rPr>
              <w:lastRenderedPageBreak/>
              <w:t xml:space="preserve">3. </w:t>
            </w:r>
            <w:r>
              <w:rPr>
                <w:rFonts w:ascii="宋体" w:eastAsia="宋体" w:hAnsi="宋体" w:hint="eastAsia"/>
              </w:rPr>
              <w:t>支持</w:t>
            </w:r>
            <w:r>
              <w:rPr>
                <w:rFonts w:ascii="宋体" w:eastAsia="宋体" w:hAnsi="宋体" w:hint="eastAsia"/>
              </w:rPr>
              <w:t>AES256</w:t>
            </w:r>
            <w:r>
              <w:rPr>
                <w:rFonts w:ascii="宋体" w:eastAsia="宋体" w:hAnsi="宋体" w:hint="eastAsia"/>
              </w:rPr>
              <w:t>数字语音加密，声音采样率≥</w:t>
            </w:r>
            <w:r>
              <w:rPr>
                <w:rFonts w:ascii="宋体" w:eastAsia="宋体" w:hAnsi="宋体" w:hint="eastAsia"/>
              </w:rPr>
              <w:t>16KHz</w:t>
            </w:r>
            <w:r>
              <w:rPr>
                <w:rFonts w:ascii="宋体" w:eastAsia="宋体" w:hAnsi="宋体" w:hint="eastAsia"/>
              </w:rPr>
              <w:t>；</w:t>
            </w:r>
            <w:r>
              <w:rPr>
                <w:rFonts w:ascii="宋体" w:eastAsia="宋体" w:hAnsi="宋体" w:hint="eastAsia"/>
              </w:rPr>
              <w:br/>
              <w:t xml:space="preserve">4. </w:t>
            </w:r>
            <w:r>
              <w:rPr>
                <w:rFonts w:ascii="宋体" w:eastAsia="宋体" w:hAnsi="宋体" w:hint="eastAsia"/>
              </w:rPr>
              <w:t>采用通信频段</w:t>
            </w:r>
            <w:r>
              <w:rPr>
                <w:rFonts w:ascii="宋体" w:eastAsia="宋体" w:hAnsi="宋体" w:hint="eastAsia"/>
              </w:rPr>
              <w:t>5.8GHz</w:t>
            </w:r>
            <w:r>
              <w:rPr>
                <w:rFonts w:ascii="宋体" w:eastAsia="宋体" w:hAnsi="宋体" w:hint="eastAsia"/>
              </w:rPr>
              <w:t>，信道数≥</w:t>
            </w:r>
            <w:r>
              <w:rPr>
                <w:rFonts w:ascii="宋体" w:eastAsia="宋体" w:hAnsi="宋体" w:hint="eastAsia"/>
              </w:rPr>
              <w:t>23</w:t>
            </w:r>
            <w:r>
              <w:rPr>
                <w:rFonts w:ascii="宋体" w:eastAsia="宋体" w:hAnsi="宋体" w:hint="eastAsia"/>
              </w:rPr>
              <w:t>个，防止频段冲突，增强信号抗干扰能力；</w:t>
            </w:r>
            <w:r>
              <w:rPr>
                <w:rFonts w:ascii="宋体" w:eastAsia="宋体" w:hAnsi="宋体" w:hint="eastAsia"/>
              </w:rPr>
              <w:br/>
              <w:t xml:space="preserve">5. </w:t>
            </w:r>
            <w:r>
              <w:rPr>
                <w:rFonts w:ascii="宋体" w:eastAsia="宋体" w:hAnsi="宋体" w:hint="eastAsia"/>
              </w:rPr>
              <w:t>支持</w:t>
            </w:r>
            <w:r>
              <w:rPr>
                <w:rFonts w:ascii="宋体" w:eastAsia="宋体" w:hAnsi="宋体" w:hint="eastAsia"/>
              </w:rPr>
              <w:t>APP</w:t>
            </w:r>
            <w:r>
              <w:rPr>
                <w:rFonts w:ascii="宋体" w:eastAsia="宋体" w:hAnsi="宋体" w:hint="eastAsia"/>
              </w:rPr>
              <w:t>通话</w:t>
            </w:r>
            <w:r>
              <w:rPr>
                <w:rFonts w:ascii="宋体" w:eastAsia="宋体" w:hAnsi="宋体" w:hint="eastAsia"/>
              </w:rPr>
              <w:t>IOS</w:t>
            </w:r>
            <w:r>
              <w:rPr>
                <w:rFonts w:ascii="宋体" w:eastAsia="宋体" w:hAnsi="宋体" w:hint="eastAsia"/>
              </w:rPr>
              <w:t>、</w:t>
            </w:r>
            <w:r>
              <w:rPr>
                <w:rFonts w:ascii="宋体" w:eastAsia="宋体" w:hAnsi="宋体" w:hint="eastAsia"/>
              </w:rPr>
              <w:t>Android</w:t>
            </w:r>
            <w:r>
              <w:rPr>
                <w:rFonts w:ascii="宋体" w:eastAsia="宋体" w:hAnsi="宋体" w:hint="eastAsia"/>
              </w:rPr>
              <w:t>系统，支持</w:t>
            </w:r>
            <w:r>
              <w:rPr>
                <w:rFonts w:ascii="宋体" w:eastAsia="宋体" w:hAnsi="宋体" w:hint="eastAsia"/>
              </w:rPr>
              <w:t>APP</w:t>
            </w:r>
            <w:r>
              <w:rPr>
                <w:rFonts w:ascii="宋体" w:eastAsia="宋体" w:hAnsi="宋体" w:hint="eastAsia"/>
              </w:rPr>
              <w:t>界面分组通话、私密通话、免按键通话、多人同时双向对讲；</w:t>
            </w:r>
            <w:r>
              <w:rPr>
                <w:rFonts w:ascii="宋体" w:eastAsia="宋体" w:hAnsi="宋体" w:hint="eastAsia"/>
              </w:rPr>
              <w:br/>
              <w:t xml:space="preserve">6. </w:t>
            </w:r>
            <w:r>
              <w:rPr>
                <w:rFonts w:ascii="宋体" w:eastAsia="宋体" w:hAnsi="宋体" w:hint="eastAsia"/>
              </w:rPr>
              <w:t>支持多主机</w:t>
            </w:r>
            <w:r>
              <w:rPr>
                <w:rFonts w:ascii="宋体" w:eastAsia="宋体" w:hAnsi="宋体" w:hint="eastAsia"/>
              </w:rPr>
              <w:t>IP</w:t>
            </w:r>
            <w:r>
              <w:rPr>
                <w:rFonts w:ascii="宋体" w:eastAsia="宋体" w:hAnsi="宋体" w:hint="eastAsia"/>
              </w:rPr>
              <w:t>远程互联，支持≥</w:t>
            </w:r>
            <w:r>
              <w:rPr>
                <w:rFonts w:ascii="宋体" w:eastAsia="宋体" w:hAnsi="宋体" w:hint="eastAsia"/>
              </w:rPr>
              <w:t>96</w:t>
            </w:r>
            <w:r>
              <w:rPr>
                <w:rFonts w:ascii="宋体" w:eastAsia="宋体" w:hAnsi="宋体" w:hint="eastAsia"/>
              </w:rPr>
              <w:t>地以上通话系统进行全双工通话；</w:t>
            </w:r>
            <w:r>
              <w:rPr>
                <w:rFonts w:ascii="宋体" w:eastAsia="宋体" w:hAnsi="宋体" w:hint="eastAsia"/>
              </w:rPr>
              <w:br/>
              <w:t xml:space="preserve">7. </w:t>
            </w:r>
            <w:r>
              <w:rPr>
                <w:rFonts w:ascii="宋体" w:eastAsia="宋体" w:hAnsi="宋体" w:hint="eastAsia"/>
              </w:rPr>
              <w:t>支持增加无线基站加大无线信号覆盖范围，无线基站串联数量≥</w:t>
            </w:r>
            <w:r>
              <w:rPr>
                <w:rFonts w:ascii="宋体" w:eastAsia="宋体" w:hAnsi="宋体" w:hint="eastAsia"/>
              </w:rPr>
              <w:t>14</w:t>
            </w:r>
            <w:r>
              <w:rPr>
                <w:rFonts w:ascii="宋体" w:eastAsia="宋体" w:hAnsi="宋体" w:hint="eastAsia"/>
              </w:rPr>
              <w:t>个，无线基站支持</w:t>
            </w:r>
            <w:r>
              <w:rPr>
                <w:rFonts w:ascii="宋体" w:eastAsia="宋体" w:hAnsi="宋体" w:hint="eastAsia"/>
              </w:rPr>
              <w:t>DC</w:t>
            </w:r>
            <w:r>
              <w:rPr>
                <w:rFonts w:ascii="宋体" w:eastAsia="宋体" w:hAnsi="宋体" w:hint="eastAsia"/>
              </w:rPr>
              <w:t>、</w:t>
            </w:r>
            <w:r>
              <w:rPr>
                <w:rFonts w:ascii="宋体" w:eastAsia="宋体" w:hAnsi="宋体" w:hint="eastAsia"/>
              </w:rPr>
              <w:t>970</w:t>
            </w:r>
            <w:r>
              <w:rPr>
                <w:rFonts w:ascii="宋体" w:eastAsia="宋体" w:hAnsi="宋体" w:hint="eastAsia"/>
              </w:rPr>
              <w:t>电池等≥</w:t>
            </w:r>
            <w:r>
              <w:rPr>
                <w:rFonts w:ascii="宋体" w:eastAsia="宋体" w:hAnsi="宋体" w:hint="eastAsia"/>
              </w:rPr>
              <w:t>2</w:t>
            </w:r>
            <w:r>
              <w:rPr>
                <w:rFonts w:ascii="宋体" w:eastAsia="宋体" w:hAnsi="宋体" w:hint="eastAsia"/>
              </w:rPr>
              <w:t>种供电方式；</w:t>
            </w:r>
            <w:r>
              <w:rPr>
                <w:rFonts w:ascii="宋体" w:eastAsia="宋体" w:hAnsi="宋体" w:hint="eastAsia"/>
              </w:rPr>
              <w:br/>
              <w:t xml:space="preserve">8. </w:t>
            </w:r>
            <w:r>
              <w:rPr>
                <w:rFonts w:ascii="宋体" w:eastAsia="宋体" w:hAnsi="宋体" w:hint="eastAsia"/>
              </w:rPr>
              <w:t>支持拓展</w:t>
            </w:r>
            <w:r>
              <w:rPr>
                <w:rFonts w:ascii="宋体" w:eastAsia="宋体" w:hAnsi="宋体" w:hint="eastAsia"/>
              </w:rPr>
              <w:t>IP</w:t>
            </w:r>
            <w:r>
              <w:rPr>
                <w:rFonts w:ascii="宋体" w:eastAsia="宋体" w:hAnsi="宋体" w:hint="eastAsia"/>
              </w:rPr>
              <w:t>有线固定通话点位，通过网线</w:t>
            </w:r>
            <w:r>
              <w:rPr>
                <w:rFonts w:ascii="宋体" w:eastAsia="宋体" w:hAnsi="宋体" w:hint="eastAsia"/>
              </w:rPr>
              <w:t>/</w:t>
            </w:r>
            <w:r>
              <w:rPr>
                <w:rFonts w:ascii="宋体" w:eastAsia="宋体" w:hAnsi="宋体" w:hint="eastAsia"/>
              </w:rPr>
              <w:t>局域网串联桌面站数量≥</w:t>
            </w:r>
            <w:r>
              <w:rPr>
                <w:rFonts w:ascii="宋体" w:eastAsia="宋体" w:hAnsi="宋体" w:hint="eastAsia"/>
              </w:rPr>
              <w:t>100</w:t>
            </w:r>
            <w:r>
              <w:rPr>
                <w:rFonts w:ascii="宋体" w:eastAsia="宋体" w:hAnsi="宋体" w:hint="eastAsia"/>
              </w:rPr>
              <w:t>台；</w:t>
            </w:r>
            <w:r>
              <w:rPr>
                <w:rFonts w:ascii="宋体" w:eastAsia="宋体" w:hAnsi="宋体" w:hint="eastAsia"/>
              </w:rPr>
              <w:br/>
              <w:t xml:space="preserve">9. </w:t>
            </w:r>
            <w:r>
              <w:rPr>
                <w:rFonts w:ascii="宋体" w:eastAsia="宋体" w:hAnsi="宋体" w:hint="eastAsia"/>
              </w:rPr>
              <w:t>主机内置无线</w:t>
            </w:r>
            <w:r>
              <w:rPr>
                <w:rFonts w:ascii="宋体" w:eastAsia="宋体" w:hAnsi="宋体" w:hint="eastAsia"/>
              </w:rPr>
              <w:t>Tally</w:t>
            </w:r>
            <w:r>
              <w:rPr>
                <w:rFonts w:ascii="宋体" w:eastAsia="宋体" w:hAnsi="宋体" w:hint="eastAsia"/>
              </w:rPr>
              <w:t>模块，支持</w:t>
            </w:r>
            <w:r>
              <w:rPr>
                <w:rFonts w:ascii="宋体" w:eastAsia="宋体" w:hAnsi="宋体" w:hint="eastAsia"/>
              </w:rPr>
              <w:t>TALLY</w:t>
            </w:r>
            <w:r>
              <w:rPr>
                <w:rFonts w:ascii="宋体" w:eastAsia="宋体" w:hAnsi="宋体" w:hint="eastAsia"/>
              </w:rPr>
              <w:t>信</w:t>
            </w:r>
            <w:r>
              <w:rPr>
                <w:rFonts w:ascii="宋体" w:eastAsia="宋体" w:hAnsi="宋体" w:hint="eastAsia"/>
              </w:rPr>
              <w:t>号类型≥</w:t>
            </w:r>
            <w:r>
              <w:rPr>
                <w:rFonts w:ascii="宋体" w:eastAsia="宋体" w:hAnsi="宋体" w:hint="eastAsia"/>
              </w:rPr>
              <w:t>3</w:t>
            </w:r>
            <w:r>
              <w:rPr>
                <w:rFonts w:ascii="宋体" w:eastAsia="宋体" w:hAnsi="宋体" w:hint="eastAsia"/>
              </w:rPr>
              <w:t>种，通断信号、高低电平信号、网络信号，通过拨杆进行模式转换；</w:t>
            </w:r>
            <w:r>
              <w:rPr>
                <w:rFonts w:ascii="宋体" w:eastAsia="宋体" w:hAnsi="宋体" w:hint="eastAsia"/>
              </w:rPr>
              <w:br/>
              <w:t xml:space="preserve">10. </w:t>
            </w:r>
            <w:r>
              <w:rPr>
                <w:rFonts w:ascii="宋体" w:eastAsia="宋体" w:hAnsi="宋体" w:hint="eastAsia"/>
              </w:rPr>
              <w:t>主机网络</w:t>
            </w:r>
            <w:r>
              <w:rPr>
                <w:rFonts w:ascii="宋体" w:eastAsia="宋体" w:hAnsi="宋体" w:hint="eastAsia"/>
              </w:rPr>
              <w:t>LAN</w:t>
            </w:r>
            <w:r>
              <w:rPr>
                <w:rFonts w:ascii="宋体" w:eastAsia="宋体" w:hAnsi="宋体" w:hint="eastAsia"/>
              </w:rPr>
              <w:t>口数量≥</w:t>
            </w:r>
            <w:r>
              <w:rPr>
                <w:rFonts w:ascii="宋体" w:eastAsia="宋体" w:hAnsi="宋体" w:hint="eastAsia"/>
              </w:rPr>
              <w:t>3</w:t>
            </w:r>
            <w:r>
              <w:rPr>
                <w:rFonts w:ascii="宋体" w:eastAsia="宋体" w:hAnsi="宋体" w:hint="eastAsia"/>
              </w:rPr>
              <w:t>个，支持跨以太网远程通话、远程</w:t>
            </w:r>
            <w:r>
              <w:rPr>
                <w:rFonts w:ascii="宋体" w:eastAsia="宋体" w:hAnsi="宋体" w:hint="eastAsia"/>
              </w:rPr>
              <w:t>Tally</w:t>
            </w:r>
            <w:r>
              <w:rPr>
                <w:rFonts w:ascii="宋体" w:eastAsia="宋体" w:hAnsi="宋体" w:hint="eastAsia"/>
              </w:rPr>
              <w:t>，远程</w:t>
            </w:r>
            <w:r>
              <w:rPr>
                <w:rFonts w:ascii="宋体" w:eastAsia="宋体" w:hAnsi="宋体" w:hint="eastAsia"/>
              </w:rPr>
              <w:t>Tally</w:t>
            </w:r>
            <w:r>
              <w:rPr>
                <w:rFonts w:ascii="宋体" w:eastAsia="宋体" w:hAnsi="宋体" w:hint="eastAsia"/>
              </w:rPr>
              <w:t>路数≥</w:t>
            </w:r>
            <w:r>
              <w:rPr>
                <w:rFonts w:ascii="宋体" w:eastAsia="宋体" w:hAnsi="宋体" w:hint="eastAsia"/>
              </w:rPr>
              <w:t>8</w:t>
            </w:r>
            <w:r>
              <w:rPr>
                <w:rFonts w:ascii="宋体" w:eastAsia="宋体" w:hAnsi="宋体" w:hint="eastAsia"/>
              </w:rPr>
              <w:t>路红绿双色；</w:t>
            </w:r>
            <w:r>
              <w:rPr>
                <w:rFonts w:ascii="宋体" w:eastAsia="宋体" w:hAnsi="宋体" w:hint="eastAsia"/>
              </w:rPr>
              <w:br/>
              <w:t xml:space="preserve">11. </w:t>
            </w:r>
            <w:r>
              <w:rPr>
                <w:rFonts w:ascii="宋体" w:eastAsia="宋体" w:hAnsi="宋体" w:hint="eastAsia"/>
              </w:rPr>
              <w:t>支持对接</w:t>
            </w:r>
            <w:r>
              <w:rPr>
                <w:rFonts w:ascii="宋体" w:eastAsia="宋体" w:hAnsi="宋体" w:hint="eastAsia"/>
              </w:rPr>
              <w:t>2W/4WParty-Line</w:t>
            </w:r>
            <w:r>
              <w:rPr>
                <w:rFonts w:ascii="宋体" w:eastAsia="宋体" w:hAnsi="宋体" w:hint="eastAsia"/>
              </w:rPr>
              <w:t>有线通话系统，支持连接多家主机厂商讯道</w:t>
            </w:r>
            <w:r>
              <w:rPr>
                <w:rFonts w:ascii="宋体" w:eastAsia="宋体" w:hAnsi="宋体" w:hint="eastAsia"/>
              </w:rPr>
              <w:t>CCU</w:t>
            </w:r>
            <w:r>
              <w:rPr>
                <w:rFonts w:ascii="宋体" w:eastAsia="宋体" w:hAnsi="宋体" w:hint="eastAsia"/>
              </w:rPr>
              <w:t>通话接口，</w:t>
            </w:r>
            <w:r>
              <w:rPr>
                <w:rFonts w:ascii="宋体" w:eastAsia="宋体" w:hAnsi="宋体" w:hint="eastAsia"/>
              </w:rPr>
              <w:t>2W</w:t>
            </w:r>
            <w:r>
              <w:rPr>
                <w:rFonts w:ascii="宋体" w:eastAsia="宋体" w:hAnsi="宋体" w:hint="eastAsia"/>
              </w:rPr>
              <w:t>接口≥</w:t>
            </w:r>
            <w:r>
              <w:rPr>
                <w:rFonts w:ascii="宋体" w:eastAsia="宋体" w:hAnsi="宋体" w:hint="eastAsia"/>
              </w:rPr>
              <w:t>1</w:t>
            </w:r>
            <w:r>
              <w:rPr>
                <w:rFonts w:ascii="宋体" w:eastAsia="宋体" w:hAnsi="宋体" w:hint="eastAsia"/>
              </w:rPr>
              <w:t>个、</w:t>
            </w:r>
            <w:r>
              <w:rPr>
                <w:rFonts w:ascii="宋体" w:eastAsia="宋体" w:hAnsi="宋体" w:hint="eastAsia"/>
              </w:rPr>
              <w:t>4W</w:t>
            </w:r>
            <w:r>
              <w:rPr>
                <w:rFonts w:ascii="宋体" w:eastAsia="宋体" w:hAnsi="宋体" w:hint="eastAsia"/>
              </w:rPr>
              <w:t>接口≥</w:t>
            </w:r>
            <w:r>
              <w:rPr>
                <w:rFonts w:ascii="宋体" w:eastAsia="宋体" w:hAnsi="宋体" w:hint="eastAsia"/>
              </w:rPr>
              <w:t>1</w:t>
            </w:r>
            <w:r>
              <w:rPr>
                <w:rFonts w:ascii="宋体" w:eastAsia="宋体" w:hAnsi="宋体" w:hint="eastAsia"/>
              </w:rPr>
              <w:t>个、</w:t>
            </w:r>
            <w:r>
              <w:rPr>
                <w:rFonts w:ascii="宋体" w:eastAsia="宋体" w:hAnsi="宋体" w:hint="eastAsia"/>
              </w:rPr>
              <w:t>AUXIN/OUT</w:t>
            </w:r>
            <w:r>
              <w:rPr>
                <w:rFonts w:ascii="宋体" w:eastAsia="宋体" w:hAnsi="宋体" w:hint="eastAsia"/>
              </w:rPr>
              <w:t>接口≥</w:t>
            </w:r>
            <w:r>
              <w:rPr>
                <w:rFonts w:ascii="宋体" w:eastAsia="宋体" w:hAnsi="宋体" w:hint="eastAsia"/>
              </w:rPr>
              <w:t>1</w:t>
            </w:r>
            <w:r>
              <w:rPr>
                <w:rFonts w:ascii="宋体" w:eastAsia="宋体" w:hAnsi="宋体" w:hint="eastAsia"/>
              </w:rPr>
              <w:t>个；</w:t>
            </w:r>
            <w:r>
              <w:rPr>
                <w:rFonts w:ascii="宋体" w:eastAsia="宋体" w:hAnsi="宋体" w:hint="eastAsia"/>
              </w:rPr>
              <w:br/>
              <w:t xml:space="preserve">12. </w:t>
            </w:r>
            <w:r>
              <w:rPr>
                <w:rFonts w:ascii="宋体" w:eastAsia="宋体" w:hAnsi="宋体" w:hint="eastAsia"/>
              </w:rPr>
              <w:t>主机可选择多种通话接口：三芯头戴耳机接口</w:t>
            </w:r>
            <w:r>
              <w:rPr>
                <w:rFonts w:ascii="宋体" w:eastAsia="宋体" w:hAnsi="宋体" w:hint="eastAsia"/>
              </w:rPr>
              <w:t>*1</w:t>
            </w:r>
            <w:r>
              <w:rPr>
                <w:rFonts w:ascii="宋体" w:eastAsia="宋体" w:hAnsi="宋体" w:hint="eastAsia"/>
              </w:rPr>
              <w:t>、五芯鹅颈麦接口</w:t>
            </w:r>
            <w:r>
              <w:rPr>
                <w:rFonts w:ascii="宋体" w:eastAsia="宋体" w:hAnsi="宋体" w:hint="eastAsia"/>
              </w:rPr>
              <w:t>*1</w:t>
            </w:r>
            <w:r>
              <w:rPr>
                <w:rFonts w:ascii="宋体" w:eastAsia="宋体" w:hAnsi="宋体" w:hint="eastAsia"/>
              </w:rPr>
              <w:t>、</w:t>
            </w:r>
            <w:r>
              <w:rPr>
                <w:rFonts w:ascii="宋体" w:eastAsia="宋体" w:hAnsi="宋体" w:hint="eastAsia"/>
              </w:rPr>
              <w:t>3.5mm</w:t>
            </w:r>
            <w:r>
              <w:rPr>
                <w:rFonts w:ascii="宋体" w:eastAsia="宋体" w:hAnsi="宋体" w:hint="eastAsia"/>
              </w:rPr>
              <w:t>入耳耳机</w:t>
            </w:r>
            <w:r>
              <w:rPr>
                <w:rFonts w:ascii="宋体" w:eastAsia="宋体" w:hAnsi="宋体" w:hint="eastAsia"/>
              </w:rPr>
              <w:t>*1</w:t>
            </w:r>
            <w:r>
              <w:rPr>
                <w:rFonts w:ascii="宋体" w:eastAsia="宋体" w:hAnsi="宋体" w:hint="eastAsia"/>
              </w:rPr>
              <w:t>；</w:t>
            </w:r>
            <w:r>
              <w:rPr>
                <w:rFonts w:ascii="宋体" w:eastAsia="宋体" w:hAnsi="宋体" w:hint="eastAsia"/>
              </w:rPr>
              <w:br/>
              <w:t xml:space="preserve">13. </w:t>
            </w:r>
            <w:r>
              <w:rPr>
                <w:rFonts w:ascii="宋体" w:eastAsia="宋体" w:hAnsi="宋体" w:hint="eastAsia"/>
              </w:rPr>
              <w:t>支持双向增益调节，通过旋钮调节输入</w:t>
            </w:r>
            <w:r>
              <w:rPr>
                <w:rFonts w:ascii="宋体" w:eastAsia="宋体" w:hAnsi="宋体" w:hint="eastAsia"/>
              </w:rPr>
              <w:t>/</w:t>
            </w:r>
            <w:r>
              <w:rPr>
                <w:rFonts w:ascii="宋体" w:eastAsia="宋体" w:hAnsi="宋体" w:hint="eastAsia"/>
              </w:rPr>
              <w:t>输出通话的音量，适应嘈</w:t>
            </w:r>
            <w:r>
              <w:rPr>
                <w:rFonts w:ascii="宋体" w:eastAsia="宋体" w:hAnsi="宋体" w:hint="eastAsia"/>
              </w:rPr>
              <w:t>杂环境；</w:t>
            </w:r>
            <w:r>
              <w:rPr>
                <w:rFonts w:ascii="宋体" w:eastAsia="宋体" w:hAnsi="宋体" w:hint="eastAsia"/>
              </w:rPr>
              <w:br/>
              <w:t xml:space="preserve">14. </w:t>
            </w:r>
            <w:r>
              <w:rPr>
                <w:rFonts w:ascii="宋体" w:eastAsia="宋体" w:hAnsi="宋体" w:hint="eastAsia"/>
              </w:rPr>
              <w:t>支持无线信号控制腰包的</w:t>
            </w:r>
            <w:r>
              <w:rPr>
                <w:rFonts w:ascii="宋体" w:eastAsia="宋体" w:hAnsi="宋体" w:hint="eastAsia"/>
              </w:rPr>
              <w:t>MIC</w:t>
            </w:r>
            <w:r>
              <w:rPr>
                <w:rFonts w:ascii="宋体" w:eastAsia="宋体" w:hAnsi="宋体" w:hint="eastAsia"/>
              </w:rPr>
              <w:t>开关、全双工半双工切换、禁言状态等操作；</w:t>
            </w:r>
            <w:r>
              <w:rPr>
                <w:rFonts w:ascii="宋体" w:eastAsia="宋体" w:hAnsi="宋体" w:hint="eastAsia"/>
              </w:rPr>
              <w:br/>
              <w:t xml:space="preserve">15. </w:t>
            </w:r>
            <w:r>
              <w:rPr>
                <w:rFonts w:ascii="宋体" w:eastAsia="宋体" w:hAnsi="宋体" w:hint="eastAsia"/>
              </w:rPr>
              <w:t>可选配同品牌下公网全双工系列产品，依托公网信号，不限距离全双工通话、</w:t>
            </w:r>
            <w:r>
              <w:rPr>
                <w:rFonts w:ascii="宋体" w:eastAsia="宋体" w:hAnsi="宋体" w:hint="eastAsia"/>
              </w:rPr>
              <w:t>Tally</w:t>
            </w:r>
            <w:r>
              <w:rPr>
                <w:rFonts w:ascii="宋体" w:eastAsia="宋体" w:hAnsi="宋体" w:hint="eastAsia"/>
              </w:rPr>
              <w:t>显示；</w:t>
            </w:r>
            <w:r>
              <w:rPr>
                <w:rFonts w:ascii="宋体" w:eastAsia="宋体" w:hAnsi="宋体" w:hint="eastAsia"/>
              </w:rPr>
              <w:br/>
              <w:t xml:space="preserve">16. </w:t>
            </w:r>
            <w:r>
              <w:rPr>
                <w:rFonts w:ascii="宋体" w:eastAsia="宋体" w:hAnsi="宋体" w:hint="eastAsia"/>
              </w:rPr>
              <w:t>产品需符合</w:t>
            </w:r>
            <w:r>
              <w:rPr>
                <w:rFonts w:ascii="宋体" w:eastAsia="宋体" w:hAnsi="宋体" w:hint="eastAsia"/>
              </w:rPr>
              <w:t>GB4943.1</w:t>
            </w:r>
            <w:r>
              <w:rPr>
                <w:rFonts w:ascii="宋体" w:eastAsia="宋体" w:hAnsi="宋体" w:hint="eastAsia"/>
              </w:rPr>
              <w:t>－</w:t>
            </w:r>
            <w:r>
              <w:rPr>
                <w:rFonts w:ascii="宋体" w:eastAsia="宋体" w:hAnsi="宋体" w:hint="eastAsia"/>
              </w:rPr>
              <w:t>2022</w:t>
            </w:r>
            <w:r>
              <w:rPr>
                <w:rFonts w:ascii="宋体" w:eastAsia="宋体" w:hAnsi="宋体" w:hint="eastAsia"/>
              </w:rPr>
              <w:t>《音视频、信息技术和通信技术》安全要求。</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2</w:t>
            </w:r>
          </w:p>
        </w:tc>
        <w:tc>
          <w:tcPr>
            <w:tcW w:w="1389" w:type="dxa"/>
            <w:vAlign w:val="center"/>
          </w:tcPr>
          <w:p w:rsidR="00FF75CB" w:rsidRDefault="00140B27">
            <w:pPr>
              <w:rPr>
                <w:rFonts w:ascii="宋体" w:eastAsia="宋体" w:hAnsi="宋体"/>
              </w:rPr>
            </w:pPr>
            <w:r>
              <w:rPr>
                <w:rFonts w:ascii="宋体" w:eastAsia="宋体" w:hAnsi="宋体" w:hint="eastAsia"/>
              </w:rPr>
              <w:t>无线通话腰包</w:t>
            </w:r>
          </w:p>
        </w:tc>
        <w:tc>
          <w:tcPr>
            <w:tcW w:w="5386" w:type="dxa"/>
          </w:tcPr>
          <w:p w:rsidR="00FF75CB" w:rsidRDefault="00140B27">
            <w:pPr>
              <w:rPr>
                <w:rFonts w:ascii="宋体" w:eastAsia="宋体" w:hAnsi="宋体"/>
              </w:rPr>
            </w:pPr>
            <w:r>
              <w:rPr>
                <w:rFonts w:ascii="宋体" w:eastAsia="宋体" w:hAnsi="宋体" w:hint="eastAsia"/>
              </w:rPr>
              <w:t>1. 8GHz</w:t>
            </w:r>
            <w:r>
              <w:rPr>
                <w:rFonts w:ascii="宋体" w:eastAsia="宋体" w:hAnsi="宋体" w:hint="eastAsia"/>
              </w:rPr>
              <w:t>无线频率；</w:t>
            </w:r>
            <w:r>
              <w:rPr>
                <w:rFonts w:ascii="宋体" w:eastAsia="宋体" w:hAnsi="宋体" w:hint="eastAsia"/>
              </w:rPr>
              <w:br/>
              <w:t>2. 5mm</w:t>
            </w:r>
            <w:r>
              <w:rPr>
                <w:rFonts w:ascii="宋体" w:eastAsia="宋体" w:hAnsi="宋体" w:hint="eastAsia"/>
              </w:rPr>
              <w:t>耳机接口，可使用主持人专用耳机、头戴式导播耳机以及耳挂耳机；</w:t>
            </w:r>
            <w:r>
              <w:rPr>
                <w:rFonts w:ascii="宋体" w:eastAsia="宋体" w:hAnsi="宋体" w:hint="eastAsia"/>
              </w:rPr>
              <w:br/>
              <w:t xml:space="preserve">3. </w:t>
            </w:r>
            <w:r>
              <w:rPr>
                <w:rFonts w:ascii="宋体" w:eastAsia="宋体" w:hAnsi="宋体" w:hint="eastAsia"/>
              </w:rPr>
              <w:t>腰包为内置电池，可持续工作时间≥</w:t>
            </w:r>
            <w:r>
              <w:rPr>
                <w:rFonts w:ascii="宋体" w:eastAsia="宋体" w:hAnsi="宋体" w:hint="eastAsia"/>
              </w:rPr>
              <w:t>11</w:t>
            </w:r>
            <w:r>
              <w:rPr>
                <w:rFonts w:ascii="宋体" w:eastAsia="宋体" w:hAnsi="宋体" w:hint="eastAsia"/>
              </w:rPr>
              <w:t>个小时，采用</w:t>
            </w:r>
            <w:r>
              <w:rPr>
                <w:rFonts w:ascii="宋体" w:eastAsia="宋体" w:hAnsi="宋体" w:hint="eastAsia"/>
              </w:rPr>
              <w:t>Type-C</w:t>
            </w:r>
            <w:r>
              <w:rPr>
                <w:rFonts w:ascii="宋体" w:eastAsia="宋体" w:hAnsi="宋体" w:hint="eastAsia"/>
              </w:rPr>
              <w:t>充电接口；</w:t>
            </w:r>
            <w:r>
              <w:rPr>
                <w:rFonts w:ascii="宋体" w:eastAsia="宋体" w:hAnsi="宋体" w:hint="eastAsia"/>
              </w:rPr>
              <w:br/>
              <w:t xml:space="preserve">4. </w:t>
            </w:r>
            <w:r>
              <w:rPr>
                <w:rFonts w:ascii="宋体" w:eastAsia="宋体" w:hAnsi="宋体" w:hint="eastAsia"/>
              </w:rPr>
              <w:t>与主机视距通话≥</w:t>
            </w:r>
            <w:r>
              <w:rPr>
                <w:rFonts w:ascii="宋体" w:eastAsia="宋体" w:hAnsi="宋体" w:hint="eastAsia"/>
              </w:rPr>
              <w:t>500</w:t>
            </w:r>
            <w:r>
              <w:rPr>
                <w:rFonts w:ascii="宋体" w:eastAsia="宋体" w:hAnsi="宋体" w:hint="eastAsia"/>
              </w:rPr>
              <w:t>米；</w:t>
            </w:r>
            <w:r>
              <w:rPr>
                <w:rFonts w:ascii="宋体" w:eastAsia="宋体" w:hAnsi="宋体" w:hint="eastAsia"/>
              </w:rPr>
              <w:br/>
              <w:t>5.</w:t>
            </w:r>
            <w:r>
              <w:rPr>
                <w:rFonts w:ascii="宋体" w:eastAsia="宋体" w:hAnsi="宋体" w:hint="eastAsia"/>
              </w:rPr>
              <w:t xml:space="preserve"> </w:t>
            </w:r>
            <w:r>
              <w:rPr>
                <w:rFonts w:ascii="宋体" w:eastAsia="宋体" w:hAnsi="宋体" w:hint="eastAsia"/>
              </w:rPr>
              <w:t>具有</w:t>
            </w:r>
            <w:r>
              <w:rPr>
                <w:rFonts w:ascii="宋体" w:eastAsia="宋体" w:hAnsi="宋体" w:hint="eastAsia"/>
              </w:rPr>
              <w:t>1.4</w:t>
            </w:r>
            <w:r>
              <w:rPr>
                <w:rFonts w:ascii="宋体" w:eastAsia="宋体" w:hAnsi="宋体" w:hint="eastAsia"/>
              </w:rPr>
              <w:t>寸显示屏，可显示网络连接情况、电量、双工模式、灯号组号等信息；</w:t>
            </w:r>
            <w:r>
              <w:rPr>
                <w:rFonts w:ascii="宋体" w:eastAsia="宋体" w:hAnsi="宋体" w:hint="eastAsia"/>
              </w:rPr>
              <w:br/>
              <w:t xml:space="preserve">6. </w:t>
            </w:r>
            <w:r>
              <w:rPr>
                <w:rFonts w:ascii="宋体" w:eastAsia="宋体" w:hAnsi="宋体" w:hint="eastAsia"/>
              </w:rPr>
              <w:t>具有两个话筒开关按键，方便盲操；</w:t>
            </w:r>
            <w:r>
              <w:rPr>
                <w:rFonts w:ascii="宋体" w:eastAsia="宋体" w:hAnsi="宋体" w:hint="eastAsia"/>
              </w:rPr>
              <w:br/>
              <w:t xml:space="preserve">7. </w:t>
            </w:r>
            <w:r>
              <w:rPr>
                <w:rFonts w:ascii="宋体" w:eastAsia="宋体" w:hAnsi="宋体" w:hint="eastAsia"/>
              </w:rPr>
              <w:t>高品质声音效果，音频采样率不低于</w:t>
            </w:r>
            <w:r>
              <w:rPr>
                <w:rFonts w:ascii="宋体" w:eastAsia="宋体" w:hAnsi="宋体" w:hint="eastAsia"/>
              </w:rPr>
              <w:t>8KHz</w:t>
            </w:r>
            <w:r>
              <w:rPr>
                <w:rFonts w:ascii="宋体" w:eastAsia="宋体" w:hAnsi="宋体" w:hint="eastAsia"/>
              </w:rPr>
              <w:t>；</w:t>
            </w:r>
            <w:r>
              <w:rPr>
                <w:rFonts w:ascii="宋体" w:eastAsia="宋体" w:hAnsi="宋体" w:hint="eastAsia"/>
              </w:rPr>
              <w:br/>
              <w:t xml:space="preserve">8. </w:t>
            </w:r>
            <w:r>
              <w:rPr>
                <w:rFonts w:ascii="宋体" w:eastAsia="宋体" w:hAnsi="宋体" w:hint="eastAsia"/>
              </w:rPr>
              <w:t>可进行持续通话和按键通话两种通话方式；</w:t>
            </w:r>
            <w:r>
              <w:rPr>
                <w:rFonts w:ascii="宋体" w:eastAsia="宋体" w:hAnsi="宋体" w:hint="eastAsia"/>
              </w:rPr>
              <w:br/>
              <w:t xml:space="preserve">9. </w:t>
            </w:r>
            <w:r>
              <w:rPr>
                <w:rFonts w:ascii="宋体" w:eastAsia="宋体" w:hAnsi="宋体" w:hint="eastAsia"/>
              </w:rPr>
              <w:t>失真度：＜</w:t>
            </w:r>
            <w:r>
              <w:rPr>
                <w:rFonts w:ascii="宋体" w:eastAsia="宋体" w:hAnsi="宋体" w:hint="eastAsia"/>
              </w:rPr>
              <w:t>2%</w:t>
            </w:r>
            <w:r>
              <w:rPr>
                <w:rFonts w:ascii="宋体" w:eastAsia="宋体" w:hAnsi="宋体" w:hint="eastAsia"/>
              </w:rPr>
              <w:t>；</w:t>
            </w:r>
            <w:r>
              <w:rPr>
                <w:rFonts w:ascii="宋体" w:eastAsia="宋体" w:hAnsi="宋体" w:hint="eastAsia"/>
              </w:rPr>
              <w:br/>
              <w:t xml:space="preserve">10. </w:t>
            </w:r>
            <w:r>
              <w:rPr>
                <w:rFonts w:ascii="宋体" w:eastAsia="宋体" w:hAnsi="宋体" w:hint="eastAsia"/>
              </w:rPr>
              <w:t>最大发射功率</w:t>
            </w:r>
            <w:r>
              <w:rPr>
                <w:rFonts w:ascii="宋体" w:eastAsia="宋体" w:hAnsi="宋体" w:hint="eastAsia"/>
              </w:rPr>
              <w:t>25dBm</w:t>
            </w:r>
            <w:r>
              <w:rPr>
                <w:rFonts w:ascii="宋体" w:eastAsia="宋体" w:hAnsi="宋体" w:hint="eastAsia"/>
              </w:rPr>
              <w:t>；</w:t>
            </w:r>
            <w:r>
              <w:rPr>
                <w:rFonts w:ascii="宋体" w:eastAsia="宋体" w:hAnsi="宋体" w:hint="eastAsia"/>
              </w:rPr>
              <w:br/>
              <w:t xml:space="preserve">11. </w:t>
            </w:r>
            <w:r>
              <w:rPr>
                <w:rFonts w:ascii="宋体" w:eastAsia="宋体" w:hAnsi="宋体" w:hint="eastAsia"/>
              </w:rPr>
              <w:t>双天线设置，短小轻便；</w:t>
            </w:r>
            <w:r>
              <w:rPr>
                <w:rFonts w:ascii="宋体" w:eastAsia="宋体" w:hAnsi="宋体" w:hint="eastAsia"/>
              </w:rPr>
              <w:br/>
            </w:r>
            <w:r>
              <w:rPr>
                <w:rFonts w:ascii="宋体" w:eastAsia="宋体" w:hAnsi="宋体" w:hint="eastAsia"/>
              </w:rPr>
              <w:lastRenderedPageBreak/>
              <w:t xml:space="preserve">12. </w:t>
            </w:r>
            <w:r>
              <w:rPr>
                <w:rFonts w:ascii="宋体" w:eastAsia="宋体" w:hAnsi="宋体" w:hint="eastAsia"/>
              </w:rPr>
              <w:t>子机尺寸≤（</w:t>
            </w:r>
            <w:r>
              <w:rPr>
                <w:rFonts w:ascii="宋体" w:eastAsia="宋体" w:hAnsi="宋体" w:hint="eastAsia"/>
              </w:rPr>
              <w:t>L*W*H</w:t>
            </w:r>
            <w:r>
              <w:rPr>
                <w:rFonts w:ascii="宋体" w:eastAsia="宋体" w:hAnsi="宋体" w:hint="eastAsia"/>
              </w:rPr>
              <w:t>）：</w:t>
            </w:r>
            <w:r>
              <w:rPr>
                <w:rFonts w:ascii="宋体" w:eastAsia="宋体" w:hAnsi="宋体" w:hint="eastAsia"/>
              </w:rPr>
              <w:t>105*69*26.5mm</w:t>
            </w:r>
            <w:r>
              <w:rPr>
                <w:rFonts w:ascii="宋体" w:eastAsia="宋体" w:hAnsi="宋体" w:hint="eastAsia"/>
              </w:rPr>
              <w:t>；</w:t>
            </w:r>
            <w:r>
              <w:rPr>
                <w:rFonts w:ascii="宋体" w:eastAsia="宋体" w:hAnsi="宋体" w:hint="eastAsia"/>
              </w:rPr>
              <w:br/>
              <w:t xml:space="preserve">13. </w:t>
            </w:r>
            <w:r>
              <w:rPr>
                <w:rFonts w:ascii="宋体" w:eastAsia="宋体" w:hAnsi="宋体" w:hint="eastAsia"/>
              </w:rPr>
              <w:t>频响</w:t>
            </w:r>
            <w:r>
              <w:rPr>
                <w:rFonts w:ascii="宋体" w:eastAsia="宋体" w:hAnsi="宋体" w:hint="eastAsia"/>
              </w:rPr>
              <w:t>100HZ-4KHz</w:t>
            </w:r>
            <w:r>
              <w:rPr>
                <w:rFonts w:ascii="宋体" w:eastAsia="宋体" w:hAnsi="宋体" w:hint="eastAsia"/>
              </w:rPr>
              <w:t>；</w:t>
            </w:r>
            <w:r>
              <w:rPr>
                <w:rFonts w:ascii="宋体" w:eastAsia="宋体" w:hAnsi="宋体" w:hint="eastAsia"/>
              </w:rPr>
              <w:br/>
              <w:t xml:space="preserve">14. </w:t>
            </w:r>
            <w:r>
              <w:rPr>
                <w:rFonts w:ascii="宋体" w:eastAsia="宋体" w:hAnsi="宋体" w:hint="eastAsia"/>
              </w:rPr>
              <w:t>失真度：＜</w:t>
            </w:r>
            <w:r>
              <w:rPr>
                <w:rFonts w:ascii="宋体" w:eastAsia="宋体" w:hAnsi="宋体" w:hint="eastAsia"/>
              </w:rPr>
              <w:t>2%</w:t>
            </w:r>
            <w:r>
              <w:rPr>
                <w:rFonts w:ascii="宋体" w:eastAsia="宋体" w:hAnsi="宋体" w:hint="eastAsia"/>
              </w:rPr>
              <w:t>；</w:t>
            </w:r>
            <w:r>
              <w:rPr>
                <w:rFonts w:ascii="宋体" w:eastAsia="宋体" w:hAnsi="宋体" w:hint="eastAsia"/>
              </w:rPr>
              <w:br/>
              <w:t xml:space="preserve">15. </w:t>
            </w:r>
            <w:r>
              <w:rPr>
                <w:rFonts w:ascii="宋体" w:eastAsia="宋体" w:hAnsi="宋体" w:hint="eastAsia"/>
              </w:rPr>
              <w:t>最大发射功率</w:t>
            </w:r>
            <w:r>
              <w:rPr>
                <w:rFonts w:ascii="宋体" w:eastAsia="宋体" w:hAnsi="宋体" w:hint="eastAsia"/>
              </w:rPr>
              <w:t>25dBm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8</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3</w:t>
            </w:r>
          </w:p>
        </w:tc>
        <w:tc>
          <w:tcPr>
            <w:tcW w:w="1389" w:type="dxa"/>
            <w:vAlign w:val="center"/>
          </w:tcPr>
          <w:p w:rsidR="00FF75CB" w:rsidRDefault="00140B27">
            <w:pPr>
              <w:rPr>
                <w:rFonts w:ascii="宋体" w:eastAsia="宋体" w:hAnsi="宋体"/>
              </w:rPr>
            </w:pPr>
            <w:r>
              <w:rPr>
                <w:rFonts w:ascii="宋体" w:eastAsia="宋体" w:hAnsi="宋体" w:hint="eastAsia"/>
              </w:rPr>
              <w:t>主机头戴式通话耳机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头戴式单边通话耳机；</w:t>
            </w:r>
            <w:r>
              <w:rPr>
                <w:rFonts w:ascii="宋体" w:eastAsia="宋体" w:hAnsi="宋体" w:hint="eastAsia"/>
              </w:rPr>
              <w:br/>
              <w:t xml:space="preserve">2. </w:t>
            </w:r>
            <w:r>
              <w:rPr>
                <w:rFonts w:ascii="宋体" w:eastAsia="宋体" w:hAnsi="宋体" w:hint="eastAsia"/>
              </w:rPr>
              <w:t>卡侬音频接口；</w:t>
            </w:r>
            <w:r>
              <w:rPr>
                <w:rFonts w:ascii="宋体" w:eastAsia="宋体" w:hAnsi="宋体" w:hint="eastAsia"/>
              </w:rPr>
              <w:br/>
              <w:t xml:space="preserve">3. </w:t>
            </w:r>
            <w:r>
              <w:rPr>
                <w:rFonts w:ascii="宋体" w:eastAsia="宋体" w:hAnsi="宋体" w:hint="eastAsia"/>
              </w:rPr>
              <w:t>电容式</w:t>
            </w:r>
            <w:r>
              <w:rPr>
                <w:rFonts w:ascii="宋体" w:eastAsia="宋体" w:hAnsi="宋体" w:hint="eastAsia"/>
              </w:rPr>
              <w:t>MIC</w:t>
            </w:r>
            <w:r>
              <w:rPr>
                <w:rFonts w:ascii="宋体" w:eastAsia="宋体" w:hAnsi="宋体" w:hint="eastAsia"/>
              </w:rPr>
              <w:t>，心形指向收声；</w:t>
            </w:r>
            <w:r>
              <w:rPr>
                <w:rFonts w:ascii="宋体" w:eastAsia="宋体" w:hAnsi="宋体" w:hint="eastAsia"/>
              </w:rPr>
              <w:br/>
              <w:t xml:space="preserve">4. </w:t>
            </w:r>
            <w:r>
              <w:rPr>
                <w:rFonts w:ascii="宋体" w:eastAsia="宋体" w:hAnsi="宋体" w:hint="eastAsia"/>
              </w:rPr>
              <w:t>听筒阻抗：</w:t>
            </w:r>
            <w:r>
              <w:rPr>
                <w:rFonts w:ascii="宋体" w:eastAsia="宋体" w:hAnsi="宋体" w:hint="eastAsia"/>
              </w:rPr>
              <w:t>250</w:t>
            </w:r>
            <w:r>
              <w:rPr>
                <w:rFonts w:ascii="宋体" w:eastAsia="宋体" w:hAnsi="宋体" w:hint="eastAsia"/>
              </w:rPr>
              <w:t>Ω；</w:t>
            </w:r>
          </w:p>
        </w:tc>
        <w:tc>
          <w:tcPr>
            <w:tcW w:w="567" w:type="dxa"/>
            <w:vAlign w:val="center"/>
          </w:tcPr>
          <w:p w:rsidR="00FF75CB" w:rsidRDefault="00140B27">
            <w:pPr>
              <w:rPr>
                <w:rFonts w:ascii="宋体" w:eastAsia="宋体" w:hAnsi="宋体"/>
              </w:rPr>
            </w:pPr>
            <w:r>
              <w:rPr>
                <w:rFonts w:ascii="宋体" w:eastAsia="宋体" w:hAnsi="宋体" w:hint="eastAsia"/>
              </w:rPr>
              <w:t>9</w:t>
            </w:r>
          </w:p>
        </w:tc>
        <w:tc>
          <w:tcPr>
            <w:tcW w:w="567" w:type="dxa"/>
            <w:vAlign w:val="center"/>
          </w:tcPr>
          <w:p w:rsidR="00FF75CB" w:rsidRDefault="00140B27">
            <w:pPr>
              <w:rPr>
                <w:rFonts w:ascii="宋体" w:eastAsia="宋体" w:hAnsi="宋体"/>
              </w:rPr>
            </w:pPr>
            <w:r>
              <w:rPr>
                <w:rFonts w:ascii="宋体" w:eastAsia="宋体" w:hAnsi="宋体" w:hint="eastAsia"/>
              </w:rPr>
              <w:t>付</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天线基站</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便携式通话基站，避免传统无线内通产品的</w:t>
            </w:r>
            <w:r>
              <w:rPr>
                <w:rFonts w:ascii="宋体" w:eastAsia="宋体" w:hAnsi="宋体" w:hint="eastAsia"/>
              </w:rPr>
              <w:t>1.8G</w:t>
            </w:r>
            <w:r>
              <w:rPr>
                <w:rFonts w:ascii="宋体" w:eastAsia="宋体" w:hAnsi="宋体" w:hint="eastAsia"/>
              </w:rPr>
              <w:t>和</w:t>
            </w:r>
            <w:r>
              <w:rPr>
                <w:rFonts w:ascii="宋体" w:eastAsia="宋体" w:hAnsi="宋体" w:hint="eastAsia"/>
              </w:rPr>
              <w:t>1.9G</w:t>
            </w:r>
            <w:r>
              <w:rPr>
                <w:rFonts w:ascii="宋体" w:eastAsia="宋体" w:hAnsi="宋体" w:hint="eastAsia"/>
              </w:rPr>
              <w:t>频段，有效防止频段信号冲突，增强信号抗干扰能力；</w:t>
            </w:r>
            <w:r>
              <w:rPr>
                <w:rFonts w:ascii="宋体" w:eastAsia="宋体" w:hAnsi="宋体" w:hint="eastAsia"/>
              </w:rPr>
              <w:br/>
              <w:t xml:space="preserve">2. </w:t>
            </w:r>
            <w:r>
              <w:rPr>
                <w:rFonts w:ascii="宋体" w:eastAsia="宋体" w:hAnsi="宋体" w:hint="eastAsia"/>
              </w:rPr>
              <w:t>每台基站可覆盖视距半径</w:t>
            </w:r>
            <w:r>
              <w:rPr>
                <w:rFonts w:ascii="宋体" w:eastAsia="宋体" w:hAnsi="宋体" w:hint="eastAsia"/>
              </w:rPr>
              <w:t>500m</w:t>
            </w:r>
            <w:r>
              <w:rPr>
                <w:rFonts w:ascii="宋体" w:eastAsia="宋体" w:hAnsi="宋体" w:hint="eastAsia"/>
              </w:rPr>
              <w:t>范围；</w:t>
            </w:r>
            <w:r>
              <w:rPr>
                <w:rFonts w:ascii="宋体" w:eastAsia="宋体" w:hAnsi="宋体" w:hint="eastAsia"/>
              </w:rPr>
              <w:br/>
              <w:t xml:space="preserve">3. </w:t>
            </w:r>
            <w:r>
              <w:rPr>
                <w:rFonts w:ascii="宋体" w:eastAsia="宋体" w:hAnsi="宋体" w:hint="eastAsia"/>
              </w:rPr>
              <w:t>每台基站支持附带</w:t>
            </w:r>
            <w:r>
              <w:rPr>
                <w:rFonts w:ascii="宋体" w:eastAsia="宋体" w:hAnsi="宋体" w:hint="eastAsia"/>
              </w:rPr>
              <w:t>16</w:t>
            </w:r>
            <w:r>
              <w:rPr>
                <w:rFonts w:ascii="宋体" w:eastAsia="宋体" w:hAnsi="宋体" w:hint="eastAsia"/>
              </w:rPr>
              <w:t>台子机进行全双工通话，最多可连接</w:t>
            </w:r>
            <w:r>
              <w:rPr>
                <w:rFonts w:ascii="宋体" w:eastAsia="宋体" w:hAnsi="宋体" w:hint="eastAsia"/>
              </w:rPr>
              <w:t>100</w:t>
            </w:r>
            <w:r>
              <w:rPr>
                <w:rFonts w:ascii="宋体" w:eastAsia="宋体" w:hAnsi="宋体" w:hint="eastAsia"/>
              </w:rPr>
              <w:t>台子机；</w:t>
            </w:r>
            <w:r>
              <w:rPr>
                <w:rFonts w:ascii="宋体" w:eastAsia="宋体" w:hAnsi="宋体" w:hint="eastAsia"/>
              </w:rPr>
              <w:br/>
              <w:t xml:space="preserve">4. </w:t>
            </w:r>
            <w:r>
              <w:rPr>
                <w:rFonts w:ascii="宋体" w:eastAsia="宋体" w:hAnsi="宋体" w:hint="eastAsia"/>
              </w:rPr>
              <w:t>基站支持通过网线、光纤或局域网与主机相连，不受距离限制；</w:t>
            </w:r>
            <w:r>
              <w:rPr>
                <w:rFonts w:ascii="宋体" w:eastAsia="宋体" w:hAnsi="宋体" w:hint="eastAsia"/>
              </w:rPr>
              <w:br/>
              <w:t xml:space="preserve">5. </w:t>
            </w:r>
            <w:r>
              <w:rPr>
                <w:rFonts w:ascii="宋体" w:eastAsia="宋体" w:hAnsi="宋体" w:hint="eastAsia"/>
              </w:rPr>
              <w:t>基站具有四分之一螺孔，支持墙面</w:t>
            </w:r>
            <w:r>
              <w:rPr>
                <w:rFonts w:ascii="宋体" w:eastAsia="宋体" w:hAnsi="宋体" w:hint="eastAsia"/>
              </w:rPr>
              <w:t>/</w:t>
            </w:r>
            <w:r>
              <w:rPr>
                <w:rFonts w:ascii="宋体" w:eastAsia="宋体" w:hAnsi="宋体" w:hint="eastAsia"/>
              </w:rPr>
              <w:t>天花固定安装，以及三脚架临时不设多种使用方式；</w:t>
            </w:r>
            <w:r>
              <w:rPr>
                <w:rFonts w:ascii="宋体" w:eastAsia="宋体" w:hAnsi="宋体" w:hint="eastAsia"/>
              </w:rPr>
              <w:br/>
            </w:r>
            <w:r>
              <w:rPr>
                <w:rFonts w:ascii="宋体" w:eastAsia="宋体" w:hAnsi="宋体" w:hint="eastAsia"/>
              </w:rPr>
              <w:t xml:space="preserve">6. </w:t>
            </w:r>
            <w:r>
              <w:rPr>
                <w:rFonts w:ascii="宋体" w:eastAsia="宋体" w:hAnsi="宋体" w:hint="eastAsia"/>
              </w:rPr>
              <w:t>最大发射功率</w:t>
            </w:r>
            <w:r>
              <w:rPr>
                <w:rFonts w:ascii="宋体" w:eastAsia="宋体" w:hAnsi="宋体" w:hint="eastAsia"/>
              </w:rPr>
              <w:t>25dBm</w:t>
            </w:r>
            <w:r>
              <w:rPr>
                <w:rFonts w:ascii="宋体" w:eastAsia="宋体" w:hAnsi="宋体" w:hint="eastAsia"/>
              </w:rPr>
              <w:t>。；</w:t>
            </w:r>
            <w:r>
              <w:rPr>
                <w:rFonts w:ascii="宋体" w:eastAsia="宋体" w:hAnsi="宋体" w:hint="eastAsia"/>
              </w:rPr>
              <w:br/>
              <w:t xml:space="preserve">7. </w:t>
            </w:r>
            <w:r>
              <w:rPr>
                <w:rFonts w:ascii="宋体" w:eastAsia="宋体" w:hAnsi="宋体" w:hint="eastAsia"/>
              </w:rPr>
              <w:t>产品标配全向天线；</w:t>
            </w:r>
            <w:r>
              <w:rPr>
                <w:rFonts w:ascii="宋体" w:eastAsia="宋体" w:hAnsi="宋体" w:hint="eastAsia"/>
              </w:rPr>
              <w:br/>
              <w:t xml:space="preserve">8. </w:t>
            </w:r>
            <w:r>
              <w:rPr>
                <w:rFonts w:ascii="宋体" w:eastAsia="宋体" w:hAnsi="宋体" w:hint="eastAsia"/>
              </w:rPr>
              <w:t>供电：</w:t>
            </w:r>
            <w:r>
              <w:rPr>
                <w:rFonts w:ascii="宋体" w:eastAsia="宋体" w:hAnsi="宋体" w:hint="eastAsia"/>
              </w:rPr>
              <w:t>DC12V</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内部通话桌面站</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支持</w:t>
            </w:r>
            <w:r>
              <w:rPr>
                <w:rFonts w:ascii="宋体" w:eastAsia="宋体" w:hAnsi="宋体" w:hint="eastAsia"/>
              </w:rPr>
              <w:t>IP</w:t>
            </w:r>
            <w:r>
              <w:rPr>
                <w:rFonts w:ascii="宋体" w:eastAsia="宋体" w:hAnsi="宋体" w:hint="eastAsia"/>
              </w:rPr>
              <w:t>、数字通话传输方式，具有通过网络</w:t>
            </w:r>
            <w:r>
              <w:rPr>
                <w:rFonts w:ascii="宋体" w:eastAsia="宋体" w:hAnsi="宋体" w:hint="eastAsia"/>
              </w:rPr>
              <w:t>IP</w:t>
            </w:r>
            <w:r>
              <w:rPr>
                <w:rFonts w:ascii="宋体" w:eastAsia="宋体" w:hAnsi="宋体" w:hint="eastAsia"/>
              </w:rPr>
              <w:t>方式进行自主语音编码、解码能力；</w:t>
            </w:r>
            <w:r>
              <w:rPr>
                <w:rFonts w:ascii="宋体" w:eastAsia="宋体" w:hAnsi="宋体" w:hint="eastAsia"/>
              </w:rPr>
              <w:br/>
              <w:t xml:space="preserve">2. </w:t>
            </w:r>
            <w:r>
              <w:rPr>
                <w:rFonts w:ascii="宋体" w:eastAsia="宋体" w:hAnsi="宋体" w:hint="eastAsia"/>
              </w:rPr>
              <w:t>支持接入</w:t>
            </w:r>
            <w:r>
              <w:rPr>
                <w:rFonts w:ascii="宋体" w:eastAsia="宋体" w:hAnsi="宋体" w:hint="eastAsia"/>
              </w:rPr>
              <w:t>IP</w:t>
            </w:r>
            <w:r>
              <w:rPr>
                <w:rFonts w:ascii="宋体" w:eastAsia="宋体" w:hAnsi="宋体" w:hint="eastAsia"/>
              </w:rPr>
              <w:t>局域网进行多方互联互通；</w:t>
            </w:r>
            <w:r>
              <w:rPr>
                <w:rFonts w:ascii="宋体" w:eastAsia="宋体" w:hAnsi="宋体" w:hint="eastAsia"/>
              </w:rPr>
              <w:br/>
              <w:t xml:space="preserve">3. </w:t>
            </w:r>
            <w:r>
              <w:rPr>
                <w:rFonts w:ascii="宋体" w:eastAsia="宋体" w:hAnsi="宋体" w:hint="eastAsia"/>
              </w:rPr>
              <w:t>支持免按键持续双工通话功能，具有同一局域网下全双工数量不低于</w:t>
            </w:r>
            <w:r>
              <w:rPr>
                <w:rFonts w:ascii="宋体" w:eastAsia="宋体" w:hAnsi="宋体" w:hint="eastAsia"/>
              </w:rPr>
              <w:t>200</w:t>
            </w:r>
            <w:r>
              <w:rPr>
                <w:rFonts w:ascii="宋体" w:eastAsia="宋体" w:hAnsi="宋体" w:hint="eastAsia"/>
              </w:rPr>
              <w:t>台的能力；</w:t>
            </w:r>
            <w:r>
              <w:rPr>
                <w:rFonts w:ascii="宋体" w:eastAsia="宋体" w:hAnsi="宋体" w:hint="eastAsia"/>
              </w:rPr>
              <w:br/>
              <w:t xml:space="preserve">4. </w:t>
            </w:r>
            <w:r>
              <w:rPr>
                <w:rFonts w:ascii="宋体" w:eastAsia="宋体" w:hAnsi="宋体" w:hint="eastAsia"/>
              </w:rPr>
              <w:t>支持多分组通话，可将系统内设备分成≥</w:t>
            </w:r>
            <w:r>
              <w:rPr>
                <w:rFonts w:ascii="宋体" w:eastAsia="宋体" w:hAnsi="宋体" w:hint="eastAsia"/>
              </w:rPr>
              <w:t>8</w:t>
            </w:r>
            <w:r>
              <w:rPr>
                <w:rFonts w:ascii="宋体" w:eastAsia="宋体" w:hAnsi="宋体" w:hint="eastAsia"/>
              </w:rPr>
              <w:t>个组，组内可自由进行会议沟通；</w:t>
            </w:r>
            <w:r>
              <w:rPr>
                <w:rFonts w:ascii="宋体" w:eastAsia="宋体" w:hAnsi="宋体" w:hint="eastAsia"/>
              </w:rPr>
              <w:br/>
              <w:t xml:space="preserve">5. </w:t>
            </w:r>
            <w:r>
              <w:rPr>
                <w:rFonts w:ascii="宋体" w:eastAsia="宋体" w:hAnsi="宋体" w:hint="eastAsia"/>
              </w:rPr>
              <w:t>支持独立设置，设备可任意选择一个或多个分组进行讲话和收听；</w:t>
            </w:r>
            <w:r>
              <w:rPr>
                <w:rFonts w:ascii="宋体" w:eastAsia="宋体" w:hAnsi="宋体" w:hint="eastAsia"/>
              </w:rPr>
              <w:br/>
              <w:t xml:space="preserve">6. </w:t>
            </w:r>
            <w:r>
              <w:rPr>
                <w:rFonts w:ascii="宋体" w:eastAsia="宋体" w:hAnsi="宋体" w:hint="eastAsia"/>
              </w:rPr>
              <w:t>支持多人双工持续通话，及单工通话模式；</w:t>
            </w:r>
            <w:r>
              <w:rPr>
                <w:rFonts w:ascii="宋体" w:eastAsia="宋体" w:hAnsi="宋体" w:hint="eastAsia"/>
              </w:rPr>
              <w:br/>
              <w:t xml:space="preserve">7. </w:t>
            </w:r>
            <w:r>
              <w:rPr>
                <w:rFonts w:ascii="宋体" w:eastAsia="宋体" w:hAnsi="宋体" w:hint="eastAsia"/>
              </w:rPr>
              <w:t>具有触控式彩色显示屏幕，尺寸≥</w:t>
            </w:r>
            <w:r>
              <w:rPr>
                <w:rFonts w:ascii="宋体" w:eastAsia="宋体" w:hAnsi="宋体" w:hint="eastAsia"/>
              </w:rPr>
              <w:t>7</w:t>
            </w:r>
            <w:r>
              <w:rPr>
                <w:rFonts w:ascii="宋体" w:eastAsia="宋体" w:hAnsi="宋体" w:hint="eastAsia"/>
              </w:rPr>
              <w:t>吋；</w:t>
            </w:r>
            <w:r>
              <w:rPr>
                <w:rFonts w:ascii="宋体" w:eastAsia="宋体" w:hAnsi="宋体" w:hint="eastAsia"/>
              </w:rPr>
              <w:br/>
              <w:t xml:space="preserve">8. </w:t>
            </w:r>
            <w:r>
              <w:rPr>
                <w:rFonts w:ascii="宋体" w:eastAsia="宋体" w:hAnsi="宋体" w:hint="eastAsia"/>
              </w:rPr>
              <w:t>具有一键静音功能，关闭麦克风讲话；</w:t>
            </w:r>
            <w:r>
              <w:rPr>
                <w:rFonts w:ascii="宋体" w:eastAsia="宋体" w:hAnsi="宋体" w:hint="eastAsia"/>
              </w:rPr>
              <w:br/>
              <w:t xml:space="preserve">9. </w:t>
            </w:r>
            <w:r>
              <w:rPr>
                <w:rFonts w:ascii="宋体" w:eastAsia="宋体" w:hAnsi="宋体" w:hint="eastAsia"/>
              </w:rPr>
              <w:t>听</w:t>
            </w:r>
            <w:r>
              <w:rPr>
                <w:rFonts w:ascii="宋体" w:eastAsia="宋体" w:hAnsi="宋体" w:hint="eastAsia"/>
              </w:rPr>
              <w:t>/</w:t>
            </w:r>
            <w:r>
              <w:rPr>
                <w:rFonts w:ascii="宋体" w:eastAsia="宋体" w:hAnsi="宋体" w:hint="eastAsia"/>
              </w:rPr>
              <w:t>说可分开独立控制，实现不同组内听说自由；</w:t>
            </w:r>
            <w:r>
              <w:rPr>
                <w:rFonts w:ascii="宋体" w:eastAsia="宋体" w:hAnsi="宋体" w:hint="eastAsia"/>
              </w:rPr>
              <w:br/>
              <w:t xml:space="preserve">10. </w:t>
            </w:r>
            <w:r>
              <w:rPr>
                <w:rFonts w:ascii="宋体" w:eastAsia="宋体" w:hAnsi="宋体" w:hint="eastAsia"/>
              </w:rPr>
              <w:t>支持防误触锁屏功能；</w:t>
            </w:r>
            <w:r>
              <w:rPr>
                <w:rFonts w:ascii="宋体" w:eastAsia="宋体" w:hAnsi="宋体" w:hint="eastAsia"/>
              </w:rPr>
              <w:br/>
              <w:t xml:space="preserve">11. </w:t>
            </w:r>
            <w:r>
              <w:rPr>
                <w:rFonts w:ascii="宋体" w:eastAsia="宋体" w:hAnsi="宋体" w:hint="eastAsia"/>
              </w:rPr>
              <w:t>具有独立的呼叫实体按键，可在锁屏状态下，控制</w:t>
            </w:r>
            <w:r>
              <w:rPr>
                <w:rFonts w:ascii="宋体" w:eastAsia="宋体" w:hAnsi="宋体" w:hint="eastAsia"/>
              </w:rPr>
              <w:t>MIC</w:t>
            </w:r>
            <w:r>
              <w:rPr>
                <w:rFonts w:ascii="宋体" w:eastAsia="宋体" w:hAnsi="宋体" w:hint="eastAsia"/>
              </w:rPr>
              <w:t>的开</w:t>
            </w:r>
            <w:r>
              <w:rPr>
                <w:rFonts w:ascii="宋体" w:eastAsia="宋体" w:hAnsi="宋体" w:hint="eastAsia"/>
              </w:rPr>
              <w:t>/</w:t>
            </w:r>
            <w:r>
              <w:rPr>
                <w:rFonts w:ascii="宋体" w:eastAsia="宋体" w:hAnsi="宋体" w:hint="eastAsia"/>
              </w:rPr>
              <w:t>关；</w:t>
            </w:r>
            <w:r>
              <w:rPr>
                <w:rFonts w:ascii="宋体" w:eastAsia="宋体" w:hAnsi="宋体" w:hint="eastAsia"/>
              </w:rPr>
              <w:br/>
              <w:t xml:space="preserve">12. </w:t>
            </w:r>
            <w:r>
              <w:rPr>
                <w:rFonts w:ascii="宋体" w:eastAsia="宋体" w:hAnsi="宋体" w:hint="eastAsia"/>
              </w:rPr>
              <w:t>设备能够自动配置网络并能感知并发现其他设备。</w:t>
            </w:r>
            <w:r>
              <w:rPr>
                <w:rFonts w:ascii="宋体" w:eastAsia="宋体" w:hAnsi="宋体" w:hint="eastAsia"/>
              </w:rPr>
              <w:br/>
              <w:t xml:space="preserve">13. </w:t>
            </w:r>
            <w:r>
              <w:rPr>
                <w:rFonts w:ascii="宋体" w:eastAsia="宋体" w:hAnsi="宋体" w:hint="eastAsia"/>
              </w:rPr>
              <w:t>产品具有可外放声音的扬声器，及外接音箱的</w:t>
            </w:r>
            <w:r>
              <w:rPr>
                <w:rFonts w:ascii="宋体" w:eastAsia="宋体" w:hAnsi="宋体" w:hint="eastAsia"/>
              </w:rPr>
              <w:t>linout</w:t>
            </w:r>
            <w:r>
              <w:rPr>
                <w:rFonts w:ascii="宋体" w:eastAsia="宋体" w:hAnsi="宋体" w:hint="eastAsia"/>
              </w:rPr>
              <w:t>音频输出接口；</w:t>
            </w:r>
            <w:r>
              <w:rPr>
                <w:rFonts w:ascii="宋体" w:eastAsia="宋体" w:hAnsi="宋体" w:hint="eastAsia"/>
              </w:rPr>
              <w:br/>
              <w:t>14. 16K</w:t>
            </w:r>
            <w:r>
              <w:rPr>
                <w:rFonts w:ascii="宋体" w:eastAsia="宋体" w:hAnsi="宋体" w:hint="eastAsia"/>
              </w:rPr>
              <w:t>采样率</w:t>
            </w:r>
            <w:r>
              <w:rPr>
                <w:rFonts w:ascii="宋体" w:eastAsia="宋体" w:hAnsi="宋体" w:hint="eastAsia"/>
              </w:rPr>
              <w:t>16bit</w:t>
            </w:r>
            <w:r>
              <w:rPr>
                <w:rFonts w:ascii="宋体" w:eastAsia="宋体" w:hAnsi="宋体" w:hint="eastAsia"/>
              </w:rPr>
              <w:t>高清音质；</w:t>
            </w:r>
            <w:r>
              <w:rPr>
                <w:rFonts w:ascii="宋体" w:eastAsia="宋体" w:hAnsi="宋体" w:hint="eastAsia"/>
              </w:rPr>
              <w:br/>
              <w:t xml:space="preserve">15. </w:t>
            </w:r>
            <w:r>
              <w:rPr>
                <w:rFonts w:ascii="宋体" w:eastAsia="宋体" w:hAnsi="宋体" w:hint="eastAsia"/>
              </w:rPr>
              <w:t>双模式接听，兼用头戴式耳机或鹅颈麦话筒免提方式；</w:t>
            </w:r>
            <w:r>
              <w:rPr>
                <w:rFonts w:ascii="宋体" w:eastAsia="宋体" w:hAnsi="宋体" w:hint="eastAsia"/>
              </w:rPr>
              <w:br/>
              <w:t>16</w:t>
            </w:r>
            <w:r>
              <w:rPr>
                <w:rFonts w:ascii="宋体" w:eastAsia="宋体" w:hAnsi="宋体" w:hint="eastAsia"/>
              </w:rPr>
              <w:t xml:space="preserve">. </w:t>
            </w:r>
            <w:r>
              <w:rPr>
                <w:rFonts w:ascii="宋体" w:eastAsia="宋体" w:hAnsi="宋体" w:hint="eastAsia"/>
              </w:rPr>
              <w:t>可进行内嵌及桌面摆放多种安装方式。</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lastRenderedPageBreak/>
              <w:t xml:space="preserve">6.2 </w:t>
            </w:r>
            <w:r>
              <w:rPr>
                <w:rFonts w:ascii="宋体" w:eastAsia="宋体" w:hAnsi="宋体" w:hint="eastAsia"/>
                <w:b/>
                <w:bCs/>
              </w:rPr>
              <w:t>高清录播系统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一体化录播主机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▲设备视频模块须支持≥</w:t>
            </w:r>
            <w:r>
              <w:rPr>
                <w:rFonts w:ascii="宋体" w:eastAsia="宋体" w:hAnsi="宋体" w:hint="eastAsia"/>
              </w:rPr>
              <w:t>4</w:t>
            </w:r>
            <w:r>
              <w:rPr>
                <w:rFonts w:ascii="宋体" w:eastAsia="宋体" w:hAnsi="宋体" w:hint="eastAsia"/>
              </w:rPr>
              <w:t>路</w:t>
            </w:r>
            <w:r>
              <w:rPr>
                <w:rFonts w:ascii="宋体" w:eastAsia="宋体" w:hAnsi="宋体" w:hint="eastAsia"/>
              </w:rPr>
              <w:t>HD-SDI</w:t>
            </w:r>
            <w:r>
              <w:rPr>
                <w:rFonts w:ascii="宋体" w:eastAsia="宋体" w:hAnsi="宋体" w:hint="eastAsia"/>
              </w:rPr>
              <w:t>输入、≥两组</w:t>
            </w:r>
            <w:r>
              <w:rPr>
                <w:rFonts w:ascii="宋体" w:eastAsia="宋体" w:hAnsi="宋体" w:hint="eastAsia"/>
              </w:rPr>
              <w:t>VGA</w:t>
            </w:r>
            <w:r>
              <w:rPr>
                <w:rFonts w:ascii="宋体" w:eastAsia="宋体" w:hAnsi="宋体" w:hint="eastAsia"/>
              </w:rPr>
              <w:t>或</w:t>
            </w:r>
            <w:r>
              <w:rPr>
                <w:rFonts w:ascii="宋体" w:eastAsia="宋体" w:hAnsi="宋体" w:hint="eastAsia"/>
              </w:rPr>
              <w:t>HDMI</w:t>
            </w:r>
            <w:r>
              <w:rPr>
                <w:rFonts w:ascii="宋体" w:eastAsia="宋体" w:hAnsi="宋体" w:hint="eastAsia"/>
              </w:rPr>
              <w:t>输入，支持≥</w:t>
            </w:r>
            <w:r>
              <w:rPr>
                <w:rFonts w:ascii="宋体" w:eastAsia="宋体" w:hAnsi="宋体" w:hint="eastAsia"/>
              </w:rPr>
              <w:t>1</w:t>
            </w:r>
            <w:r>
              <w:rPr>
                <w:rFonts w:ascii="宋体" w:eastAsia="宋体" w:hAnsi="宋体" w:hint="eastAsia"/>
              </w:rPr>
              <w:t>路</w:t>
            </w:r>
            <w:r>
              <w:rPr>
                <w:rFonts w:ascii="宋体" w:eastAsia="宋体" w:hAnsi="宋体" w:hint="eastAsia"/>
              </w:rPr>
              <w:t>VGA</w:t>
            </w:r>
            <w:r>
              <w:rPr>
                <w:rFonts w:ascii="宋体" w:eastAsia="宋体" w:hAnsi="宋体" w:hint="eastAsia"/>
              </w:rPr>
              <w:t>输出、≥</w:t>
            </w:r>
            <w:r>
              <w:rPr>
                <w:rFonts w:ascii="宋体" w:eastAsia="宋体" w:hAnsi="宋体" w:hint="eastAsia"/>
              </w:rPr>
              <w:t>1</w:t>
            </w:r>
            <w:r>
              <w:rPr>
                <w:rFonts w:ascii="宋体" w:eastAsia="宋体" w:hAnsi="宋体" w:hint="eastAsia"/>
              </w:rPr>
              <w:t>路</w:t>
            </w:r>
            <w:r>
              <w:rPr>
                <w:rFonts w:ascii="宋体" w:eastAsia="宋体" w:hAnsi="宋体" w:hint="eastAsia"/>
              </w:rPr>
              <w:t>HDMI</w:t>
            </w:r>
            <w:r>
              <w:rPr>
                <w:rFonts w:ascii="宋体" w:eastAsia="宋体" w:hAnsi="宋体" w:hint="eastAsia"/>
              </w:rPr>
              <w:t>输出；</w:t>
            </w:r>
            <w:r>
              <w:rPr>
                <w:rFonts w:ascii="宋体" w:eastAsia="宋体" w:hAnsi="宋体" w:hint="eastAsia"/>
              </w:rPr>
              <w:br/>
              <w:t xml:space="preserve">2. </w:t>
            </w:r>
            <w:r>
              <w:rPr>
                <w:rFonts w:ascii="宋体" w:eastAsia="宋体" w:hAnsi="宋体" w:hint="eastAsia"/>
              </w:rPr>
              <w:t>具有≥</w:t>
            </w:r>
            <w:r>
              <w:rPr>
                <w:rFonts w:ascii="宋体" w:eastAsia="宋体" w:hAnsi="宋体" w:hint="eastAsia"/>
              </w:rPr>
              <w:t>7</w:t>
            </w:r>
            <w:r>
              <w:rPr>
                <w:rFonts w:ascii="宋体" w:eastAsia="宋体" w:hAnsi="宋体" w:hint="eastAsia"/>
              </w:rPr>
              <w:t>寸触控液晶面板；</w:t>
            </w:r>
            <w:r>
              <w:rPr>
                <w:rFonts w:ascii="宋体" w:eastAsia="宋体" w:hAnsi="宋体" w:hint="eastAsia"/>
              </w:rPr>
              <w:br/>
              <w:t xml:space="preserve">3. </w:t>
            </w:r>
            <w:r>
              <w:rPr>
                <w:rFonts w:ascii="宋体" w:eastAsia="宋体" w:hAnsi="宋体" w:hint="eastAsia"/>
              </w:rPr>
              <w:t>内置≥</w:t>
            </w:r>
            <w:r>
              <w:rPr>
                <w:rFonts w:ascii="宋体" w:eastAsia="宋体" w:hAnsi="宋体" w:hint="eastAsia"/>
              </w:rPr>
              <w:t>1T</w:t>
            </w:r>
            <w:r>
              <w:rPr>
                <w:rFonts w:ascii="宋体" w:eastAsia="宋体" w:hAnsi="宋体" w:hint="eastAsia"/>
              </w:rPr>
              <w:t>硬盘，支持录制文件的本地存储，并提供双</w:t>
            </w:r>
            <w:r>
              <w:rPr>
                <w:rFonts w:ascii="宋体" w:eastAsia="宋体" w:hAnsi="宋体" w:hint="eastAsia"/>
              </w:rPr>
              <w:t>USB</w:t>
            </w:r>
            <w:r>
              <w:rPr>
                <w:rFonts w:ascii="宋体" w:eastAsia="宋体" w:hAnsi="宋体" w:hint="eastAsia"/>
              </w:rPr>
              <w:t>端口，插入</w:t>
            </w:r>
            <w:r>
              <w:rPr>
                <w:rFonts w:ascii="宋体" w:eastAsia="宋体" w:hAnsi="宋体" w:hint="eastAsia"/>
              </w:rPr>
              <w:t>USB</w:t>
            </w:r>
            <w:r>
              <w:rPr>
                <w:rFonts w:ascii="宋体" w:eastAsia="宋体" w:hAnsi="宋体" w:hint="eastAsia"/>
              </w:rPr>
              <w:t>存储设备后可自动拷贝录像资源；</w:t>
            </w:r>
            <w:r>
              <w:rPr>
                <w:rFonts w:ascii="宋体" w:eastAsia="宋体" w:hAnsi="宋体" w:hint="eastAsia"/>
              </w:rPr>
              <w:br/>
              <w:t xml:space="preserve">4. </w:t>
            </w:r>
            <w:r>
              <w:rPr>
                <w:rFonts w:ascii="宋体" w:eastAsia="宋体" w:hAnsi="宋体" w:hint="eastAsia"/>
              </w:rPr>
              <w:t>内置音频采集模块，支持≥</w:t>
            </w:r>
            <w:r>
              <w:rPr>
                <w:rFonts w:ascii="宋体" w:eastAsia="宋体" w:hAnsi="宋体" w:hint="eastAsia"/>
              </w:rPr>
              <w:t>2</w:t>
            </w:r>
            <w:r>
              <w:rPr>
                <w:rFonts w:ascii="宋体" w:eastAsia="宋体" w:hAnsi="宋体" w:hint="eastAsia"/>
              </w:rPr>
              <w:t>路话筒（</w:t>
            </w:r>
            <w:r>
              <w:rPr>
                <w:rFonts w:ascii="宋体" w:eastAsia="宋体" w:hAnsi="宋体" w:hint="eastAsia"/>
              </w:rPr>
              <w:t>48V</w:t>
            </w:r>
            <w:r>
              <w:rPr>
                <w:rFonts w:ascii="宋体" w:eastAsia="宋体" w:hAnsi="宋体" w:hint="eastAsia"/>
              </w:rPr>
              <w:t>幻象）输入，≥</w:t>
            </w:r>
            <w:r>
              <w:rPr>
                <w:rFonts w:ascii="宋体" w:eastAsia="宋体" w:hAnsi="宋体" w:hint="eastAsia"/>
              </w:rPr>
              <w:t>1</w:t>
            </w:r>
            <w:r>
              <w:rPr>
                <w:rFonts w:ascii="宋体" w:eastAsia="宋体" w:hAnsi="宋体" w:hint="eastAsia"/>
              </w:rPr>
              <w:t>路线性输入，频响</w:t>
            </w:r>
            <w:r>
              <w:rPr>
                <w:rFonts w:ascii="宋体" w:eastAsia="宋体" w:hAnsi="宋体" w:hint="eastAsia"/>
              </w:rPr>
              <w:t>100hz-10Khz-3db</w:t>
            </w:r>
            <w:r>
              <w:rPr>
                <w:rFonts w:ascii="宋体" w:eastAsia="宋体" w:hAnsi="宋体" w:hint="eastAsia"/>
              </w:rPr>
              <w:t>；≥</w:t>
            </w:r>
            <w:r>
              <w:rPr>
                <w:rFonts w:ascii="宋体" w:eastAsia="宋体" w:hAnsi="宋体" w:hint="eastAsia"/>
              </w:rPr>
              <w:t>1</w:t>
            </w:r>
            <w:r>
              <w:rPr>
                <w:rFonts w:ascii="宋体" w:eastAsia="宋体" w:hAnsi="宋体" w:hint="eastAsia"/>
              </w:rPr>
              <w:t>路线路输出；</w:t>
            </w:r>
            <w:r>
              <w:rPr>
                <w:rFonts w:ascii="宋体" w:eastAsia="宋体" w:hAnsi="宋体" w:hint="eastAsia"/>
              </w:rPr>
              <w:br/>
              <w:t xml:space="preserve">5. </w:t>
            </w:r>
            <w:r>
              <w:rPr>
                <w:rFonts w:ascii="宋体" w:eastAsia="宋体" w:hAnsi="宋体" w:hint="eastAsia"/>
              </w:rPr>
              <w:t>▲设备控制模块支持≥</w:t>
            </w:r>
            <w:r>
              <w:rPr>
                <w:rFonts w:ascii="宋体" w:eastAsia="宋体" w:hAnsi="宋体" w:hint="eastAsia"/>
              </w:rPr>
              <w:t>4</w:t>
            </w:r>
            <w:r>
              <w:rPr>
                <w:rFonts w:ascii="宋体" w:eastAsia="宋体" w:hAnsi="宋体" w:hint="eastAsia"/>
              </w:rPr>
              <w:t>路</w:t>
            </w:r>
            <w:r>
              <w:rPr>
                <w:rFonts w:ascii="宋体" w:eastAsia="宋体" w:hAnsi="宋体" w:hint="eastAsia"/>
              </w:rPr>
              <w:t>COM</w:t>
            </w:r>
            <w:r>
              <w:rPr>
                <w:rFonts w:ascii="宋体" w:eastAsia="宋体" w:hAnsi="宋体" w:hint="eastAsia"/>
              </w:rPr>
              <w:t>串口，可外接跟踪主机、控制面板、摄像机云台等；</w:t>
            </w:r>
            <w:r>
              <w:rPr>
                <w:rFonts w:ascii="宋体" w:eastAsia="宋体" w:hAnsi="宋体" w:hint="eastAsia"/>
              </w:rPr>
              <w:br/>
              <w:t xml:space="preserve">6. </w:t>
            </w:r>
            <w:r>
              <w:rPr>
                <w:rFonts w:ascii="宋体" w:eastAsia="宋体" w:hAnsi="宋体" w:hint="eastAsia"/>
              </w:rPr>
              <w:t>设备网络模块支持≥</w:t>
            </w:r>
            <w:r>
              <w:rPr>
                <w:rFonts w:ascii="宋体" w:eastAsia="宋体" w:hAnsi="宋体" w:hint="eastAsia"/>
              </w:rPr>
              <w:t>2</w:t>
            </w:r>
            <w:r>
              <w:rPr>
                <w:rFonts w:ascii="宋体" w:eastAsia="宋体" w:hAnsi="宋体" w:hint="eastAsia"/>
              </w:rPr>
              <w:t>个</w:t>
            </w:r>
            <w:r>
              <w:rPr>
                <w:rFonts w:ascii="宋体" w:eastAsia="宋体" w:hAnsi="宋体" w:hint="eastAsia"/>
              </w:rPr>
              <w:t>10/100/1000Mbps</w:t>
            </w:r>
            <w:r>
              <w:rPr>
                <w:rFonts w:ascii="宋体" w:eastAsia="宋体" w:hAnsi="宋体" w:hint="eastAsia"/>
              </w:rPr>
              <w:t>自适应网口；</w:t>
            </w:r>
            <w:r>
              <w:rPr>
                <w:rFonts w:ascii="宋体" w:eastAsia="宋体" w:hAnsi="宋体" w:hint="eastAsia"/>
              </w:rPr>
              <w:br/>
              <w:t xml:space="preserve">7. </w:t>
            </w:r>
            <w:r>
              <w:rPr>
                <w:rFonts w:ascii="宋体" w:eastAsia="宋体" w:hAnsi="宋体" w:hint="eastAsia"/>
              </w:rPr>
              <w:t>设备视频采集方式采用硬件采集、编码，输入视频格式可支持</w:t>
            </w:r>
            <w:r>
              <w:rPr>
                <w:rFonts w:ascii="宋体" w:eastAsia="宋体" w:hAnsi="宋体" w:hint="eastAsia"/>
              </w:rPr>
              <w:t>HD-SDI108025/30P</w:t>
            </w:r>
            <w:r>
              <w:rPr>
                <w:rFonts w:ascii="宋体" w:eastAsia="宋体" w:hAnsi="宋体" w:hint="eastAsia"/>
              </w:rPr>
              <w:t>，输入</w:t>
            </w:r>
            <w:r>
              <w:rPr>
                <w:rFonts w:ascii="宋体" w:eastAsia="宋体" w:hAnsi="宋体" w:hint="eastAsia"/>
              </w:rPr>
              <w:t>VGA</w:t>
            </w:r>
            <w:r>
              <w:rPr>
                <w:rFonts w:ascii="宋体" w:eastAsia="宋体" w:hAnsi="宋体" w:hint="eastAsia"/>
              </w:rPr>
              <w:t>格式支持</w:t>
            </w:r>
            <w:r>
              <w:rPr>
                <w:rFonts w:ascii="宋体" w:eastAsia="宋体" w:hAnsi="宋体" w:hint="eastAsia"/>
              </w:rPr>
              <w:t>800*600@60</w:t>
            </w:r>
            <w:r>
              <w:rPr>
                <w:rFonts w:ascii="宋体" w:eastAsia="宋体" w:hAnsi="宋体" w:hint="eastAsia"/>
              </w:rPr>
              <w:t>到</w:t>
            </w:r>
            <w:r>
              <w:rPr>
                <w:rFonts w:ascii="宋体" w:eastAsia="宋体" w:hAnsi="宋体" w:hint="eastAsia"/>
              </w:rPr>
              <w:t>1920</w:t>
            </w:r>
            <w:r>
              <w:rPr>
                <w:rFonts w:ascii="宋体" w:eastAsia="宋体" w:hAnsi="宋体" w:hint="eastAsia"/>
              </w:rPr>
              <w:t>×</w:t>
            </w:r>
            <w:r>
              <w:rPr>
                <w:rFonts w:ascii="宋体" w:eastAsia="宋体" w:hAnsi="宋体" w:hint="eastAsia"/>
              </w:rPr>
              <w:t>1080@60</w:t>
            </w:r>
            <w:r>
              <w:rPr>
                <w:rFonts w:ascii="宋体" w:eastAsia="宋体" w:hAnsi="宋体" w:hint="eastAsia"/>
              </w:rPr>
              <w:t>可调；</w:t>
            </w:r>
            <w:r>
              <w:rPr>
                <w:rFonts w:ascii="宋体" w:eastAsia="宋体" w:hAnsi="宋体" w:hint="eastAsia"/>
              </w:rPr>
              <w:br/>
              <w:t xml:space="preserve">8. </w:t>
            </w:r>
            <w:r>
              <w:rPr>
                <w:rFonts w:ascii="宋体" w:eastAsia="宋体" w:hAnsi="宋体" w:hint="eastAsia"/>
              </w:rPr>
              <w:t>设备视频编码帧率支持</w:t>
            </w:r>
            <w:r>
              <w:rPr>
                <w:rFonts w:ascii="宋体" w:eastAsia="宋体" w:hAnsi="宋体" w:hint="eastAsia"/>
              </w:rPr>
              <w:t>25fps5/10/15/20/25/30</w:t>
            </w:r>
            <w:r>
              <w:rPr>
                <w:rFonts w:ascii="宋体" w:eastAsia="宋体" w:hAnsi="宋体" w:hint="eastAsia"/>
              </w:rPr>
              <w:t>可选，支持的最高视频编码分辨率不低于</w:t>
            </w:r>
            <w:r>
              <w:rPr>
                <w:rFonts w:ascii="宋体" w:eastAsia="宋体" w:hAnsi="宋体" w:hint="eastAsia"/>
              </w:rPr>
              <w:t>1920</w:t>
            </w:r>
            <w:r>
              <w:rPr>
                <w:rFonts w:ascii="宋体" w:eastAsia="宋体" w:hAnsi="宋体" w:hint="eastAsia"/>
              </w:rPr>
              <w:t>×</w:t>
            </w:r>
            <w:r>
              <w:rPr>
                <w:rFonts w:ascii="宋体" w:eastAsia="宋体" w:hAnsi="宋体" w:hint="eastAsia"/>
              </w:rPr>
              <w:t>1080</w:t>
            </w:r>
            <w:r>
              <w:rPr>
                <w:rFonts w:ascii="宋体" w:eastAsia="宋体" w:hAnsi="宋体" w:hint="eastAsia"/>
              </w:rPr>
              <w:t>；</w:t>
            </w:r>
            <w:r>
              <w:rPr>
                <w:rFonts w:ascii="宋体" w:eastAsia="宋体" w:hAnsi="宋体" w:hint="eastAsia"/>
              </w:rPr>
              <w:br/>
              <w:t xml:space="preserve">9. </w:t>
            </w:r>
            <w:r>
              <w:rPr>
                <w:rFonts w:ascii="宋体" w:eastAsia="宋体" w:hAnsi="宋体" w:hint="eastAsia"/>
              </w:rPr>
              <w:t>设备视频编码码率支持</w:t>
            </w:r>
            <w:r>
              <w:rPr>
                <w:rFonts w:ascii="宋体" w:eastAsia="宋体" w:hAnsi="宋体" w:hint="eastAsia"/>
              </w:rPr>
              <w:t>256k</w:t>
            </w:r>
            <w:r>
              <w:rPr>
                <w:rFonts w:ascii="宋体" w:eastAsia="宋体" w:hAnsi="宋体" w:hint="eastAsia"/>
              </w:rPr>
              <w:t>至</w:t>
            </w:r>
            <w:r>
              <w:rPr>
                <w:rFonts w:ascii="宋体" w:eastAsia="宋体" w:hAnsi="宋体" w:hint="eastAsia"/>
              </w:rPr>
              <w:t>8M</w:t>
            </w:r>
            <w:r>
              <w:rPr>
                <w:rFonts w:ascii="宋体" w:eastAsia="宋体" w:hAnsi="宋体" w:hint="eastAsia"/>
              </w:rPr>
              <w:t>可调，主码流（录制）支持</w:t>
            </w:r>
            <w:r>
              <w:rPr>
                <w:rFonts w:ascii="宋体" w:eastAsia="宋体" w:hAnsi="宋体" w:hint="eastAsia"/>
              </w:rPr>
              <w:t>1M~</w:t>
            </w:r>
            <w:r>
              <w:rPr>
                <w:rFonts w:ascii="宋体" w:eastAsia="宋体" w:hAnsi="宋体" w:hint="eastAsia"/>
              </w:rPr>
              <w:t>8Mbps</w:t>
            </w:r>
            <w:r>
              <w:rPr>
                <w:rFonts w:ascii="宋体" w:eastAsia="宋体" w:hAnsi="宋体" w:hint="eastAsia"/>
              </w:rPr>
              <w:t>可调，副码流（直播）支持</w:t>
            </w:r>
            <w:r>
              <w:rPr>
                <w:rFonts w:ascii="宋体" w:eastAsia="宋体" w:hAnsi="宋体" w:hint="eastAsia"/>
              </w:rPr>
              <w:t>256K~1Mbps</w:t>
            </w:r>
            <w:r>
              <w:rPr>
                <w:rFonts w:ascii="宋体" w:eastAsia="宋体" w:hAnsi="宋体" w:hint="eastAsia"/>
              </w:rPr>
              <w:t>可调；</w:t>
            </w:r>
            <w:r>
              <w:rPr>
                <w:rFonts w:ascii="宋体" w:eastAsia="宋体" w:hAnsi="宋体" w:hint="eastAsia"/>
              </w:rPr>
              <w:br/>
              <w:t xml:space="preserve">10. </w:t>
            </w:r>
            <w:r>
              <w:rPr>
                <w:rFonts w:ascii="宋体" w:eastAsia="宋体" w:hAnsi="宋体" w:hint="eastAsia"/>
              </w:rPr>
              <w:t>支持本地导播方式，插上显示屏、鼠标键盘即可完成本地无延迟导播；支持扩展硬件导播台；</w:t>
            </w:r>
            <w:r>
              <w:rPr>
                <w:rFonts w:ascii="宋体" w:eastAsia="宋体" w:hAnsi="宋体" w:hint="eastAsia"/>
              </w:rPr>
              <w:br/>
              <w:t xml:space="preserve">11. </w:t>
            </w:r>
            <w:r>
              <w:rPr>
                <w:rFonts w:ascii="宋体" w:eastAsia="宋体" w:hAnsi="宋体" w:hint="eastAsia"/>
              </w:rPr>
              <w:t>支持</w:t>
            </w:r>
            <w:r>
              <w:rPr>
                <w:rFonts w:ascii="宋体" w:eastAsia="宋体" w:hAnsi="宋体" w:hint="eastAsia"/>
              </w:rPr>
              <w:t>POC</w:t>
            </w:r>
            <w:r>
              <w:rPr>
                <w:rFonts w:ascii="宋体" w:eastAsia="宋体" w:hAnsi="宋体" w:hint="eastAsia"/>
              </w:rPr>
              <w:t>供电，实现高清视频、同轴等信号与供电电源复合一起，在一根同轴线上传输为摄像机供电；</w:t>
            </w:r>
            <w:r>
              <w:rPr>
                <w:rFonts w:ascii="宋体" w:eastAsia="宋体" w:hAnsi="宋体" w:hint="eastAsia"/>
              </w:rPr>
              <w:br/>
              <w:t xml:space="preserve">12. </w:t>
            </w:r>
            <w:r>
              <w:rPr>
                <w:rFonts w:ascii="宋体" w:eastAsia="宋体" w:hAnsi="宋体" w:hint="eastAsia"/>
              </w:rPr>
              <w:t>支持</w:t>
            </w:r>
            <w:r>
              <w:rPr>
                <w:rFonts w:ascii="宋体" w:eastAsia="宋体" w:hAnsi="宋体" w:hint="eastAsia"/>
              </w:rPr>
              <w:t>POC</w:t>
            </w:r>
            <w:r>
              <w:rPr>
                <w:rFonts w:ascii="宋体" w:eastAsia="宋体" w:hAnsi="宋体" w:hint="eastAsia"/>
              </w:rPr>
              <w:t>摄像机及非</w:t>
            </w:r>
            <w:r>
              <w:rPr>
                <w:rFonts w:ascii="宋体" w:eastAsia="宋体" w:hAnsi="宋体" w:hint="eastAsia"/>
              </w:rPr>
              <w:t>POC</w:t>
            </w:r>
            <w:r>
              <w:rPr>
                <w:rFonts w:ascii="宋体" w:eastAsia="宋体" w:hAnsi="宋体" w:hint="eastAsia"/>
              </w:rPr>
              <w:t>摄像机视频信号的同时采集，方便用户灵活设计视频采集方案。</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多用途一体机软件</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支持信号复选，支持</w:t>
            </w:r>
            <w:r>
              <w:rPr>
                <w:rFonts w:ascii="宋体" w:eastAsia="宋体" w:hAnsi="宋体" w:hint="eastAsia"/>
              </w:rPr>
              <w:t>1080P</w:t>
            </w:r>
            <w:r>
              <w:rPr>
                <w:rFonts w:ascii="宋体" w:eastAsia="宋体" w:hAnsi="宋体" w:hint="eastAsia"/>
              </w:rPr>
              <w:t>全高清接入，支持导播控制，支持中控对接，支持模式设置；</w:t>
            </w:r>
            <w:r>
              <w:rPr>
                <w:rFonts w:ascii="宋体" w:eastAsia="宋体" w:hAnsi="宋体" w:hint="eastAsia"/>
              </w:rPr>
              <w:br/>
              <w:t xml:space="preserve">2. </w:t>
            </w:r>
            <w:r>
              <w:rPr>
                <w:rFonts w:ascii="宋体" w:eastAsia="宋体" w:hAnsi="宋体" w:hint="eastAsia"/>
              </w:rPr>
              <w:t>系统管理：对设备的录制编码、帧率、</w:t>
            </w:r>
            <w:r>
              <w:rPr>
                <w:rFonts w:ascii="宋体" w:eastAsia="宋体" w:hAnsi="宋体" w:hint="eastAsia"/>
              </w:rPr>
              <w:t>I</w:t>
            </w:r>
            <w:r>
              <w:rPr>
                <w:rFonts w:ascii="宋体" w:eastAsia="宋体" w:hAnsi="宋体" w:hint="eastAsia"/>
              </w:rPr>
              <w:t>P</w:t>
            </w:r>
            <w:r>
              <w:rPr>
                <w:rFonts w:ascii="宋体" w:eastAsia="宋体" w:hAnsi="宋体" w:hint="eastAsia"/>
              </w:rPr>
              <w:t>地址、内置时间等参数进行设置；可添加管理用户的基本信息并设定其管理权限。可完成系统的“重启”；</w:t>
            </w:r>
            <w:r>
              <w:rPr>
                <w:rFonts w:ascii="宋体" w:eastAsia="宋体" w:hAnsi="宋体" w:hint="eastAsia"/>
              </w:rPr>
              <w:br/>
              <w:t xml:space="preserve">3. </w:t>
            </w:r>
            <w:r>
              <w:rPr>
                <w:rFonts w:ascii="宋体" w:eastAsia="宋体" w:hAnsi="宋体" w:hint="eastAsia"/>
              </w:rPr>
              <w:t>▲导播窗口：要求导播界面具有</w:t>
            </w:r>
            <w:r>
              <w:rPr>
                <w:rFonts w:ascii="宋体" w:eastAsia="宋体" w:hAnsi="宋体" w:hint="eastAsia"/>
              </w:rPr>
              <w:t>PVW(</w:t>
            </w:r>
            <w:r>
              <w:rPr>
                <w:rFonts w:ascii="宋体" w:eastAsia="宋体" w:hAnsi="宋体" w:hint="eastAsia"/>
              </w:rPr>
              <w:t>预监窗口</w:t>
            </w:r>
            <w:r>
              <w:rPr>
                <w:rFonts w:ascii="宋体" w:eastAsia="宋体" w:hAnsi="宋体" w:hint="eastAsia"/>
              </w:rPr>
              <w:t>)</w:t>
            </w:r>
            <w:r>
              <w:rPr>
                <w:rFonts w:ascii="宋体" w:eastAsia="宋体" w:hAnsi="宋体" w:hint="eastAsia"/>
              </w:rPr>
              <w:t>和</w:t>
            </w:r>
            <w:r>
              <w:rPr>
                <w:rFonts w:ascii="宋体" w:eastAsia="宋体" w:hAnsi="宋体" w:hint="eastAsia"/>
              </w:rPr>
              <w:t>PGM(</w:t>
            </w:r>
            <w:r>
              <w:rPr>
                <w:rFonts w:ascii="宋体" w:eastAsia="宋体" w:hAnsi="宋体" w:hint="eastAsia"/>
              </w:rPr>
              <w:t>播出窗口</w:t>
            </w:r>
            <w:r>
              <w:rPr>
                <w:rFonts w:ascii="宋体" w:eastAsia="宋体" w:hAnsi="宋体" w:hint="eastAsia"/>
              </w:rPr>
              <w:t>)</w:t>
            </w:r>
            <w:r>
              <w:rPr>
                <w:rFonts w:ascii="宋体" w:eastAsia="宋体" w:hAnsi="宋体" w:hint="eastAsia"/>
              </w:rPr>
              <w:t>双导播窗口，可在预编辑窗口完成对视频的编辑，如添加字幕、台标、设置画中画等，设置完成后可直接推送到播出窗口，进行录制及直播；</w:t>
            </w:r>
            <w:r>
              <w:rPr>
                <w:rFonts w:ascii="宋体" w:eastAsia="宋体" w:hAnsi="宋体" w:hint="eastAsia"/>
              </w:rPr>
              <w:br/>
              <w:t xml:space="preserve">4. </w:t>
            </w:r>
            <w:r>
              <w:rPr>
                <w:rFonts w:ascii="宋体" w:eastAsia="宋体" w:hAnsi="宋体" w:hint="eastAsia"/>
              </w:rPr>
              <w:t>导播界面具有特效、字幕、台标功能软按键，具有画中画功能软按键；</w:t>
            </w:r>
            <w:r>
              <w:rPr>
                <w:rFonts w:ascii="宋体" w:eastAsia="宋体" w:hAnsi="宋体" w:hint="eastAsia"/>
              </w:rPr>
              <w:br/>
              <w:t xml:space="preserve">5. </w:t>
            </w:r>
            <w:r>
              <w:rPr>
                <w:rFonts w:ascii="宋体" w:eastAsia="宋体" w:hAnsi="宋体" w:hint="eastAsia"/>
              </w:rPr>
              <w:t>导播界面具有工作状态信息：录像状态、直播状态、工作模式或录制模式、跟踪模式；</w:t>
            </w:r>
            <w:r>
              <w:rPr>
                <w:rFonts w:ascii="宋体" w:eastAsia="宋体" w:hAnsi="宋体" w:hint="eastAsia"/>
              </w:rPr>
              <w:br/>
              <w:t xml:space="preserve">6. </w:t>
            </w:r>
            <w:r>
              <w:rPr>
                <w:rFonts w:ascii="宋体" w:eastAsia="宋体" w:hAnsi="宋体" w:hint="eastAsia"/>
              </w:rPr>
              <w:t>机器状态：可显示当前的录像状态、系统模式、磁盘空间信息、</w:t>
            </w:r>
            <w:r>
              <w:rPr>
                <w:rFonts w:ascii="宋体" w:eastAsia="宋体" w:hAnsi="宋体" w:hint="eastAsia"/>
              </w:rPr>
              <w:t>视频源是否启用等信息。录像状态与当前的录像状态显示一致，系统模式与导播模式显示一致；</w:t>
            </w:r>
            <w:r>
              <w:rPr>
                <w:rFonts w:ascii="宋体" w:eastAsia="宋体" w:hAnsi="宋体" w:hint="eastAsia"/>
              </w:rPr>
              <w:br/>
              <w:t xml:space="preserve">7. </w:t>
            </w:r>
            <w:r>
              <w:rPr>
                <w:rFonts w:ascii="宋体" w:eastAsia="宋体" w:hAnsi="宋体" w:hint="eastAsia"/>
              </w:rPr>
              <w:t>信息添加：可添加学科、教师、教室、课程名称等教</w:t>
            </w:r>
            <w:r>
              <w:rPr>
                <w:rFonts w:ascii="宋体" w:eastAsia="宋体" w:hAnsi="宋体" w:hint="eastAsia"/>
              </w:rPr>
              <w:lastRenderedPageBreak/>
              <w:t>学信息，可添加课程台标；</w:t>
            </w:r>
            <w:r>
              <w:rPr>
                <w:rFonts w:ascii="宋体" w:eastAsia="宋体" w:hAnsi="宋体" w:hint="eastAsia"/>
              </w:rPr>
              <w:br/>
              <w:t xml:space="preserve">8. </w:t>
            </w:r>
            <w:r>
              <w:rPr>
                <w:rFonts w:ascii="宋体" w:eastAsia="宋体" w:hAnsi="宋体" w:hint="eastAsia"/>
              </w:rPr>
              <w:t>录制模式：支持本地导播、</w:t>
            </w:r>
            <w:r>
              <w:rPr>
                <w:rFonts w:ascii="宋体" w:eastAsia="宋体" w:hAnsi="宋体" w:hint="eastAsia"/>
              </w:rPr>
              <w:t>IE</w:t>
            </w:r>
            <w:r>
              <w:rPr>
                <w:rFonts w:ascii="宋体" w:eastAsia="宋体" w:hAnsi="宋体" w:hint="eastAsia"/>
              </w:rPr>
              <w:t>导播界面，支持浏览器远程导播和管理，支持</w:t>
            </w:r>
            <w:r>
              <w:rPr>
                <w:rFonts w:ascii="宋体" w:eastAsia="宋体" w:hAnsi="宋体" w:hint="eastAsia"/>
              </w:rPr>
              <w:t>6</w:t>
            </w:r>
            <w:r>
              <w:rPr>
                <w:rFonts w:ascii="宋体" w:eastAsia="宋体" w:hAnsi="宋体" w:hint="eastAsia"/>
              </w:rPr>
              <w:t>路视频画面的预监，可完成</w:t>
            </w:r>
            <w:r>
              <w:rPr>
                <w:rFonts w:ascii="宋体" w:eastAsia="宋体" w:hAnsi="宋体" w:hint="eastAsia"/>
              </w:rPr>
              <w:t>5</w:t>
            </w:r>
            <w:r>
              <w:rPr>
                <w:rFonts w:ascii="宋体" w:eastAsia="宋体" w:hAnsi="宋体" w:hint="eastAsia"/>
              </w:rPr>
              <w:t>路视频，</w:t>
            </w:r>
            <w:r>
              <w:rPr>
                <w:rFonts w:ascii="宋体" w:eastAsia="宋体" w:hAnsi="宋体" w:hint="eastAsia"/>
              </w:rPr>
              <w:t>1</w:t>
            </w:r>
            <w:r>
              <w:rPr>
                <w:rFonts w:ascii="宋体" w:eastAsia="宋体" w:hAnsi="宋体" w:hint="eastAsia"/>
              </w:rPr>
              <w:t>路</w:t>
            </w:r>
            <w:r>
              <w:rPr>
                <w:rFonts w:ascii="宋体" w:eastAsia="宋体" w:hAnsi="宋体" w:hint="eastAsia"/>
              </w:rPr>
              <w:t>VGA</w:t>
            </w:r>
            <w:r>
              <w:rPr>
                <w:rFonts w:ascii="宋体" w:eastAsia="宋体" w:hAnsi="宋体" w:hint="eastAsia"/>
              </w:rPr>
              <w:t>的录制。录播工作站具有“电影”、“资源”、“电影</w:t>
            </w:r>
            <w:r>
              <w:rPr>
                <w:rFonts w:ascii="宋体" w:eastAsia="宋体" w:hAnsi="宋体" w:hint="eastAsia"/>
              </w:rPr>
              <w:t>+</w:t>
            </w:r>
            <w:r>
              <w:rPr>
                <w:rFonts w:ascii="宋体" w:eastAsia="宋体" w:hAnsi="宋体" w:hint="eastAsia"/>
              </w:rPr>
              <w:t>资源”三种模式录制文件格式为标准的</w:t>
            </w:r>
            <w:r>
              <w:rPr>
                <w:rFonts w:ascii="宋体" w:eastAsia="宋体" w:hAnsi="宋体" w:hint="eastAsia"/>
              </w:rPr>
              <w:t>MP4</w:t>
            </w:r>
            <w:r>
              <w:rPr>
                <w:rFonts w:ascii="宋体" w:eastAsia="宋体" w:hAnsi="宋体" w:hint="eastAsia"/>
              </w:rPr>
              <w:t>，采用</w:t>
            </w:r>
            <w:r>
              <w:rPr>
                <w:rFonts w:ascii="宋体" w:eastAsia="宋体" w:hAnsi="宋体" w:hint="eastAsia"/>
              </w:rPr>
              <w:t>H.264</w:t>
            </w:r>
            <w:r>
              <w:rPr>
                <w:rFonts w:ascii="宋体" w:eastAsia="宋体" w:hAnsi="宋体" w:hint="eastAsia"/>
              </w:rPr>
              <w:t>视频压缩标准，</w:t>
            </w:r>
            <w:r>
              <w:rPr>
                <w:rFonts w:ascii="宋体" w:eastAsia="宋体" w:hAnsi="宋体" w:hint="eastAsia"/>
              </w:rPr>
              <w:t>AAC</w:t>
            </w:r>
            <w:r>
              <w:rPr>
                <w:rFonts w:ascii="宋体" w:eastAsia="宋体" w:hAnsi="宋体" w:hint="eastAsia"/>
              </w:rPr>
              <w:t>音频压缩标准，电影模式支持画中画、特效切换、远程云台控制、字幕、台标等的设置和录制，支持片头片尾的设置</w:t>
            </w:r>
            <w:r>
              <w:rPr>
                <w:rFonts w:ascii="宋体" w:eastAsia="宋体" w:hAnsi="宋体" w:hint="eastAsia"/>
              </w:rPr>
              <w:t>与录制；</w:t>
            </w:r>
            <w:r>
              <w:rPr>
                <w:rFonts w:ascii="宋体" w:eastAsia="宋体" w:hAnsi="宋体" w:hint="eastAsia"/>
              </w:rPr>
              <w:br/>
              <w:t xml:space="preserve">9. </w:t>
            </w:r>
            <w:r>
              <w:rPr>
                <w:rFonts w:ascii="宋体" w:eastAsia="宋体" w:hAnsi="宋体" w:hint="eastAsia"/>
              </w:rPr>
              <w:t>▲支持多种录制模式：支持单流单画面的“电影模式”、多流多画面的“资源模式”和单流多画面的“电影</w:t>
            </w:r>
            <w:r>
              <w:rPr>
                <w:rFonts w:ascii="宋体" w:eastAsia="宋体" w:hAnsi="宋体" w:hint="eastAsia"/>
              </w:rPr>
              <w:t>+</w:t>
            </w:r>
            <w:r>
              <w:rPr>
                <w:rFonts w:ascii="宋体" w:eastAsia="宋体" w:hAnsi="宋体" w:hint="eastAsia"/>
              </w:rPr>
              <w:t>资源模式”；</w:t>
            </w:r>
            <w:r>
              <w:rPr>
                <w:rFonts w:ascii="宋体" w:eastAsia="宋体" w:hAnsi="宋体" w:hint="eastAsia"/>
              </w:rPr>
              <w:br/>
              <w:t xml:space="preserve">10. </w:t>
            </w:r>
            <w:r>
              <w:rPr>
                <w:rFonts w:ascii="宋体" w:eastAsia="宋体" w:hAnsi="宋体" w:hint="eastAsia"/>
              </w:rPr>
              <w:t>▲录制视频路数：支持</w:t>
            </w:r>
            <w:r>
              <w:rPr>
                <w:rFonts w:ascii="宋体" w:eastAsia="宋体" w:hAnsi="宋体" w:hint="eastAsia"/>
              </w:rPr>
              <w:t>6</w:t>
            </w:r>
            <w:r>
              <w:rPr>
                <w:rFonts w:ascii="宋体" w:eastAsia="宋体" w:hAnsi="宋体" w:hint="eastAsia"/>
              </w:rPr>
              <w:t>路视频同时录制，所生成文件在同一文件夹中。</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3</w:t>
            </w:r>
          </w:p>
        </w:tc>
        <w:tc>
          <w:tcPr>
            <w:tcW w:w="1389" w:type="dxa"/>
            <w:vAlign w:val="center"/>
          </w:tcPr>
          <w:p w:rsidR="00FF75CB" w:rsidRDefault="00140B27">
            <w:pPr>
              <w:rPr>
                <w:rFonts w:ascii="宋体" w:eastAsia="宋体" w:hAnsi="宋体"/>
              </w:rPr>
            </w:pPr>
            <w:r>
              <w:rPr>
                <w:rFonts w:ascii="宋体" w:eastAsia="宋体" w:hAnsi="宋体" w:hint="eastAsia"/>
              </w:rPr>
              <w:t>高清摄像机</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视频格式：支持</w:t>
            </w:r>
            <w:r>
              <w:rPr>
                <w:rFonts w:ascii="宋体" w:eastAsia="宋体" w:hAnsi="宋体" w:hint="eastAsia"/>
              </w:rPr>
              <w:t>1080P30/25</w:t>
            </w:r>
            <w:r>
              <w:rPr>
                <w:rFonts w:ascii="宋体" w:eastAsia="宋体" w:hAnsi="宋体" w:hint="eastAsia"/>
              </w:rPr>
              <w:t>、</w:t>
            </w:r>
            <w:r>
              <w:rPr>
                <w:rFonts w:ascii="宋体" w:eastAsia="宋体" w:hAnsi="宋体" w:hint="eastAsia"/>
              </w:rPr>
              <w:t>1080I60/50</w:t>
            </w:r>
            <w:r>
              <w:rPr>
                <w:rFonts w:ascii="宋体" w:eastAsia="宋体" w:hAnsi="宋体" w:hint="eastAsia"/>
              </w:rPr>
              <w:t>、</w:t>
            </w:r>
            <w:r>
              <w:rPr>
                <w:rFonts w:ascii="宋体" w:eastAsia="宋体" w:hAnsi="宋体" w:hint="eastAsia"/>
              </w:rPr>
              <w:t>720P60/50</w:t>
            </w:r>
            <w:r>
              <w:rPr>
                <w:rFonts w:ascii="宋体" w:eastAsia="宋体" w:hAnsi="宋体" w:hint="eastAsia"/>
              </w:rPr>
              <w:t>、</w:t>
            </w:r>
            <w:r>
              <w:rPr>
                <w:rFonts w:ascii="宋体" w:eastAsia="宋体" w:hAnsi="宋体" w:hint="eastAsia"/>
              </w:rPr>
              <w:t>720P30/25</w:t>
            </w:r>
            <w:r>
              <w:rPr>
                <w:rFonts w:ascii="宋体" w:eastAsia="宋体" w:hAnsi="宋体" w:hint="eastAsia"/>
              </w:rPr>
              <w:t>等；</w:t>
            </w:r>
            <w:r>
              <w:rPr>
                <w:rFonts w:ascii="宋体" w:eastAsia="宋体" w:hAnsi="宋体" w:hint="eastAsia"/>
              </w:rPr>
              <w:br/>
              <w:t xml:space="preserve">2. </w:t>
            </w:r>
            <w:r>
              <w:rPr>
                <w:rFonts w:ascii="宋体" w:eastAsia="宋体" w:hAnsi="宋体" w:hint="eastAsia"/>
              </w:rPr>
              <w:t>视频输出接口：具有</w:t>
            </w:r>
            <w:r>
              <w:rPr>
                <w:rFonts w:ascii="宋体" w:eastAsia="宋体" w:hAnsi="宋体" w:hint="eastAsia"/>
              </w:rPr>
              <w:t>HD-SDI</w:t>
            </w:r>
            <w:r>
              <w:rPr>
                <w:rFonts w:ascii="宋体" w:eastAsia="宋体" w:hAnsi="宋体" w:hint="eastAsia"/>
              </w:rPr>
              <w:t>、</w:t>
            </w:r>
            <w:r>
              <w:rPr>
                <w:rFonts w:ascii="宋体" w:eastAsia="宋体" w:hAnsi="宋体" w:hint="eastAsia"/>
              </w:rPr>
              <w:t>HDMI</w:t>
            </w:r>
            <w:r>
              <w:rPr>
                <w:rFonts w:ascii="宋体" w:eastAsia="宋体" w:hAnsi="宋体" w:hint="eastAsia"/>
              </w:rPr>
              <w:t>，支持同时输出；</w:t>
            </w:r>
            <w:r>
              <w:rPr>
                <w:rFonts w:ascii="宋体" w:eastAsia="宋体" w:hAnsi="宋体" w:hint="eastAsia"/>
              </w:rPr>
              <w:br/>
              <w:t xml:space="preserve">3. </w:t>
            </w:r>
            <w:r>
              <w:rPr>
                <w:rFonts w:ascii="宋体" w:eastAsia="宋体" w:hAnsi="宋体" w:hint="eastAsia"/>
              </w:rPr>
              <w:t>传感器类型：不低于</w:t>
            </w:r>
            <w:r>
              <w:rPr>
                <w:rFonts w:ascii="宋体" w:eastAsia="宋体" w:hAnsi="宋体" w:hint="eastAsia"/>
              </w:rPr>
              <w:t>1/2.7</w:t>
            </w:r>
            <w:r>
              <w:rPr>
                <w:rFonts w:ascii="宋体" w:eastAsia="宋体" w:hAnsi="宋体" w:hint="eastAsia"/>
              </w:rPr>
              <w:t>寸</w:t>
            </w:r>
            <w:r>
              <w:rPr>
                <w:rFonts w:ascii="宋体" w:eastAsia="宋体" w:hAnsi="宋体" w:hint="eastAsia"/>
              </w:rPr>
              <w:t>HDCMOS</w:t>
            </w:r>
            <w:r>
              <w:rPr>
                <w:rFonts w:ascii="宋体" w:eastAsia="宋体" w:hAnsi="宋体" w:hint="eastAsia"/>
              </w:rPr>
              <w:t>，有效像素≥</w:t>
            </w:r>
            <w:r>
              <w:rPr>
                <w:rFonts w:ascii="宋体" w:eastAsia="宋体" w:hAnsi="宋体" w:hint="eastAsia"/>
              </w:rPr>
              <w:t>207</w:t>
            </w:r>
            <w:r>
              <w:rPr>
                <w:rFonts w:ascii="宋体" w:eastAsia="宋体" w:hAnsi="宋体" w:hint="eastAsia"/>
              </w:rPr>
              <w:t>万，总像素≥</w:t>
            </w:r>
            <w:r>
              <w:rPr>
                <w:rFonts w:ascii="宋体" w:eastAsia="宋体" w:hAnsi="宋体" w:hint="eastAsia"/>
              </w:rPr>
              <w:t>270</w:t>
            </w:r>
            <w:r>
              <w:rPr>
                <w:rFonts w:ascii="宋体" w:eastAsia="宋体" w:hAnsi="宋体" w:hint="eastAsia"/>
              </w:rPr>
              <w:t>万；</w:t>
            </w:r>
            <w:r>
              <w:rPr>
                <w:rFonts w:ascii="宋体" w:eastAsia="宋体" w:hAnsi="宋体" w:hint="eastAsia"/>
              </w:rPr>
              <w:br/>
              <w:t xml:space="preserve">4. </w:t>
            </w:r>
            <w:r>
              <w:rPr>
                <w:rFonts w:ascii="宋体" w:eastAsia="宋体" w:hAnsi="宋体" w:hint="eastAsia"/>
              </w:rPr>
              <w:t>光变倍数：≥</w:t>
            </w:r>
            <w:r>
              <w:rPr>
                <w:rFonts w:ascii="宋体" w:eastAsia="宋体" w:hAnsi="宋体" w:hint="eastAsia"/>
              </w:rPr>
              <w:t>12X</w:t>
            </w:r>
            <w:r>
              <w:rPr>
                <w:rFonts w:ascii="宋体" w:eastAsia="宋体" w:hAnsi="宋体" w:hint="eastAsia"/>
              </w:rPr>
              <w:t>；</w:t>
            </w:r>
            <w:r>
              <w:rPr>
                <w:rFonts w:ascii="宋体" w:eastAsia="宋体" w:hAnsi="宋体" w:hint="eastAsia"/>
              </w:rPr>
              <w:br/>
              <w:t xml:space="preserve">5. </w:t>
            </w:r>
            <w:r>
              <w:rPr>
                <w:rFonts w:ascii="宋体" w:eastAsia="宋体" w:hAnsi="宋体" w:hint="eastAsia"/>
              </w:rPr>
              <w:t>支持网络控制、</w:t>
            </w:r>
            <w:r>
              <w:rPr>
                <w:rFonts w:ascii="宋体" w:eastAsia="宋体" w:hAnsi="宋体" w:hint="eastAsia"/>
              </w:rPr>
              <w:t>232</w:t>
            </w:r>
            <w:r>
              <w:rPr>
                <w:rFonts w:ascii="宋体" w:eastAsia="宋体" w:hAnsi="宋体" w:hint="eastAsia"/>
              </w:rPr>
              <w:t>控制；</w:t>
            </w:r>
            <w:r>
              <w:rPr>
                <w:rFonts w:ascii="宋体" w:eastAsia="宋体" w:hAnsi="宋体" w:hint="eastAsia"/>
              </w:rPr>
              <w:br/>
              <w:t xml:space="preserve">6. </w:t>
            </w:r>
            <w:r>
              <w:rPr>
                <w:rFonts w:ascii="宋体" w:eastAsia="宋体" w:hAnsi="宋体" w:hint="eastAsia"/>
              </w:rPr>
              <w:t>≥</w:t>
            </w:r>
            <w:r>
              <w:rPr>
                <w:rFonts w:ascii="宋体" w:eastAsia="宋体" w:hAnsi="宋体" w:hint="eastAsia"/>
              </w:rPr>
              <w:t>72.5</w:t>
            </w:r>
            <w:r>
              <w:rPr>
                <w:rFonts w:ascii="宋体" w:eastAsia="宋体" w:hAnsi="宋体" w:hint="eastAsia"/>
              </w:rPr>
              <w:t>°广角镜</w:t>
            </w:r>
            <w:r>
              <w:rPr>
                <w:rFonts w:ascii="宋体" w:eastAsia="宋体" w:hAnsi="宋体" w:hint="eastAsia"/>
              </w:rPr>
              <w:t>+</w:t>
            </w:r>
            <w:r>
              <w:rPr>
                <w:rFonts w:ascii="宋体" w:eastAsia="宋体" w:hAnsi="宋体" w:hint="eastAsia"/>
              </w:rPr>
              <w:t>数字变焦；</w:t>
            </w:r>
            <w:r>
              <w:rPr>
                <w:rFonts w:ascii="宋体" w:eastAsia="宋体" w:hAnsi="宋体" w:hint="eastAsia"/>
              </w:rPr>
              <w:br/>
              <w:t xml:space="preserve">7. </w:t>
            </w:r>
            <w:r>
              <w:rPr>
                <w:rFonts w:ascii="宋体" w:eastAsia="宋体" w:hAnsi="宋体" w:hint="eastAsia"/>
              </w:rPr>
              <w:t>支持</w:t>
            </w:r>
            <w:r>
              <w:rPr>
                <w:rFonts w:ascii="宋体" w:eastAsia="宋体" w:hAnsi="宋体" w:hint="eastAsia"/>
              </w:rPr>
              <w:t>H.265/H.264/MJEPG</w:t>
            </w:r>
            <w:r>
              <w:rPr>
                <w:rFonts w:ascii="宋体" w:eastAsia="宋体" w:hAnsi="宋体" w:hint="eastAsia"/>
              </w:rPr>
              <w:t>编码，可实现全高清</w:t>
            </w:r>
            <w:r>
              <w:rPr>
                <w:rFonts w:ascii="宋体" w:eastAsia="宋体" w:hAnsi="宋体" w:hint="eastAsia"/>
              </w:rPr>
              <w:t>1080p/60fps</w:t>
            </w:r>
            <w:r>
              <w:rPr>
                <w:rFonts w:ascii="宋体" w:eastAsia="宋体" w:hAnsi="宋体" w:hint="eastAsia"/>
              </w:rPr>
              <w:t>超低带宽传输，支持</w:t>
            </w:r>
            <w:r>
              <w:rPr>
                <w:rFonts w:ascii="宋体" w:eastAsia="宋体" w:hAnsi="宋体" w:hint="eastAsia"/>
              </w:rPr>
              <w:t>AAC</w:t>
            </w:r>
            <w:r>
              <w:rPr>
                <w:rFonts w:ascii="宋体" w:eastAsia="宋体" w:hAnsi="宋体" w:hint="eastAsia"/>
              </w:rPr>
              <w:t>音频编码；</w:t>
            </w:r>
            <w:r>
              <w:rPr>
                <w:rFonts w:ascii="宋体" w:eastAsia="宋体" w:hAnsi="宋体" w:hint="eastAsia"/>
              </w:rPr>
              <w:br/>
              <w:t xml:space="preserve">8. </w:t>
            </w:r>
            <w:r>
              <w:rPr>
                <w:rFonts w:ascii="宋体" w:eastAsia="宋体" w:hAnsi="宋体" w:hint="eastAsia"/>
              </w:rPr>
              <w:t>电源：</w:t>
            </w:r>
            <w:r>
              <w:rPr>
                <w:rFonts w:ascii="宋体" w:eastAsia="宋体" w:hAnsi="宋体" w:hint="eastAsia"/>
              </w:rPr>
              <w:t>DC12V,</w:t>
            </w:r>
            <w:r>
              <w:rPr>
                <w:rFonts w:ascii="宋体" w:eastAsia="宋体" w:hAnsi="宋体" w:hint="eastAsia"/>
              </w:rPr>
              <w:t>内置</w:t>
            </w:r>
            <w:r>
              <w:rPr>
                <w:rFonts w:ascii="宋体" w:eastAsia="宋体" w:hAnsi="宋体" w:hint="eastAsia"/>
              </w:rPr>
              <w:t>POC</w:t>
            </w:r>
            <w:r>
              <w:rPr>
                <w:rFonts w:ascii="宋体" w:eastAsia="宋体" w:hAnsi="宋体" w:hint="eastAsia"/>
              </w:rPr>
              <w:t>供电模块。</w:t>
            </w:r>
          </w:p>
        </w:tc>
        <w:tc>
          <w:tcPr>
            <w:tcW w:w="567" w:type="dxa"/>
            <w:vAlign w:val="center"/>
          </w:tcPr>
          <w:p w:rsidR="00FF75CB" w:rsidRDefault="00140B27">
            <w:pPr>
              <w:rPr>
                <w:rFonts w:ascii="宋体" w:eastAsia="宋体" w:hAnsi="宋体"/>
              </w:rPr>
            </w:pPr>
            <w:r>
              <w:rPr>
                <w:rFonts w:ascii="宋体" w:eastAsia="宋体" w:hAnsi="宋体" w:hint="eastAsia"/>
              </w:rPr>
              <w:t>3</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液晶电视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屏幕尺寸：≥</w:t>
            </w:r>
            <w:r>
              <w:rPr>
                <w:rFonts w:ascii="宋体" w:eastAsia="宋体" w:hAnsi="宋体" w:hint="eastAsia"/>
              </w:rPr>
              <w:t>50</w:t>
            </w:r>
            <w:r>
              <w:rPr>
                <w:rFonts w:ascii="宋体" w:eastAsia="宋体" w:hAnsi="宋体" w:hint="eastAsia"/>
              </w:rPr>
              <w:t>英寸；</w:t>
            </w:r>
            <w:r>
              <w:rPr>
                <w:rFonts w:ascii="宋体" w:eastAsia="宋体" w:hAnsi="宋体" w:hint="eastAsia"/>
              </w:rPr>
              <w:br/>
              <w:t xml:space="preserve">2. </w:t>
            </w:r>
            <w:r>
              <w:rPr>
                <w:rFonts w:ascii="宋体" w:eastAsia="宋体" w:hAnsi="宋体" w:hint="eastAsia"/>
              </w:rPr>
              <w:t>屏幕分辨率：≥</w:t>
            </w:r>
            <w:r>
              <w:rPr>
                <w:rFonts w:ascii="宋体" w:eastAsia="宋体" w:hAnsi="宋体" w:hint="eastAsia"/>
              </w:rPr>
              <w:t>3840</w:t>
            </w:r>
            <w:r>
              <w:rPr>
                <w:rFonts w:ascii="宋体" w:eastAsia="宋体" w:hAnsi="宋体" w:hint="eastAsia"/>
              </w:rPr>
              <w:t>×</w:t>
            </w:r>
            <w:r>
              <w:rPr>
                <w:rFonts w:ascii="宋体" w:eastAsia="宋体" w:hAnsi="宋体" w:hint="eastAsia"/>
              </w:rPr>
              <w:t>2160</w:t>
            </w:r>
            <w:r>
              <w:rPr>
                <w:rFonts w:ascii="宋体" w:eastAsia="宋体" w:hAnsi="宋体" w:hint="eastAsia"/>
              </w:rPr>
              <w:t>；</w:t>
            </w:r>
            <w:r>
              <w:rPr>
                <w:rFonts w:ascii="宋体" w:eastAsia="宋体" w:hAnsi="宋体" w:hint="eastAsia"/>
              </w:rPr>
              <w:br/>
              <w:t xml:space="preserve">3. </w:t>
            </w:r>
            <w:r>
              <w:rPr>
                <w:rFonts w:ascii="宋体" w:eastAsia="宋体" w:hAnsi="宋体" w:hint="eastAsia"/>
              </w:rPr>
              <w:t>屏幕比例：</w:t>
            </w:r>
            <w:r>
              <w:rPr>
                <w:rFonts w:ascii="宋体" w:eastAsia="宋体" w:hAnsi="宋体" w:hint="eastAsia"/>
              </w:rPr>
              <w:t>16</w:t>
            </w:r>
            <w:r>
              <w:rPr>
                <w:rFonts w:ascii="宋体" w:eastAsia="宋体" w:hAnsi="宋体" w:hint="eastAsia"/>
              </w:rPr>
              <w:t>：</w:t>
            </w:r>
            <w:r>
              <w:rPr>
                <w:rFonts w:ascii="宋体" w:eastAsia="宋体" w:hAnsi="宋体" w:hint="eastAsia"/>
              </w:rPr>
              <w:t>9</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3</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控制终端</w:t>
            </w:r>
          </w:p>
        </w:tc>
        <w:tc>
          <w:tcPr>
            <w:tcW w:w="5386" w:type="dxa"/>
          </w:tcPr>
          <w:p w:rsidR="00FF75CB" w:rsidRDefault="00140B27">
            <w:pPr>
              <w:rPr>
                <w:rFonts w:ascii="宋体" w:eastAsia="宋体" w:hAnsi="宋体"/>
              </w:rPr>
            </w:pPr>
            <w:r>
              <w:rPr>
                <w:rFonts w:ascii="宋体" w:eastAsia="宋体" w:hAnsi="宋体" w:hint="eastAsia"/>
              </w:rPr>
              <w:t>分辨率：≥</w:t>
            </w:r>
            <w:r>
              <w:rPr>
                <w:rFonts w:ascii="宋体" w:eastAsia="宋体" w:hAnsi="宋体" w:hint="eastAsia"/>
              </w:rPr>
              <w:t>2200*1440</w:t>
            </w:r>
            <w:r>
              <w:rPr>
                <w:rFonts w:ascii="宋体" w:eastAsia="宋体" w:hAnsi="宋体" w:hint="eastAsia"/>
              </w:rPr>
              <w:t>；屏幕尺寸：≥</w:t>
            </w:r>
            <w:r>
              <w:rPr>
                <w:rFonts w:ascii="宋体" w:eastAsia="宋体" w:hAnsi="宋体" w:hint="eastAsia"/>
              </w:rPr>
              <w:t>11</w:t>
            </w:r>
            <w:r>
              <w:rPr>
                <w:rFonts w:ascii="宋体" w:eastAsia="宋体" w:hAnsi="宋体" w:hint="eastAsia"/>
              </w:rPr>
              <w:t>英寸；配置不低于</w:t>
            </w:r>
            <w:r>
              <w:rPr>
                <w:rFonts w:ascii="宋体" w:eastAsia="宋体" w:hAnsi="宋体" w:hint="eastAsia"/>
              </w:rPr>
              <w:t>8G+128G</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无线路由器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频率范围：支持双频（</w:t>
            </w:r>
            <w:r>
              <w:rPr>
                <w:rFonts w:ascii="宋体" w:eastAsia="宋体" w:hAnsi="宋体" w:hint="eastAsia"/>
              </w:rPr>
              <w:t>2.4GHz</w:t>
            </w:r>
            <w:r>
              <w:rPr>
                <w:rFonts w:ascii="宋体" w:eastAsia="宋体" w:hAnsi="宋体" w:hint="eastAsia"/>
              </w:rPr>
              <w:t>，</w:t>
            </w:r>
            <w:r>
              <w:rPr>
                <w:rFonts w:ascii="宋体" w:eastAsia="宋体" w:hAnsi="宋体" w:hint="eastAsia"/>
              </w:rPr>
              <w:t>5GHz</w:t>
            </w:r>
            <w:r>
              <w:rPr>
                <w:rFonts w:ascii="宋体" w:eastAsia="宋体" w:hAnsi="宋体" w:hint="eastAsia"/>
              </w:rPr>
              <w:t>）；</w:t>
            </w:r>
            <w:r>
              <w:rPr>
                <w:rFonts w:ascii="宋体" w:eastAsia="宋体" w:hAnsi="宋体" w:hint="eastAsia"/>
              </w:rPr>
              <w:br/>
              <w:t xml:space="preserve">2. </w:t>
            </w:r>
            <w:r>
              <w:rPr>
                <w:rFonts w:ascii="宋体" w:eastAsia="宋体" w:hAnsi="宋体" w:hint="eastAsia"/>
              </w:rPr>
              <w:t>最高传输速率：≥</w:t>
            </w:r>
            <w:r>
              <w:rPr>
                <w:rFonts w:ascii="宋体" w:eastAsia="宋体" w:hAnsi="宋体" w:hint="eastAsia"/>
              </w:rPr>
              <w:t>3000Mbps</w:t>
            </w:r>
            <w:r>
              <w:rPr>
                <w:rFonts w:ascii="宋体" w:eastAsia="宋体" w:hAnsi="宋体" w:hint="eastAsia"/>
              </w:rPr>
              <w:t>；</w:t>
            </w:r>
            <w:r>
              <w:rPr>
                <w:rFonts w:ascii="宋体" w:eastAsia="宋体" w:hAnsi="宋体" w:hint="eastAsia"/>
              </w:rPr>
              <w:br/>
              <w:t xml:space="preserve">3. </w:t>
            </w:r>
            <w:r>
              <w:rPr>
                <w:rFonts w:ascii="宋体" w:eastAsia="宋体" w:hAnsi="宋体" w:hint="eastAsia"/>
              </w:rPr>
              <w:t>网络接口：不少于</w:t>
            </w:r>
            <w:r>
              <w:rPr>
                <w:rFonts w:ascii="宋体" w:eastAsia="宋体" w:hAnsi="宋体" w:hint="eastAsia"/>
              </w:rPr>
              <w:t>1</w:t>
            </w:r>
            <w:r>
              <w:rPr>
                <w:rFonts w:ascii="宋体" w:eastAsia="宋体" w:hAnsi="宋体" w:hint="eastAsia"/>
              </w:rPr>
              <w:t>个</w:t>
            </w:r>
            <w:r>
              <w:rPr>
                <w:rFonts w:ascii="宋体" w:eastAsia="宋体" w:hAnsi="宋体" w:hint="eastAsia"/>
              </w:rPr>
              <w:t>10/100/1000MbpsWAN</w:t>
            </w:r>
            <w:r>
              <w:rPr>
                <w:rFonts w:ascii="宋体" w:eastAsia="宋体" w:hAnsi="宋体" w:hint="eastAsia"/>
              </w:rPr>
              <w:t>口，</w:t>
            </w:r>
            <w:r>
              <w:rPr>
                <w:rFonts w:ascii="宋体" w:eastAsia="宋体" w:hAnsi="宋体" w:hint="eastAsia"/>
              </w:rPr>
              <w:t>4</w:t>
            </w:r>
            <w:r>
              <w:rPr>
                <w:rFonts w:ascii="宋体" w:eastAsia="宋体" w:hAnsi="宋体" w:hint="eastAsia"/>
              </w:rPr>
              <w:t>个</w:t>
            </w:r>
            <w:r>
              <w:rPr>
                <w:rFonts w:ascii="宋体" w:eastAsia="宋体" w:hAnsi="宋体" w:hint="eastAsia"/>
              </w:rPr>
              <w:t>10/100/1000MbpsLan</w:t>
            </w:r>
            <w:r>
              <w:rPr>
                <w:rFonts w:ascii="宋体" w:eastAsia="宋体" w:hAnsi="宋体" w:hint="eastAsia"/>
              </w:rPr>
              <w:t>口；</w:t>
            </w:r>
            <w:r>
              <w:rPr>
                <w:rFonts w:ascii="宋体" w:eastAsia="宋体" w:hAnsi="宋体" w:hint="eastAsia"/>
              </w:rPr>
              <w:br/>
              <w:t xml:space="preserve">4. </w:t>
            </w:r>
            <w:r>
              <w:rPr>
                <w:rFonts w:ascii="宋体" w:eastAsia="宋体" w:hAnsi="宋体" w:hint="eastAsia"/>
              </w:rPr>
              <w:t>天线数量：≥</w:t>
            </w:r>
            <w:r>
              <w:rPr>
                <w:rFonts w:ascii="宋体" w:eastAsia="宋体" w:hAnsi="宋体" w:hint="eastAsia"/>
              </w:rPr>
              <w:t>4</w:t>
            </w:r>
            <w:r>
              <w:rPr>
                <w:rFonts w:ascii="宋体" w:eastAsia="宋体" w:hAnsi="宋体" w:hint="eastAsia"/>
              </w:rPr>
              <w:t>根。</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HDMI</w:t>
            </w:r>
            <w:r>
              <w:rPr>
                <w:rFonts w:ascii="宋体" w:eastAsia="宋体" w:hAnsi="宋体" w:hint="eastAsia"/>
              </w:rPr>
              <w:t>高清矩阵</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采用纯硬件架构，无操作系统，无硬盘，免维护，避免工控式系统的死机、硬件冲突、蓝屏以及计算机病毒侵入等问题；可以频繁开关机，启动时间小于</w:t>
            </w:r>
            <w:r>
              <w:rPr>
                <w:rFonts w:ascii="宋体" w:eastAsia="宋体" w:hAnsi="宋体" w:hint="eastAsia"/>
              </w:rPr>
              <w:t>1</w:t>
            </w:r>
            <w:r>
              <w:rPr>
                <w:rFonts w:ascii="宋体" w:eastAsia="宋体" w:hAnsi="宋体" w:hint="eastAsia"/>
              </w:rPr>
              <w:t>秒；</w:t>
            </w:r>
            <w:r>
              <w:rPr>
                <w:rFonts w:ascii="宋体" w:eastAsia="宋体" w:hAnsi="宋体" w:hint="eastAsia"/>
              </w:rPr>
              <w:br/>
              <w:t xml:space="preserve">2. </w:t>
            </w:r>
            <w:r>
              <w:rPr>
                <w:rFonts w:ascii="宋体" w:eastAsia="宋体" w:hAnsi="宋体" w:hint="eastAsia"/>
              </w:rPr>
              <w:t>视频接口：不少于</w:t>
            </w:r>
            <w:r>
              <w:rPr>
                <w:rFonts w:ascii="宋体" w:eastAsia="宋体" w:hAnsi="宋体" w:hint="eastAsia"/>
              </w:rPr>
              <w:t>8</w:t>
            </w:r>
            <w:r>
              <w:rPr>
                <w:rFonts w:ascii="宋体" w:eastAsia="宋体" w:hAnsi="宋体" w:hint="eastAsia"/>
              </w:rPr>
              <w:t>路</w:t>
            </w:r>
            <w:r>
              <w:rPr>
                <w:rFonts w:ascii="宋体" w:eastAsia="宋体" w:hAnsi="宋体" w:hint="eastAsia"/>
              </w:rPr>
              <w:t>HDMI</w:t>
            </w:r>
            <w:r>
              <w:rPr>
                <w:rFonts w:ascii="宋体" w:eastAsia="宋体" w:hAnsi="宋体" w:hint="eastAsia"/>
              </w:rPr>
              <w:t>输入，</w:t>
            </w:r>
            <w:r>
              <w:rPr>
                <w:rFonts w:ascii="宋体" w:eastAsia="宋体" w:hAnsi="宋体" w:hint="eastAsia"/>
              </w:rPr>
              <w:t>8</w:t>
            </w:r>
            <w:r>
              <w:rPr>
                <w:rFonts w:ascii="宋体" w:eastAsia="宋体" w:hAnsi="宋体" w:hint="eastAsia"/>
              </w:rPr>
              <w:t>路</w:t>
            </w:r>
            <w:r>
              <w:rPr>
                <w:rFonts w:ascii="宋体" w:eastAsia="宋体" w:hAnsi="宋体" w:hint="eastAsia"/>
              </w:rPr>
              <w:t>HDMI</w:t>
            </w:r>
            <w:r>
              <w:rPr>
                <w:rFonts w:ascii="宋体" w:eastAsia="宋体" w:hAnsi="宋体" w:hint="eastAsia"/>
              </w:rPr>
              <w:t>输出；</w:t>
            </w:r>
            <w:r>
              <w:rPr>
                <w:rFonts w:ascii="宋体" w:eastAsia="宋体" w:hAnsi="宋体" w:hint="eastAsia"/>
              </w:rPr>
              <w:br/>
              <w:t xml:space="preserve">3. </w:t>
            </w:r>
            <w:r>
              <w:rPr>
                <w:rFonts w:ascii="宋体" w:eastAsia="宋体" w:hAnsi="宋体" w:hint="eastAsia"/>
              </w:rPr>
              <w:t>接口带宽≥</w:t>
            </w:r>
            <w:r>
              <w:rPr>
                <w:rFonts w:ascii="宋体" w:eastAsia="宋体" w:hAnsi="宋体" w:hint="eastAsia"/>
              </w:rPr>
              <w:t>2.25Gbps</w:t>
            </w:r>
            <w:r>
              <w:rPr>
                <w:rFonts w:ascii="宋体" w:eastAsia="宋体" w:hAnsi="宋体" w:hint="eastAsia"/>
              </w:rPr>
              <w:t>（总带宽≥</w:t>
            </w:r>
            <w:r>
              <w:rPr>
                <w:rFonts w:ascii="宋体" w:eastAsia="宋体" w:hAnsi="宋体" w:hint="eastAsia"/>
              </w:rPr>
              <w:t>6.75Gbps</w:t>
            </w:r>
            <w:r>
              <w:rPr>
                <w:rFonts w:ascii="宋体" w:eastAsia="宋体" w:hAnsi="宋体" w:hint="eastAsia"/>
              </w:rPr>
              <w:t>），支持最高分辨率不低于：</w:t>
            </w:r>
            <w:r>
              <w:rPr>
                <w:rFonts w:ascii="宋体" w:eastAsia="宋体" w:hAnsi="宋体" w:hint="eastAsia"/>
              </w:rPr>
              <w:t>HDPC</w:t>
            </w:r>
            <w:r>
              <w:rPr>
                <w:rFonts w:ascii="宋体" w:eastAsia="宋体" w:hAnsi="宋体" w:hint="eastAsia"/>
              </w:rPr>
              <w:t>：</w:t>
            </w:r>
            <w:r>
              <w:rPr>
                <w:rFonts w:ascii="宋体" w:eastAsia="宋体" w:hAnsi="宋体" w:hint="eastAsia"/>
              </w:rPr>
              <w:t>1920</w:t>
            </w:r>
            <w:r>
              <w:rPr>
                <w:rFonts w:ascii="宋体" w:eastAsia="宋体" w:hAnsi="宋体" w:hint="eastAsia"/>
              </w:rPr>
              <w:t>×</w:t>
            </w:r>
            <w:r>
              <w:rPr>
                <w:rFonts w:ascii="宋体" w:eastAsia="宋体" w:hAnsi="宋体" w:hint="eastAsia"/>
              </w:rPr>
              <w:t>1200P@60_24bit</w:t>
            </w:r>
            <w:r>
              <w:rPr>
                <w:rFonts w:ascii="宋体" w:eastAsia="宋体" w:hAnsi="宋体" w:hint="eastAsia"/>
              </w:rPr>
              <w:t>；</w:t>
            </w:r>
            <w:r>
              <w:rPr>
                <w:rFonts w:ascii="宋体" w:eastAsia="宋体" w:hAnsi="宋体" w:hint="eastAsia"/>
              </w:rPr>
              <w:t>HDTV</w:t>
            </w:r>
            <w:r>
              <w:rPr>
                <w:rFonts w:ascii="宋体" w:eastAsia="宋体" w:hAnsi="宋体" w:hint="eastAsia"/>
              </w:rPr>
              <w:t>：</w:t>
            </w:r>
            <w:r>
              <w:rPr>
                <w:rFonts w:ascii="宋体" w:eastAsia="宋体" w:hAnsi="宋体" w:hint="eastAsia"/>
              </w:rPr>
              <w:t>1920</w:t>
            </w:r>
            <w:r>
              <w:rPr>
                <w:rFonts w:ascii="宋体" w:eastAsia="宋体" w:hAnsi="宋体" w:hint="eastAsia"/>
              </w:rPr>
              <w:t>×</w:t>
            </w:r>
            <w:r>
              <w:rPr>
                <w:rFonts w:ascii="宋体" w:eastAsia="宋体" w:hAnsi="宋体" w:hint="eastAsia"/>
              </w:rPr>
              <w:t>1080P@60_36bit</w:t>
            </w:r>
            <w:r>
              <w:rPr>
                <w:rFonts w:ascii="宋体" w:eastAsia="宋体" w:hAnsi="宋体" w:hint="eastAsia"/>
              </w:rPr>
              <w:t>；</w:t>
            </w:r>
            <w:r>
              <w:rPr>
                <w:rFonts w:ascii="宋体" w:eastAsia="宋体" w:hAnsi="宋体" w:hint="eastAsia"/>
              </w:rPr>
              <w:br/>
              <w:t xml:space="preserve">4. </w:t>
            </w:r>
            <w:r>
              <w:rPr>
                <w:rFonts w:ascii="宋体" w:eastAsia="宋体" w:hAnsi="宋体" w:hint="eastAsia"/>
              </w:rPr>
              <w:t>支持</w:t>
            </w:r>
            <w:r>
              <w:rPr>
                <w:rFonts w:ascii="宋体" w:eastAsia="宋体" w:hAnsi="宋体" w:hint="eastAsia"/>
              </w:rPr>
              <w:t>HDCP1.3</w:t>
            </w:r>
            <w:r>
              <w:rPr>
                <w:rFonts w:ascii="宋体" w:eastAsia="宋体" w:hAnsi="宋体" w:hint="eastAsia"/>
              </w:rPr>
              <w:t>修订版，具有足够的安全和数字内容保护能力；</w:t>
            </w:r>
            <w:r>
              <w:rPr>
                <w:rFonts w:ascii="宋体" w:eastAsia="宋体" w:hAnsi="宋体" w:hint="eastAsia"/>
              </w:rPr>
              <w:br/>
              <w:t xml:space="preserve">5. </w:t>
            </w:r>
            <w:r>
              <w:rPr>
                <w:rFonts w:ascii="宋体" w:eastAsia="宋体" w:hAnsi="宋体" w:hint="eastAsia"/>
              </w:rPr>
              <w:t>支持快速切换操作；支持红外遥控远程控制；</w:t>
            </w:r>
            <w:r>
              <w:rPr>
                <w:rFonts w:ascii="宋体" w:eastAsia="宋体" w:hAnsi="宋体" w:hint="eastAsia"/>
              </w:rPr>
              <w:br/>
            </w:r>
            <w:r>
              <w:rPr>
                <w:rFonts w:ascii="宋体" w:eastAsia="宋体" w:hAnsi="宋体" w:hint="eastAsia"/>
              </w:rPr>
              <w:lastRenderedPageBreak/>
              <w:t xml:space="preserve">6. </w:t>
            </w:r>
            <w:r>
              <w:rPr>
                <w:rFonts w:ascii="宋体" w:eastAsia="宋体" w:hAnsi="宋体" w:hint="eastAsia"/>
              </w:rPr>
              <w:t>支持基本的矩阵控制指令和基本矩阵功能；</w:t>
            </w:r>
            <w:r>
              <w:rPr>
                <w:rFonts w:ascii="宋体" w:eastAsia="宋体" w:hAnsi="宋体" w:hint="eastAsia"/>
              </w:rPr>
              <w:br/>
              <w:t xml:space="preserve">7. </w:t>
            </w:r>
            <w:r>
              <w:rPr>
                <w:rFonts w:ascii="宋体" w:eastAsia="宋体" w:hAnsi="宋体" w:hint="eastAsia"/>
              </w:rPr>
              <w:t>具有掉电记忆功能，带有断电现场保护功能；</w:t>
            </w:r>
            <w:r>
              <w:rPr>
                <w:rFonts w:ascii="宋体" w:eastAsia="宋体" w:hAnsi="宋体" w:hint="eastAsia"/>
              </w:rPr>
              <w:br/>
              <w:t xml:space="preserve">8. </w:t>
            </w:r>
            <w:r>
              <w:rPr>
                <w:rFonts w:ascii="宋体" w:eastAsia="宋体" w:hAnsi="宋体" w:hint="eastAsia"/>
              </w:rPr>
              <w:t>控制方式：支持按键面板和遥控操作，标准</w:t>
            </w:r>
            <w:r>
              <w:rPr>
                <w:rFonts w:ascii="宋体" w:eastAsia="宋体" w:hAnsi="宋体" w:hint="eastAsia"/>
              </w:rPr>
              <w:t>RS-232</w:t>
            </w:r>
            <w:r>
              <w:rPr>
                <w:rFonts w:ascii="宋体" w:eastAsia="宋体" w:hAnsi="宋体" w:hint="eastAsia"/>
              </w:rPr>
              <w:t>通讯接口，</w:t>
            </w:r>
            <w:r>
              <w:rPr>
                <w:rFonts w:ascii="宋体" w:eastAsia="宋体" w:hAnsi="宋体" w:hint="eastAsia"/>
              </w:rPr>
              <w:t>RJ45</w:t>
            </w:r>
            <w:r>
              <w:rPr>
                <w:rFonts w:ascii="宋体" w:eastAsia="宋体" w:hAnsi="宋体" w:hint="eastAsia"/>
              </w:rPr>
              <w:t>端口，兼容各种环境，方便用户与各种远端控制设备配</w:t>
            </w:r>
            <w:r>
              <w:rPr>
                <w:rFonts w:ascii="宋体" w:eastAsia="宋体" w:hAnsi="宋体" w:hint="eastAsia"/>
              </w:rPr>
              <w:t>合使用；</w:t>
            </w:r>
            <w:r>
              <w:rPr>
                <w:rFonts w:ascii="宋体" w:eastAsia="宋体" w:hAnsi="宋体" w:hint="eastAsia"/>
              </w:rPr>
              <w:br/>
              <w:t xml:space="preserve">9. </w:t>
            </w:r>
            <w:r>
              <w:rPr>
                <w:rFonts w:ascii="宋体" w:eastAsia="宋体" w:hAnsi="宋体" w:hint="eastAsia"/>
              </w:rPr>
              <w:t>内置国际通用电源；</w:t>
            </w:r>
            <w:r>
              <w:rPr>
                <w:rFonts w:ascii="宋体" w:eastAsia="宋体" w:hAnsi="宋体" w:hint="eastAsia"/>
              </w:rPr>
              <w:br/>
              <w:t xml:space="preserve">10. </w:t>
            </w:r>
            <w:r>
              <w:rPr>
                <w:rFonts w:ascii="宋体" w:eastAsia="宋体" w:hAnsi="宋体" w:hint="eastAsia"/>
              </w:rPr>
              <w:t>兼容标准英寸机柜的全金属机箱。</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8</w:t>
            </w:r>
          </w:p>
        </w:tc>
        <w:tc>
          <w:tcPr>
            <w:tcW w:w="1389" w:type="dxa"/>
            <w:vAlign w:val="center"/>
          </w:tcPr>
          <w:p w:rsidR="00FF75CB" w:rsidRDefault="00140B27">
            <w:pPr>
              <w:rPr>
                <w:rFonts w:ascii="宋体" w:eastAsia="宋体" w:hAnsi="宋体"/>
              </w:rPr>
            </w:pPr>
            <w:r>
              <w:rPr>
                <w:rFonts w:ascii="宋体" w:eastAsia="宋体" w:hAnsi="宋体" w:hint="eastAsia"/>
              </w:rPr>
              <w:t>HDMI</w:t>
            </w:r>
            <w:r>
              <w:rPr>
                <w:rFonts w:ascii="宋体" w:eastAsia="宋体" w:hAnsi="宋体" w:hint="eastAsia"/>
              </w:rPr>
              <w:t>光纤线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带宽传输：≥</w:t>
            </w:r>
            <w:r>
              <w:rPr>
                <w:rFonts w:ascii="宋体" w:eastAsia="宋体" w:hAnsi="宋体" w:hint="eastAsia"/>
              </w:rPr>
              <w:t>18Gbps</w:t>
            </w:r>
            <w:r>
              <w:rPr>
                <w:rFonts w:ascii="宋体" w:eastAsia="宋体" w:hAnsi="宋体" w:hint="eastAsia"/>
              </w:rPr>
              <w:t>，分辨率：支持</w:t>
            </w:r>
            <w:r>
              <w:rPr>
                <w:rFonts w:ascii="宋体" w:eastAsia="宋体" w:hAnsi="宋体" w:hint="eastAsia"/>
              </w:rPr>
              <w:t>4K</w:t>
            </w:r>
            <w:r>
              <w:rPr>
                <w:rFonts w:ascii="宋体" w:eastAsia="宋体" w:hAnsi="宋体" w:hint="eastAsia"/>
              </w:rPr>
              <w:t>、</w:t>
            </w:r>
            <w:r>
              <w:rPr>
                <w:rFonts w:ascii="宋体" w:eastAsia="宋体" w:hAnsi="宋体" w:hint="eastAsia"/>
              </w:rPr>
              <w:t>2K</w:t>
            </w:r>
            <w:r>
              <w:rPr>
                <w:rFonts w:ascii="宋体" w:eastAsia="宋体" w:hAnsi="宋体" w:hint="eastAsia"/>
              </w:rPr>
              <w:t>、</w:t>
            </w:r>
            <w:r>
              <w:rPr>
                <w:rFonts w:ascii="宋体" w:eastAsia="宋体" w:hAnsi="宋体" w:hint="eastAsia"/>
              </w:rPr>
              <w:t>1080P</w:t>
            </w:r>
            <w:r>
              <w:rPr>
                <w:rFonts w:ascii="宋体" w:eastAsia="宋体" w:hAnsi="宋体" w:hint="eastAsia"/>
              </w:rPr>
              <w:t>等分辨率；</w:t>
            </w:r>
            <w:r>
              <w:rPr>
                <w:rFonts w:ascii="宋体" w:eastAsia="宋体" w:hAnsi="宋体" w:hint="eastAsia"/>
              </w:rPr>
              <w:br/>
              <w:t xml:space="preserve">2. </w:t>
            </w:r>
            <w:r>
              <w:rPr>
                <w:rFonts w:ascii="宋体" w:eastAsia="宋体" w:hAnsi="宋体" w:hint="eastAsia"/>
              </w:rPr>
              <w:t>光纤线芯：≤</w:t>
            </w:r>
            <w:r>
              <w:rPr>
                <w:rFonts w:ascii="宋体" w:eastAsia="宋体" w:hAnsi="宋体" w:hint="eastAsia"/>
              </w:rPr>
              <w:t>4mm</w:t>
            </w:r>
            <w:r>
              <w:rPr>
                <w:rFonts w:ascii="宋体" w:eastAsia="宋体" w:hAnsi="宋体" w:hint="eastAsia"/>
              </w:rPr>
              <w:t>纤细柔韧易走线；</w:t>
            </w:r>
            <w:r>
              <w:rPr>
                <w:rFonts w:ascii="宋体" w:eastAsia="宋体" w:hAnsi="宋体" w:hint="eastAsia"/>
              </w:rPr>
              <w:br/>
              <w:t>3. HDMI</w:t>
            </w:r>
            <w:r>
              <w:rPr>
                <w:rFonts w:ascii="宋体" w:eastAsia="宋体" w:hAnsi="宋体" w:hint="eastAsia"/>
              </w:rPr>
              <w:t>接口：标准</w:t>
            </w:r>
            <w:r>
              <w:rPr>
                <w:rFonts w:ascii="宋体" w:eastAsia="宋体" w:hAnsi="宋体" w:hint="eastAsia"/>
              </w:rPr>
              <w:t>HDMI</w:t>
            </w:r>
            <w:r>
              <w:rPr>
                <w:rFonts w:ascii="宋体" w:eastAsia="宋体" w:hAnsi="宋体" w:hint="eastAsia"/>
              </w:rPr>
              <w:t>头</w:t>
            </w:r>
            <w:r>
              <w:rPr>
                <w:rFonts w:ascii="宋体" w:eastAsia="宋体" w:hAnsi="宋体" w:hint="eastAsia"/>
              </w:rPr>
              <w:t>+MICROHDMI</w:t>
            </w:r>
            <w:r>
              <w:rPr>
                <w:rFonts w:ascii="宋体" w:eastAsia="宋体" w:hAnsi="宋体" w:hint="eastAsia"/>
              </w:rPr>
              <w:t>头，可拆卸头；</w:t>
            </w:r>
            <w:r>
              <w:rPr>
                <w:rFonts w:ascii="宋体" w:eastAsia="宋体" w:hAnsi="宋体" w:hint="eastAsia"/>
              </w:rPr>
              <w:br/>
              <w:t xml:space="preserve">4. </w:t>
            </w:r>
            <w:r>
              <w:rPr>
                <w:rFonts w:ascii="宋体" w:eastAsia="宋体" w:hAnsi="宋体" w:hint="eastAsia"/>
              </w:rPr>
              <w:t>铜壳镀金接头，高强度锌合金外壳，高弹阻燃护套；</w:t>
            </w:r>
            <w:r>
              <w:rPr>
                <w:rFonts w:ascii="宋体" w:eastAsia="宋体" w:hAnsi="宋体" w:hint="eastAsia"/>
              </w:rPr>
              <w:br/>
              <w:t xml:space="preserve">5. </w:t>
            </w:r>
            <w:r>
              <w:rPr>
                <w:rFonts w:ascii="宋体" w:eastAsia="宋体" w:hAnsi="宋体" w:hint="eastAsia"/>
              </w:rPr>
              <w:t>长度：≥</w:t>
            </w:r>
            <w:r>
              <w:rPr>
                <w:rFonts w:ascii="宋体" w:eastAsia="宋体" w:hAnsi="宋体" w:hint="eastAsia"/>
              </w:rPr>
              <w:t>70</w:t>
            </w:r>
            <w:r>
              <w:rPr>
                <w:rFonts w:ascii="宋体" w:eastAsia="宋体" w:hAnsi="宋体" w:hint="eastAsia"/>
              </w:rPr>
              <w:t>米。</w:t>
            </w:r>
          </w:p>
        </w:tc>
        <w:tc>
          <w:tcPr>
            <w:tcW w:w="567" w:type="dxa"/>
            <w:vAlign w:val="center"/>
          </w:tcPr>
          <w:p w:rsidR="00FF75CB" w:rsidRDefault="00140B27">
            <w:pPr>
              <w:rPr>
                <w:rFonts w:ascii="宋体" w:eastAsia="宋体" w:hAnsi="宋体"/>
              </w:rPr>
            </w:pPr>
            <w:r>
              <w:rPr>
                <w:rFonts w:ascii="宋体" w:eastAsia="宋体" w:hAnsi="宋体" w:hint="eastAsia"/>
              </w:rPr>
              <w:t>3</w:t>
            </w:r>
          </w:p>
        </w:tc>
        <w:tc>
          <w:tcPr>
            <w:tcW w:w="567" w:type="dxa"/>
            <w:vAlign w:val="center"/>
          </w:tcPr>
          <w:p w:rsidR="00FF75CB" w:rsidRDefault="00140B27">
            <w:pPr>
              <w:rPr>
                <w:rFonts w:ascii="宋体" w:eastAsia="宋体" w:hAnsi="宋体"/>
              </w:rPr>
            </w:pPr>
            <w:r>
              <w:rPr>
                <w:rFonts w:ascii="宋体" w:eastAsia="宋体" w:hAnsi="宋体" w:hint="eastAsia"/>
              </w:rPr>
              <w:t>条</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9</w:t>
            </w:r>
          </w:p>
        </w:tc>
        <w:tc>
          <w:tcPr>
            <w:tcW w:w="1389" w:type="dxa"/>
            <w:vAlign w:val="center"/>
          </w:tcPr>
          <w:p w:rsidR="00FF75CB" w:rsidRDefault="00140B27">
            <w:pPr>
              <w:rPr>
                <w:rFonts w:ascii="宋体" w:eastAsia="宋体" w:hAnsi="宋体"/>
              </w:rPr>
            </w:pPr>
            <w:r>
              <w:rPr>
                <w:rFonts w:ascii="宋体" w:eastAsia="宋体" w:hAnsi="宋体" w:hint="eastAsia"/>
              </w:rPr>
              <w:t>HDMI</w:t>
            </w:r>
            <w:r>
              <w:rPr>
                <w:rFonts w:ascii="宋体" w:eastAsia="宋体" w:hAnsi="宋体" w:hint="eastAsia"/>
              </w:rPr>
              <w:t>光纤线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带宽传输：≥</w:t>
            </w:r>
            <w:r>
              <w:rPr>
                <w:rFonts w:ascii="宋体" w:eastAsia="宋体" w:hAnsi="宋体" w:hint="eastAsia"/>
              </w:rPr>
              <w:t>18Gbps</w:t>
            </w:r>
            <w:r>
              <w:rPr>
                <w:rFonts w:ascii="宋体" w:eastAsia="宋体" w:hAnsi="宋体" w:hint="eastAsia"/>
              </w:rPr>
              <w:t>，分辨率：支持</w:t>
            </w:r>
            <w:r>
              <w:rPr>
                <w:rFonts w:ascii="宋体" w:eastAsia="宋体" w:hAnsi="宋体" w:hint="eastAsia"/>
              </w:rPr>
              <w:t>4K</w:t>
            </w:r>
            <w:r>
              <w:rPr>
                <w:rFonts w:ascii="宋体" w:eastAsia="宋体" w:hAnsi="宋体" w:hint="eastAsia"/>
              </w:rPr>
              <w:t>、</w:t>
            </w:r>
            <w:r>
              <w:rPr>
                <w:rFonts w:ascii="宋体" w:eastAsia="宋体" w:hAnsi="宋体" w:hint="eastAsia"/>
              </w:rPr>
              <w:t>2K</w:t>
            </w:r>
            <w:r>
              <w:rPr>
                <w:rFonts w:ascii="宋体" w:eastAsia="宋体" w:hAnsi="宋体" w:hint="eastAsia"/>
              </w:rPr>
              <w:t>、</w:t>
            </w:r>
            <w:r>
              <w:rPr>
                <w:rFonts w:ascii="宋体" w:eastAsia="宋体" w:hAnsi="宋体" w:hint="eastAsia"/>
              </w:rPr>
              <w:t>1080P</w:t>
            </w:r>
            <w:r>
              <w:rPr>
                <w:rFonts w:ascii="宋体" w:eastAsia="宋体" w:hAnsi="宋体" w:hint="eastAsia"/>
              </w:rPr>
              <w:t>等分辨率；</w:t>
            </w:r>
            <w:r>
              <w:rPr>
                <w:rFonts w:ascii="宋体" w:eastAsia="宋体" w:hAnsi="宋体" w:hint="eastAsia"/>
              </w:rPr>
              <w:br/>
              <w:t xml:space="preserve">2. </w:t>
            </w:r>
            <w:r>
              <w:rPr>
                <w:rFonts w:ascii="宋体" w:eastAsia="宋体" w:hAnsi="宋体" w:hint="eastAsia"/>
              </w:rPr>
              <w:t>光纤线芯：≤</w:t>
            </w:r>
            <w:r>
              <w:rPr>
                <w:rFonts w:ascii="宋体" w:eastAsia="宋体" w:hAnsi="宋体" w:hint="eastAsia"/>
              </w:rPr>
              <w:t>4mm</w:t>
            </w:r>
            <w:r>
              <w:rPr>
                <w:rFonts w:ascii="宋体" w:eastAsia="宋体" w:hAnsi="宋体" w:hint="eastAsia"/>
              </w:rPr>
              <w:t>纤细柔</w:t>
            </w:r>
            <w:r>
              <w:rPr>
                <w:rFonts w:ascii="宋体" w:eastAsia="宋体" w:hAnsi="宋体" w:hint="eastAsia"/>
              </w:rPr>
              <w:t>韧易走线；</w:t>
            </w:r>
            <w:r>
              <w:rPr>
                <w:rFonts w:ascii="宋体" w:eastAsia="宋体" w:hAnsi="宋体" w:hint="eastAsia"/>
              </w:rPr>
              <w:br/>
              <w:t>3. HDMI</w:t>
            </w:r>
            <w:r>
              <w:rPr>
                <w:rFonts w:ascii="宋体" w:eastAsia="宋体" w:hAnsi="宋体" w:hint="eastAsia"/>
              </w:rPr>
              <w:t>接口：标准</w:t>
            </w:r>
            <w:r>
              <w:rPr>
                <w:rFonts w:ascii="宋体" w:eastAsia="宋体" w:hAnsi="宋体" w:hint="eastAsia"/>
              </w:rPr>
              <w:t>HDMI</w:t>
            </w:r>
            <w:r>
              <w:rPr>
                <w:rFonts w:ascii="宋体" w:eastAsia="宋体" w:hAnsi="宋体" w:hint="eastAsia"/>
              </w:rPr>
              <w:t>头</w:t>
            </w:r>
            <w:r>
              <w:rPr>
                <w:rFonts w:ascii="宋体" w:eastAsia="宋体" w:hAnsi="宋体" w:hint="eastAsia"/>
              </w:rPr>
              <w:t>+MICROHDMI</w:t>
            </w:r>
            <w:r>
              <w:rPr>
                <w:rFonts w:ascii="宋体" w:eastAsia="宋体" w:hAnsi="宋体" w:hint="eastAsia"/>
              </w:rPr>
              <w:t>头，可拆卸头；</w:t>
            </w:r>
            <w:r>
              <w:rPr>
                <w:rFonts w:ascii="宋体" w:eastAsia="宋体" w:hAnsi="宋体" w:hint="eastAsia"/>
              </w:rPr>
              <w:br/>
              <w:t xml:space="preserve">4. </w:t>
            </w:r>
            <w:r>
              <w:rPr>
                <w:rFonts w:ascii="宋体" w:eastAsia="宋体" w:hAnsi="宋体" w:hint="eastAsia"/>
              </w:rPr>
              <w:t>铜壳镀金接头，高强度锌合金外壳，高弹阻燃护套；</w:t>
            </w:r>
            <w:r>
              <w:rPr>
                <w:rFonts w:ascii="宋体" w:eastAsia="宋体" w:hAnsi="宋体" w:hint="eastAsia"/>
              </w:rPr>
              <w:br/>
              <w:t xml:space="preserve">5. </w:t>
            </w:r>
            <w:r>
              <w:rPr>
                <w:rFonts w:ascii="宋体" w:eastAsia="宋体" w:hAnsi="宋体" w:hint="eastAsia"/>
              </w:rPr>
              <w:t>长度：≥</w:t>
            </w:r>
            <w:r>
              <w:rPr>
                <w:rFonts w:ascii="宋体" w:eastAsia="宋体" w:hAnsi="宋体" w:hint="eastAsia"/>
              </w:rPr>
              <w:t>50</w:t>
            </w:r>
            <w:r>
              <w:rPr>
                <w:rFonts w:ascii="宋体" w:eastAsia="宋体" w:hAnsi="宋体" w:hint="eastAsia"/>
              </w:rPr>
              <w:t>米。</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条</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10</w:t>
            </w:r>
          </w:p>
        </w:tc>
        <w:tc>
          <w:tcPr>
            <w:tcW w:w="1389" w:type="dxa"/>
            <w:vAlign w:val="center"/>
          </w:tcPr>
          <w:p w:rsidR="00FF75CB" w:rsidRDefault="00140B27">
            <w:pPr>
              <w:rPr>
                <w:rFonts w:ascii="宋体" w:eastAsia="宋体" w:hAnsi="宋体"/>
              </w:rPr>
            </w:pPr>
            <w:r>
              <w:rPr>
                <w:rFonts w:ascii="宋体" w:eastAsia="宋体" w:hAnsi="宋体" w:hint="eastAsia"/>
              </w:rPr>
              <w:t>HDMI</w:t>
            </w:r>
            <w:r>
              <w:rPr>
                <w:rFonts w:ascii="宋体" w:eastAsia="宋体" w:hAnsi="宋体" w:hint="eastAsia"/>
              </w:rPr>
              <w:t>光纤线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带宽传输：≥</w:t>
            </w:r>
            <w:r>
              <w:rPr>
                <w:rFonts w:ascii="宋体" w:eastAsia="宋体" w:hAnsi="宋体" w:hint="eastAsia"/>
              </w:rPr>
              <w:t>18Gbps</w:t>
            </w:r>
            <w:r>
              <w:rPr>
                <w:rFonts w:ascii="宋体" w:eastAsia="宋体" w:hAnsi="宋体" w:hint="eastAsia"/>
              </w:rPr>
              <w:t>，分辨率：支持</w:t>
            </w:r>
            <w:r>
              <w:rPr>
                <w:rFonts w:ascii="宋体" w:eastAsia="宋体" w:hAnsi="宋体" w:hint="eastAsia"/>
              </w:rPr>
              <w:t>4K</w:t>
            </w:r>
            <w:r>
              <w:rPr>
                <w:rFonts w:ascii="宋体" w:eastAsia="宋体" w:hAnsi="宋体" w:hint="eastAsia"/>
              </w:rPr>
              <w:t>、</w:t>
            </w:r>
            <w:r>
              <w:rPr>
                <w:rFonts w:ascii="宋体" w:eastAsia="宋体" w:hAnsi="宋体" w:hint="eastAsia"/>
              </w:rPr>
              <w:t>2K</w:t>
            </w:r>
            <w:r>
              <w:rPr>
                <w:rFonts w:ascii="宋体" w:eastAsia="宋体" w:hAnsi="宋体" w:hint="eastAsia"/>
              </w:rPr>
              <w:t>、</w:t>
            </w:r>
            <w:r>
              <w:rPr>
                <w:rFonts w:ascii="宋体" w:eastAsia="宋体" w:hAnsi="宋体" w:hint="eastAsia"/>
              </w:rPr>
              <w:t>1080P</w:t>
            </w:r>
            <w:r>
              <w:rPr>
                <w:rFonts w:ascii="宋体" w:eastAsia="宋体" w:hAnsi="宋体" w:hint="eastAsia"/>
              </w:rPr>
              <w:t>等分辨率；</w:t>
            </w:r>
            <w:r>
              <w:rPr>
                <w:rFonts w:ascii="宋体" w:eastAsia="宋体" w:hAnsi="宋体" w:hint="eastAsia"/>
              </w:rPr>
              <w:br/>
              <w:t xml:space="preserve">2. </w:t>
            </w:r>
            <w:r>
              <w:rPr>
                <w:rFonts w:ascii="宋体" w:eastAsia="宋体" w:hAnsi="宋体" w:hint="eastAsia"/>
              </w:rPr>
              <w:t>光纤线芯：≤</w:t>
            </w:r>
            <w:r>
              <w:rPr>
                <w:rFonts w:ascii="宋体" w:eastAsia="宋体" w:hAnsi="宋体" w:hint="eastAsia"/>
              </w:rPr>
              <w:t>4mm</w:t>
            </w:r>
            <w:r>
              <w:rPr>
                <w:rFonts w:ascii="宋体" w:eastAsia="宋体" w:hAnsi="宋体" w:hint="eastAsia"/>
              </w:rPr>
              <w:t>纤细柔韧易走线；</w:t>
            </w:r>
            <w:r>
              <w:rPr>
                <w:rFonts w:ascii="宋体" w:eastAsia="宋体" w:hAnsi="宋体" w:hint="eastAsia"/>
              </w:rPr>
              <w:br/>
              <w:t>3. HDMI</w:t>
            </w:r>
            <w:r>
              <w:rPr>
                <w:rFonts w:ascii="宋体" w:eastAsia="宋体" w:hAnsi="宋体" w:hint="eastAsia"/>
              </w:rPr>
              <w:t>接口：标准</w:t>
            </w:r>
            <w:r>
              <w:rPr>
                <w:rFonts w:ascii="宋体" w:eastAsia="宋体" w:hAnsi="宋体" w:hint="eastAsia"/>
              </w:rPr>
              <w:t>HDMI</w:t>
            </w:r>
            <w:r>
              <w:rPr>
                <w:rFonts w:ascii="宋体" w:eastAsia="宋体" w:hAnsi="宋体" w:hint="eastAsia"/>
              </w:rPr>
              <w:t>头</w:t>
            </w:r>
            <w:r>
              <w:rPr>
                <w:rFonts w:ascii="宋体" w:eastAsia="宋体" w:hAnsi="宋体" w:hint="eastAsia"/>
              </w:rPr>
              <w:t>+MICROHDMI</w:t>
            </w:r>
            <w:r>
              <w:rPr>
                <w:rFonts w:ascii="宋体" w:eastAsia="宋体" w:hAnsi="宋体" w:hint="eastAsia"/>
              </w:rPr>
              <w:t>头，可拆卸头；</w:t>
            </w:r>
            <w:r>
              <w:rPr>
                <w:rFonts w:ascii="宋体" w:eastAsia="宋体" w:hAnsi="宋体" w:hint="eastAsia"/>
              </w:rPr>
              <w:br/>
              <w:t xml:space="preserve">4. </w:t>
            </w:r>
            <w:r>
              <w:rPr>
                <w:rFonts w:ascii="宋体" w:eastAsia="宋体" w:hAnsi="宋体" w:hint="eastAsia"/>
              </w:rPr>
              <w:t>铜壳镀金接头，高强度锌合金外壳，高弹阻燃护套；</w:t>
            </w:r>
            <w:r>
              <w:rPr>
                <w:rFonts w:ascii="宋体" w:eastAsia="宋体" w:hAnsi="宋体" w:hint="eastAsia"/>
              </w:rPr>
              <w:br/>
              <w:t xml:space="preserve">5. </w:t>
            </w:r>
            <w:r>
              <w:rPr>
                <w:rFonts w:ascii="宋体" w:eastAsia="宋体" w:hAnsi="宋体" w:hint="eastAsia"/>
              </w:rPr>
              <w:t>长度：≥</w:t>
            </w:r>
            <w:r>
              <w:rPr>
                <w:rFonts w:ascii="宋体" w:eastAsia="宋体" w:hAnsi="宋体" w:hint="eastAsia"/>
              </w:rPr>
              <w:t>30</w:t>
            </w:r>
            <w:r>
              <w:rPr>
                <w:rFonts w:ascii="宋体" w:eastAsia="宋体" w:hAnsi="宋体" w:hint="eastAsia"/>
              </w:rPr>
              <w:t>米。</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条</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11</w:t>
            </w:r>
          </w:p>
        </w:tc>
        <w:tc>
          <w:tcPr>
            <w:tcW w:w="1389" w:type="dxa"/>
            <w:vAlign w:val="center"/>
          </w:tcPr>
          <w:p w:rsidR="00FF75CB" w:rsidRDefault="00140B27">
            <w:pPr>
              <w:rPr>
                <w:rFonts w:ascii="宋体" w:eastAsia="宋体" w:hAnsi="宋体"/>
              </w:rPr>
            </w:pPr>
            <w:r>
              <w:rPr>
                <w:rFonts w:ascii="宋体" w:eastAsia="宋体" w:hAnsi="宋体" w:hint="eastAsia"/>
              </w:rPr>
              <w:t>SDI</w:t>
            </w:r>
            <w:r>
              <w:rPr>
                <w:rFonts w:ascii="宋体" w:eastAsia="宋体" w:hAnsi="宋体" w:hint="eastAsia"/>
              </w:rPr>
              <w:t>高清数字线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传输速率：≥</w:t>
            </w:r>
            <w:r>
              <w:rPr>
                <w:rFonts w:ascii="宋体" w:eastAsia="宋体" w:hAnsi="宋体" w:hint="eastAsia"/>
              </w:rPr>
              <w:t>2.97Gbps</w:t>
            </w:r>
            <w:r>
              <w:rPr>
                <w:rFonts w:ascii="宋体" w:eastAsia="宋体" w:hAnsi="宋体" w:hint="eastAsia"/>
              </w:rPr>
              <w:t>；</w:t>
            </w:r>
            <w:r>
              <w:rPr>
                <w:rFonts w:ascii="宋体" w:eastAsia="宋体" w:hAnsi="宋体" w:hint="eastAsia"/>
              </w:rPr>
              <w:br/>
              <w:t xml:space="preserve">2. </w:t>
            </w:r>
            <w:r>
              <w:rPr>
                <w:rFonts w:ascii="宋体" w:eastAsia="宋体" w:hAnsi="宋体" w:hint="eastAsia"/>
              </w:rPr>
              <w:t>带有铝箔屏蔽、金属纺织屏蔽层。</w:t>
            </w:r>
          </w:p>
        </w:tc>
        <w:tc>
          <w:tcPr>
            <w:tcW w:w="567" w:type="dxa"/>
            <w:vAlign w:val="center"/>
          </w:tcPr>
          <w:p w:rsidR="00FF75CB" w:rsidRDefault="00140B27">
            <w:pPr>
              <w:rPr>
                <w:rFonts w:ascii="宋体" w:eastAsia="宋体" w:hAnsi="宋体"/>
              </w:rPr>
            </w:pPr>
            <w:r>
              <w:rPr>
                <w:rFonts w:ascii="宋体" w:eastAsia="宋体" w:hAnsi="宋体" w:hint="eastAsia"/>
              </w:rPr>
              <w:t>100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12</w:t>
            </w:r>
          </w:p>
        </w:tc>
        <w:tc>
          <w:tcPr>
            <w:tcW w:w="1389" w:type="dxa"/>
            <w:vAlign w:val="center"/>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类网络电缆</w:t>
            </w:r>
          </w:p>
        </w:tc>
        <w:tc>
          <w:tcPr>
            <w:tcW w:w="5386" w:type="dxa"/>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类非屏蔽网络电缆</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箱</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13</w:t>
            </w:r>
          </w:p>
        </w:tc>
        <w:tc>
          <w:tcPr>
            <w:tcW w:w="1389" w:type="dxa"/>
            <w:vAlign w:val="center"/>
          </w:tcPr>
          <w:p w:rsidR="00FF75CB" w:rsidRDefault="00140B27">
            <w:pPr>
              <w:rPr>
                <w:rFonts w:ascii="宋体" w:eastAsia="宋体" w:hAnsi="宋体"/>
              </w:rPr>
            </w:pPr>
            <w:r>
              <w:rPr>
                <w:rFonts w:ascii="宋体" w:eastAsia="宋体" w:hAnsi="宋体" w:hint="eastAsia"/>
              </w:rPr>
              <w:t>其他线缆等辅材</w:t>
            </w:r>
          </w:p>
        </w:tc>
        <w:tc>
          <w:tcPr>
            <w:tcW w:w="5386" w:type="dxa"/>
          </w:tcPr>
          <w:p w:rsidR="00FF75CB" w:rsidRDefault="00140B27">
            <w:pPr>
              <w:rPr>
                <w:rFonts w:ascii="宋体" w:eastAsia="宋体" w:hAnsi="宋体"/>
              </w:rPr>
            </w:pPr>
            <w:r>
              <w:rPr>
                <w:rFonts w:ascii="宋体" w:eastAsia="宋体" w:hAnsi="宋体" w:hint="eastAsia"/>
              </w:rPr>
              <w:t>完成本系统所需要的其他线缆、接插件等材料。</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6.3 </w:t>
            </w:r>
            <w:r>
              <w:rPr>
                <w:rFonts w:ascii="宋体" w:eastAsia="宋体" w:hAnsi="宋体" w:hint="eastAsia"/>
                <w:b/>
                <w:bCs/>
              </w:rPr>
              <w:t>子母钟系统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GPS/BD</w:t>
            </w:r>
            <w:r>
              <w:rPr>
                <w:rFonts w:ascii="宋体" w:eastAsia="宋体" w:hAnsi="宋体" w:hint="eastAsia"/>
              </w:rPr>
              <w:t>标准时间信号接收单元</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含</w:t>
            </w:r>
            <w:r>
              <w:rPr>
                <w:rFonts w:ascii="宋体" w:eastAsia="宋体" w:hAnsi="宋体" w:hint="eastAsia"/>
              </w:rPr>
              <w:t>GPS/</w:t>
            </w:r>
            <w:r>
              <w:rPr>
                <w:rFonts w:ascii="宋体" w:eastAsia="宋体" w:hAnsi="宋体" w:hint="eastAsia"/>
              </w:rPr>
              <w:t>北斗双模天线、</w:t>
            </w:r>
            <w:r>
              <w:rPr>
                <w:rFonts w:ascii="宋体" w:eastAsia="宋体" w:hAnsi="宋体" w:hint="eastAsia"/>
              </w:rPr>
              <w:t>50</w:t>
            </w:r>
            <w:r>
              <w:rPr>
                <w:rFonts w:ascii="宋体" w:eastAsia="宋体" w:hAnsi="宋体" w:hint="eastAsia"/>
              </w:rPr>
              <w:t>米馈线、天馈防雷器；</w:t>
            </w:r>
            <w:r>
              <w:rPr>
                <w:rFonts w:ascii="宋体" w:eastAsia="宋体" w:hAnsi="宋体" w:hint="eastAsia"/>
              </w:rPr>
              <w:br/>
              <w:t xml:space="preserve">2. </w:t>
            </w:r>
            <w:r>
              <w:rPr>
                <w:rFonts w:ascii="宋体" w:eastAsia="宋体" w:hAnsi="宋体" w:hint="eastAsia"/>
              </w:rPr>
              <w:t>可并行捕获≥</w:t>
            </w:r>
            <w:r>
              <w:rPr>
                <w:rFonts w:ascii="宋体" w:eastAsia="宋体" w:hAnsi="宋体" w:hint="eastAsia"/>
              </w:rPr>
              <w:t>12</w:t>
            </w:r>
            <w:r>
              <w:rPr>
                <w:rFonts w:ascii="宋体" w:eastAsia="宋体" w:hAnsi="宋体" w:hint="eastAsia"/>
              </w:rPr>
              <w:t>通道卫星时间信号；</w:t>
            </w:r>
            <w:r>
              <w:rPr>
                <w:rFonts w:ascii="宋体" w:eastAsia="宋体" w:hAnsi="宋体" w:hint="eastAsia"/>
              </w:rPr>
              <w:br/>
              <w:t xml:space="preserve">3. </w:t>
            </w:r>
            <w:r>
              <w:rPr>
                <w:rFonts w:ascii="宋体" w:eastAsia="宋体" w:hAnsi="宋体" w:hint="eastAsia"/>
              </w:rPr>
              <w:t>频率范围：</w:t>
            </w:r>
            <w:r>
              <w:rPr>
                <w:rFonts w:ascii="宋体" w:eastAsia="宋体" w:hAnsi="宋体" w:hint="eastAsia"/>
              </w:rPr>
              <w:t>1575MHz</w:t>
            </w:r>
            <w:r>
              <w:rPr>
                <w:rFonts w:ascii="宋体" w:eastAsia="宋体" w:hAnsi="宋体" w:hint="eastAsia"/>
              </w:rPr>
              <w:t>±</w:t>
            </w:r>
            <w:r>
              <w:rPr>
                <w:rFonts w:ascii="宋体" w:eastAsia="宋体" w:hAnsi="宋体" w:hint="eastAsia"/>
              </w:rPr>
              <w:t>5MHz</w:t>
            </w:r>
            <w:r>
              <w:rPr>
                <w:rFonts w:ascii="宋体" w:eastAsia="宋体" w:hAnsi="宋体" w:hint="eastAsia"/>
              </w:rPr>
              <w:t>；</w:t>
            </w:r>
            <w:r>
              <w:rPr>
                <w:rFonts w:ascii="宋体" w:eastAsia="宋体" w:hAnsi="宋体" w:hint="eastAsia"/>
              </w:rPr>
              <w:br/>
              <w:t xml:space="preserve">4. </w:t>
            </w:r>
            <w:r>
              <w:rPr>
                <w:rFonts w:ascii="宋体" w:eastAsia="宋体" w:hAnsi="宋体" w:hint="eastAsia"/>
              </w:rPr>
              <w:t>天线增益：≥</w:t>
            </w:r>
            <w:r>
              <w:rPr>
                <w:rFonts w:ascii="宋体" w:eastAsia="宋体" w:hAnsi="宋体" w:hint="eastAsia"/>
              </w:rPr>
              <w:t>40dB</w:t>
            </w:r>
            <w:r>
              <w:rPr>
                <w:rFonts w:ascii="宋体" w:eastAsia="宋体" w:hAnsi="宋体" w:hint="eastAsia"/>
              </w:rPr>
              <w:t>；</w:t>
            </w:r>
            <w:r>
              <w:rPr>
                <w:rFonts w:ascii="宋体" w:eastAsia="宋体" w:hAnsi="宋体" w:hint="eastAsia"/>
              </w:rPr>
              <w:br/>
              <w:t xml:space="preserve">5. </w:t>
            </w:r>
            <w:r>
              <w:rPr>
                <w:rFonts w:ascii="宋体" w:eastAsia="宋体" w:hAnsi="宋体" w:hint="eastAsia"/>
              </w:rPr>
              <w:t>噪声系数：≤</w:t>
            </w:r>
            <w:r>
              <w:rPr>
                <w:rFonts w:ascii="宋体" w:eastAsia="宋体" w:hAnsi="宋体" w:hint="eastAsia"/>
              </w:rPr>
              <w:t>1.5dB</w:t>
            </w:r>
            <w:r>
              <w:rPr>
                <w:rFonts w:ascii="宋体" w:eastAsia="宋体" w:hAnsi="宋体" w:hint="eastAsia"/>
              </w:rPr>
              <w:t>；</w:t>
            </w:r>
            <w:r>
              <w:rPr>
                <w:rFonts w:ascii="宋体" w:eastAsia="宋体" w:hAnsi="宋体" w:hint="eastAsia"/>
              </w:rPr>
              <w:br/>
              <w:t xml:space="preserve">6. </w:t>
            </w:r>
            <w:r>
              <w:rPr>
                <w:rFonts w:ascii="宋体" w:eastAsia="宋体" w:hAnsi="宋体" w:hint="eastAsia"/>
              </w:rPr>
              <w:t>反射损耗：</w:t>
            </w:r>
            <w:r>
              <w:rPr>
                <w:rFonts w:ascii="宋体" w:eastAsia="宋体" w:hAnsi="宋体" w:hint="eastAsia"/>
              </w:rPr>
              <w:t>-14dB(</w:t>
            </w:r>
            <w:r>
              <w:rPr>
                <w:rFonts w:ascii="宋体" w:eastAsia="宋体" w:hAnsi="宋体" w:hint="eastAsia"/>
              </w:rPr>
              <w:t>即驻波比：≤</w:t>
            </w:r>
            <w:r>
              <w:rPr>
                <w:rFonts w:ascii="宋体" w:eastAsia="宋体" w:hAnsi="宋体" w:hint="eastAsia"/>
              </w:rPr>
              <w:t>1.5)</w:t>
            </w:r>
            <w:r>
              <w:rPr>
                <w:rFonts w:ascii="宋体" w:eastAsia="宋体" w:hAnsi="宋体" w:hint="eastAsia"/>
              </w:rPr>
              <w:t>；</w:t>
            </w:r>
            <w:r>
              <w:rPr>
                <w:rFonts w:ascii="宋体" w:eastAsia="宋体" w:hAnsi="宋体" w:hint="eastAsia"/>
              </w:rPr>
              <w:br/>
              <w:t xml:space="preserve">7. </w:t>
            </w:r>
            <w:r>
              <w:rPr>
                <w:rFonts w:ascii="宋体" w:eastAsia="宋体" w:hAnsi="宋体" w:hint="eastAsia"/>
              </w:rPr>
              <w:t>干扰抑制：</w:t>
            </w:r>
            <w:r>
              <w:rPr>
                <w:rFonts w:ascii="宋体" w:eastAsia="宋体" w:hAnsi="宋体" w:hint="eastAsia"/>
              </w:rPr>
              <w:t>25dB</w:t>
            </w:r>
            <w:r>
              <w:rPr>
                <w:rFonts w:ascii="宋体" w:eastAsia="宋体" w:hAnsi="宋体" w:hint="eastAsia"/>
              </w:rPr>
              <w:t>±</w:t>
            </w:r>
            <w:r>
              <w:rPr>
                <w:rFonts w:ascii="宋体" w:eastAsia="宋体" w:hAnsi="宋体" w:hint="eastAsia"/>
              </w:rPr>
              <w:t>100MHz</w:t>
            </w:r>
            <w:r>
              <w:rPr>
                <w:rFonts w:ascii="宋体" w:eastAsia="宋体" w:hAnsi="宋体" w:hint="eastAsia"/>
              </w:rPr>
              <w:t>；</w:t>
            </w:r>
            <w:r>
              <w:rPr>
                <w:rFonts w:ascii="宋体" w:eastAsia="宋体" w:hAnsi="宋体" w:hint="eastAsia"/>
              </w:rPr>
              <w:br/>
              <w:t xml:space="preserve">8. </w:t>
            </w:r>
            <w:r>
              <w:rPr>
                <w:rFonts w:ascii="宋体" w:eastAsia="宋体" w:hAnsi="宋体" w:hint="eastAsia"/>
              </w:rPr>
              <w:t>授时精度：卫星信号锁定时优于±</w:t>
            </w:r>
            <w:r>
              <w:rPr>
                <w:rFonts w:ascii="宋体" w:eastAsia="宋体" w:hAnsi="宋体" w:hint="eastAsia"/>
              </w:rPr>
              <w:t>1</w:t>
            </w:r>
            <w:r>
              <w:rPr>
                <w:rFonts w:ascii="宋体" w:eastAsia="宋体" w:hAnsi="宋体" w:hint="eastAsia"/>
              </w:rPr>
              <w:t>×</w:t>
            </w:r>
            <w:r>
              <w:rPr>
                <w:rFonts w:ascii="宋体" w:eastAsia="宋体" w:hAnsi="宋体" w:hint="eastAsia"/>
              </w:rPr>
              <w:t>10-10</w:t>
            </w:r>
            <w:r>
              <w:rPr>
                <w:rFonts w:ascii="宋体" w:eastAsia="宋体" w:hAnsi="宋体" w:hint="eastAsia"/>
              </w:rPr>
              <w:t>秒；卫星信号失锁</w:t>
            </w:r>
            <w:r>
              <w:rPr>
                <w:rFonts w:ascii="宋体" w:eastAsia="宋体" w:hAnsi="宋体" w:hint="eastAsia"/>
              </w:rPr>
              <w:t>2</w:t>
            </w:r>
            <w:r>
              <w:rPr>
                <w:rFonts w:ascii="宋体" w:eastAsia="宋体" w:hAnsi="宋体" w:hint="eastAsia"/>
              </w:rPr>
              <w:t>小时内优于±</w:t>
            </w:r>
            <w:r>
              <w:rPr>
                <w:rFonts w:ascii="宋体" w:eastAsia="宋体" w:hAnsi="宋体" w:hint="eastAsia"/>
              </w:rPr>
              <w:t>1</w:t>
            </w:r>
            <w:r>
              <w:rPr>
                <w:rFonts w:ascii="宋体" w:eastAsia="宋体" w:hAnsi="宋体" w:hint="eastAsia"/>
              </w:rPr>
              <w:t>×</w:t>
            </w:r>
            <w:r>
              <w:rPr>
                <w:rFonts w:ascii="宋体" w:eastAsia="宋体" w:hAnsi="宋体" w:hint="eastAsia"/>
              </w:rPr>
              <w:t>10-9</w:t>
            </w:r>
            <w:r>
              <w:rPr>
                <w:rFonts w:ascii="宋体" w:eastAsia="宋体" w:hAnsi="宋体" w:hint="eastAsia"/>
              </w:rPr>
              <w:t>秒；</w:t>
            </w:r>
            <w:r>
              <w:rPr>
                <w:rFonts w:ascii="宋体" w:eastAsia="宋体" w:hAnsi="宋体" w:hint="eastAsia"/>
              </w:rPr>
              <w:br/>
              <w:t xml:space="preserve">9. </w:t>
            </w:r>
            <w:r>
              <w:rPr>
                <w:rFonts w:ascii="宋体" w:eastAsia="宋体" w:hAnsi="宋体" w:hint="eastAsia"/>
              </w:rPr>
              <w:t>频率稳定度：卫星信号锁定时优于</w:t>
            </w:r>
            <w:r>
              <w:rPr>
                <w:rFonts w:ascii="宋体" w:eastAsia="宋体" w:hAnsi="宋体" w:hint="eastAsia"/>
              </w:rPr>
              <w:t>10-10</w:t>
            </w:r>
            <w:r>
              <w:rPr>
                <w:rFonts w:ascii="宋体" w:eastAsia="宋体" w:hAnsi="宋体" w:hint="eastAsia"/>
              </w:rPr>
              <w:t>秒（</w:t>
            </w:r>
            <w:r>
              <w:rPr>
                <w:rFonts w:ascii="宋体" w:eastAsia="宋体" w:hAnsi="宋体" w:hint="eastAsia"/>
              </w:rPr>
              <w:t>24</w:t>
            </w:r>
            <w:r>
              <w:rPr>
                <w:rFonts w:ascii="宋体" w:eastAsia="宋体" w:hAnsi="宋体" w:hint="eastAsia"/>
              </w:rPr>
              <w:t>小时）；卫星信号失锁时优于</w:t>
            </w:r>
            <w:r>
              <w:rPr>
                <w:rFonts w:ascii="宋体" w:eastAsia="宋体" w:hAnsi="宋体" w:hint="eastAsia"/>
              </w:rPr>
              <w:t>10-9</w:t>
            </w:r>
            <w:r>
              <w:rPr>
                <w:rFonts w:ascii="宋体" w:eastAsia="宋体" w:hAnsi="宋体" w:hint="eastAsia"/>
              </w:rPr>
              <w:t>秒（</w:t>
            </w:r>
            <w:r>
              <w:rPr>
                <w:rFonts w:ascii="宋体" w:eastAsia="宋体" w:hAnsi="宋体" w:hint="eastAsia"/>
              </w:rPr>
              <w:t>24</w:t>
            </w:r>
            <w:r>
              <w:rPr>
                <w:rFonts w:ascii="宋体" w:eastAsia="宋体" w:hAnsi="宋体" w:hint="eastAsia"/>
              </w:rPr>
              <w:t>小时）；</w:t>
            </w:r>
            <w:r>
              <w:rPr>
                <w:rFonts w:ascii="宋体" w:eastAsia="宋体" w:hAnsi="宋体" w:hint="eastAsia"/>
              </w:rPr>
              <w:br/>
              <w:t xml:space="preserve">10. </w:t>
            </w:r>
            <w:r>
              <w:rPr>
                <w:rFonts w:ascii="宋体" w:eastAsia="宋体" w:hAnsi="宋体" w:hint="eastAsia"/>
              </w:rPr>
              <w:t>重捕获时间：最小重捕获时间</w:t>
            </w:r>
            <w:r>
              <w:rPr>
                <w:rFonts w:ascii="宋体" w:eastAsia="宋体" w:hAnsi="宋体" w:hint="eastAsia"/>
              </w:rPr>
              <w:t>2.5s(</w:t>
            </w:r>
            <w:r>
              <w:rPr>
                <w:rFonts w:ascii="宋体" w:eastAsia="宋体" w:hAnsi="宋体" w:hint="eastAsia"/>
              </w:rPr>
              <w:t>卫星丢失时间少</w:t>
            </w:r>
            <w:r>
              <w:rPr>
                <w:rFonts w:ascii="宋体" w:eastAsia="宋体" w:hAnsi="宋体" w:hint="eastAsia"/>
              </w:rPr>
              <w:lastRenderedPageBreak/>
              <w:t>于</w:t>
            </w:r>
            <w:r>
              <w:rPr>
                <w:rFonts w:ascii="宋体" w:eastAsia="宋体" w:hAnsi="宋体" w:hint="eastAsia"/>
              </w:rPr>
              <w:t>15</w:t>
            </w:r>
            <w:r>
              <w:rPr>
                <w:rFonts w:ascii="宋体" w:eastAsia="宋体" w:hAnsi="宋体" w:hint="eastAsia"/>
              </w:rPr>
              <w:t>秒</w:t>
            </w:r>
            <w:r>
              <w:rPr>
                <w:rFonts w:ascii="宋体" w:eastAsia="宋体" w:hAnsi="宋体" w:hint="eastAsia"/>
              </w:rPr>
              <w:t>)</w:t>
            </w:r>
            <w:r>
              <w:rPr>
                <w:rFonts w:ascii="宋体" w:eastAsia="宋体" w:hAnsi="宋体" w:hint="eastAsia"/>
              </w:rPr>
              <w:t>，最大重捕获时间</w:t>
            </w:r>
            <w:r>
              <w:rPr>
                <w:rFonts w:ascii="宋体" w:eastAsia="宋体" w:hAnsi="宋体" w:hint="eastAsia"/>
              </w:rPr>
              <w:t>5s(</w:t>
            </w:r>
            <w:r>
              <w:rPr>
                <w:rFonts w:ascii="宋体" w:eastAsia="宋体" w:hAnsi="宋体" w:hint="eastAsia"/>
              </w:rPr>
              <w:t>卫星丢失时间大于</w:t>
            </w:r>
            <w:r>
              <w:rPr>
                <w:rFonts w:ascii="宋体" w:eastAsia="宋体" w:hAnsi="宋体" w:hint="eastAsia"/>
              </w:rPr>
              <w:t>60</w:t>
            </w:r>
            <w:r>
              <w:rPr>
                <w:rFonts w:ascii="宋体" w:eastAsia="宋体" w:hAnsi="宋体" w:hint="eastAsia"/>
              </w:rPr>
              <w:t>秒</w:t>
            </w:r>
            <w:r>
              <w:rPr>
                <w:rFonts w:ascii="宋体" w:eastAsia="宋体" w:hAnsi="宋体" w:hint="eastAsia"/>
              </w:rPr>
              <w:t>)</w:t>
            </w:r>
            <w:r>
              <w:rPr>
                <w:rFonts w:ascii="宋体" w:eastAsia="宋体" w:hAnsi="宋体" w:hint="eastAsia"/>
              </w:rPr>
              <w:t>；</w:t>
            </w:r>
            <w:r>
              <w:rPr>
                <w:rFonts w:ascii="宋体" w:eastAsia="宋体" w:hAnsi="宋体" w:hint="eastAsia"/>
              </w:rPr>
              <w:br/>
              <w:t xml:space="preserve">11. </w:t>
            </w:r>
            <w:r>
              <w:rPr>
                <w:rFonts w:ascii="宋体" w:eastAsia="宋体" w:hAnsi="宋体" w:hint="eastAsia"/>
              </w:rPr>
              <w:t>对标准时间的同步误差：≤</w:t>
            </w:r>
            <w:r>
              <w:rPr>
                <w:rFonts w:ascii="宋体" w:eastAsia="宋体" w:hAnsi="宋体" w:hint="eastAsia"/>
              </w:rPr>
              <w:t>50ns</w:t>
            </w:r>
            <w:r>
              <w:rPr>
                <w:rFonts w:ascii="宋体" w:eastAsia="宋体" w:hAnsi="宋体" w:hint="eastAsia"/>
              </w:rPr>
              <w:t>；</w:t>
            </w:r>
            <w:r>
              <w:rPr>
                <w:rFonts w:ascii="宋体" w:eastAsia="宋体" w:hAnsi="宋体" w:hint="eastAsia"/>
              </w:rPr>
              <w:br/>
              <w:t xml:space="preserve">12. </w:t>
            </w:r>
            <w:r>
              <w:rPr>
                <w:rFonts w:ascii="宋体" w:eastAsia="宋体" w:hAnsi="宋体" w:hint="eastAsia"/>
              </w:rPr>
              <w:t>接收电平：≥－</w:t>
            </w:r>
            <w:r>
              <w:rPr>
                <w:rFonts w:ascii="宋体" w:eastAsia="宋体" w:hAnsi="宋体" w:hint="eastAsia"/>
              </w:rPr>
              <w:t>165dBW</w:t>
            </w:r>
            <w:r>
              <w:rPr>
                <w:rFonts w:ascii="宋体" w:eastAsia="宋体" w:hAnsi="宋体" w:hint="eastAsia"/>
              </w:rPr>
              <w:t>；</w:t>
            </w:r>
            <w:r>
              <w:rPr>
                <w:rFonts w:ascii="宋体" w:eastAsia="宋体" w:hAnsi="宋体" w:hint="eastAsia"/>
              </w:rPr>
              <w:br/>
              <w:t xml:space="preserve">13. </w:t>
            </w:r>
            <w:r>
              <w:rPr>
                <w:rFonts w:ascii="宋体" w:eastAsia="宋体" w:hAnsi="宋体" w:hint="eastAsia"/>
              </w:rPr>
              <w:t>初始跟踪时间</w:t>
            </w:r>
            <w:r>
              <w:rPr>
                <w:rFonts w:ascii="宋体" w:eastAsia="宋体" w:hAnsi="宋体" w:hint="eastAsia"/>
              </w:rPr>
              <w:t>：≤</w:t>
            </w:r>
            <w:r>
              <w:rPr>
                <w:rFonts w:ascii="宋体" w:eastAsia="宋体" w:hAnsi="宋体" w:hint="eastAsia"/>
              </w:rPr>
              <w:t>120s</w:t>
            </w:r>
            <w:r>
              <w:rPr>
                <w:rFonts w:ascii="宋体" w:eastAsia="宋体" w:hAnsi="宋体" w:hint="eastAsia"/>
              </w:rPr>
              <w:t>；</w:t>
            </w:r>
            <w:r>
              <w:rPr>
                <w:rFonts w:ascii="宋体" w:eastAsia="宋体" w:hAnsi="宋体" w:hint="eastAsia"/>
              </w:rPr>
              <w:br/>
              <w:t xml:space="preserve">14. </w:t>
            </w:r>
            <w:r>
              <w:rPr>
                <w:rFonts w:ascii="宋体" w:eastAsia="宋体" w:hAnsi="宋体" w:hint="eastAsia"/>
              </w:rPr>
              <w:t>天线馈线长度：≥</w:t>
            </w:r>
            <w:r>
              <w:rPr>
                <w:rFonts w:ascii="宋体" w:eastAsia="宋体" w:hAnsi="宋体" w:hint="eastAsia"/>
              </w:rPr>
              <w:t>50</w:t>
            </w:r>
            <w:r>
              <w:rPr>
                <w:rFonts w:ascii="宋体" w:eastAsia="宋体" w:hAnsi="宋体" w:hint="eastAsia"/>
              </w:rPr>
              <w:t>米；</w:t>
            </w:r>
            <w:r>
              <w:rPr>
                <w:rFonts w:ascii="宋体" w:eastAsia="宋体" w:hAnsi="宋体" w:hint="eastAsia"/>
              </w:rPr>
              <w:br/>
              <w:t xml:space="preserve">15. </w:t>
            </w:r>
            <w:r>
              <w:rPr>
                <w:rFonts w:ascii="宋体" w:eastAsia="宋体" w:hAnsi="宋体" w:hint="eastAsia"/>
              </w:rPr>
              <w:t>天线防水、防腐、避雷，防护标准：</w:t>
            </w:r>
            <w:r>
              <w:rPr>
                <w:rFonts w:ascii="宋体" w:eastAsia="宋体" w:hAnsi="宋体" w:hint="eastAsia"/>
              </w:rPr>
              <w:t>IP65</w:t>
            </w:r>
            <w:r>
              <w:rPr>
                <w:rFonts w:ascii="宋体" w:eastAsia="宋体" w:hAnsi="宋体" w:hint="eastAsia"/>
              </w:rPr>
              <w:t>；</w:t>
            </w:r>
            <w:r>
              <w:rPr>
                <w:rFonts w:ascii="宋体" w:eastAsia="宋体" w:hAnsi="宋体" w:hint="eastAsia"/>
              </w:rPr>
              <w:br/>
              <w:t>16. RJ45</w:t>
            </w:r>
            <w:r>
              <w:rPr>
                <w:rFonts w:ascii="宋体" w:eastAsia="宋体" w:hAnsi="宋体" w:hint="eastAsia"/>
              </w:rPr>
              <w:t>接口，</w:t>
            </w:r>
            <w:r>
              <w:rPr>
                <w:rFonts w:ascii="宋体" w:eastAsia="宋体" w:hAnsi="宋体" w:hint="eastAsia"/>
              </w:rPr>
              <w:t>RS485</w:t>
            </w:r>
            <w:r>
              <w:rPr>
                <w:rFonts w:ascii="宋体" w:eastAsia="宋体" w:hAnsi="宋体" w:hint="eastAsia"/>
              </w:rPr>
              <w:t>通讯距离：≥</w:t>
            </w:r>
            <w:r>
              <w:rPr>
                <w:rFonts w:ascii="宋体" w:eastAsia="宋体" w:hAnsi="宋体" w:hint="eastAsia"/>
              </w:rPr>
              <w:t>1200</w:t>
            </w:r>
            <w:r>
              <w:rPr>
                <w:rFonts w:ascii="宋体" w:eastAsia="宋体" w:hAnsi="宋体" w:hint="eastAsia"/>
              </w:rPr>
              <w:t>米；</w:t>
            </w:r>
            <w:r>
              <w:rPr>
                <w:rFonts w:ascii="宋体" w:eastAsia="宋体" w:hAnsi="宋体" w:hint="eastAsia"/>
              </w:rPr>
              <w:br/>
              <w:t xml:space="preserve">17. </w:t>
            </w:r>
            <w:r>
              <w:rPr>
                <w:rFonts w:ascii="宋体" w:eastAsia="宋体" w:hAnsi="宋体" w:hint="eastAsia"/>
              </w:rPr>
              <w:t>工作温度：</w:t>
            </w:r>
            <w:r>
              <w:rPr>
                <w:rFonts w:ascii="宋体" w:eastAsia="宋体" w:hAnsi="宋体" w:hint="eastAsia"/>
              </w:rPr>
              <w:t>-30</w:t>
            </w:r>
            <w:r>
              <w:rPr>
                <w:rFonts w:ascii="宋体" w:eastAsia="宋体" w:hAnsi="宋体" w:hint="eastAsia"/>
              </w:rPr>
              <w:t>℃～</w:t>
            </w:r>
            <w:r>
              <w:rPr>
                <w:rFonts w:ascii="宋体" w:eastAsia="宋体" w:hAnsi="宋体" w:hint="eastAsia"/>
              </w:rPr>
              <w:t>+85</w:t>
            </w:r>
            <w:r>
              <w:rPr>
                <w:rFonts w:ascii="宋体" w:eastAsia="宋体" w:hAnsi="宋体" w:hint="eastAsia"/>
              </w:rPr>
              <w:t>℃，相对湿度：≤</w:t>
            </w:r>
            <w:r>
              <w:rPr>
                <w:rFonts w:ascii="宋体" w:eastAsia="宋体" w:hAnsi="宋体" w:hint="eastAsia"/>
              </w:rPr>
              <w:t>95</w:t>
            </w:r>
            <w:r>
              <w:rPr>
                <w:rFonts w:ascii="宋体" w:eastAsia="宋体" w:hAnsi="宋体" w:hint="eastAsia"/>
              </w:rPr>
              <w:t>％；</w:t>
            </w:r>
            <w:r>
              <w:rPr>
                <w:rFonts w:ascii="宋体" w:eastAsia="宋体" w:hAnsi="宋体" w:hint="eastAsia"/>
              </w:rPr>
              <w:br/>
              <w:t xml:space="preserve">18. </w:t>
            </w:r>
            <w:r>
              <w:rPr>
                <w:rFonts w:ascii="宋体" w:eastAsia="宋体" w:hAnsi="宋体" w:hint="eastAsia"/>
              </w:rPr>
              <w:t>平均无故障时间（</w:t>
            </w:r>
            <w:r>
              <w:rPr>
                <w:rFonts w:ascii="宋体" w:eastAsia="宋体" w:hAnsi="宋体" w:hint="eastAsia"/>
              </w:rPr>
              <w:t>MTBF</w:t>
            </w:r>
            <w:r>
              <w:rPr>
                <w:rFonts w:ascii="宋体" w:eastAsia="宋体" w:hAnsi="宋体" w:hint="eastAsia"/>
              </w:rPr>
              <w:t>）：≥</w:t>
            </w:r>
            <w:r>
              <w:rPr>
                <w:rFonts w:ascii="宋体" w:eastAsia="宋体" w:hAnsi="宋体" w:hint="eastAsia"/>
              </w:rPr>
              <w:t>8</w:t>
            </w:r>
            <w:r>
              <w:rPr>
                <w:rFonts w:ascii="宋体" w:eastAsia="宋体" w:hAnsi="宋体" w:hint="eastAsia"/>
              </w:rPr>
              <w:t>万小时；工作电源：</w:t>
            </w:r>
            <w:r>
              <w:rPr>
                <w:rFonts w:ascii="宋体" w:eastAsia="宋体" w:hAnsi="宋体" w:hint="eastAsia"/>
              </w:rPr>
              <w:t>DC5V</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2</w:t>
            </w:r>
          </w:p>
        </w:tc>
        <w:tc>
          <w:tcPr>
            <w:tcW w:w="1389" w:type="dxa"/>
            <w:vAlign w:val="center"/>
          </w:tcPr>
          <w:p w:rsidR="00FF75CB" w:rsidRDefault="00140B27">
            <w:pPr>
              <w:rPr>
                <w:rFonts w:ascii="宋体" w:eastAsia="宋体" w:hAnsi="宋体"/>
              </w:rPr>
            </w:pPr>
            <w:r>
              <w:rPr>
                <w:rFonts w:ascii="宋体" w:eastAsia="宋体" w:hAnsi="宋体" w:hint="eastAsia"/>
              </w:rPr>
              <w:t>NTP</w:t>
            </w:r>
            <w:r>
              <w:rPr>
                <w:rFonts w:ascii="宋体" w:eastAsia="宋体" w:hAnsi="宋体" w:hint="eastAsia"/>
              </w:rPr>
              <w:t>时间服务器</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支持</w:t>
            </w:r>
            <w:r>
              <w:rPr>
                <w:rFonts w:ascii="宋体" w:eastAsia="宋体" w:hAnsi="宋体" w:hint="eastAsia"/>
              </w:rPr>
              <w:t>LCD</w:t>
            </w:r>
            <w:r>
              <w:rPr>
                <w:rFonts w:ascii="宋体" w:eastAsia="宋体" w:hAnsi="宋体" w:hint="eastAsia"/>
              </w:rPr>
              <w:t>显示年</w:t>
            </w:r>
            <w:r>
              <w:rPr>
                <w:rFonts w:ascii="宋体" w:eastAsia="宋体" w:hAnsi="宋体" w:hint="eastAsia"/>
              </w:rPr>
              <w:t>/</w:t>
            </w:r>
            <w:r>
              <w:rPr>
                <w:rFonts w:ascii="宋体" w:eastAsia="宋体" w:hAnsi="宋体" w:hint="eastAsia"/>
              </w:rPr>
              <w:t>月</w:t>
            </w:r>
            <w:r>
              <w:rPr>
                <w:rFonts w:ascii="宋体" w:eastAsia="宋体" w:hAnsi="宋体" w:hint="eastAsia"/>
              </w:rPr>
              <w:t>/</w:t>
            </w:r>
            <w:r>
              <w:rPr>
                <w:rFonts w:ascii="宋体" w:eastAsia="宋体" w:hAnsi="宋体" w:hint="eastAsia"/>
              </w:rPr>
              <w:t>日</w:t>
            </w:r>
            <w:r>
              <w:rPr>
                <w:rFonts w:ascii="宋体" w:eastAsia="宋体" w:hAnsi="宋体" w:hint="eastAsia"/>
              </w:rPr>
              <w:t>/</w:t>
            </w:r>
            <w:r>
              <w:rPr>
                <w:rFonts w:ascii="宋体" w:eastAsia="宋体" w:hAnsi="宋体" w:hint="eastAsia"/>
              </w:rPr>
              <w:t>时</w:t>
            </w:r>
            <w:r>
              <w:rPr>
                <w:rFonts w:ascii="宋体" w:eastAsia="宋体" w:hAnsi="宋体" w:hint="eastAsia"/>
              </w:rPr>
              <w:t>/</w:t>
            </w:r>
            <w:r>
              <w:rPr>
                <w:rFonts w:ascii="宋体" w:eastAsia="宋体" w:hAnsi="宋体" w:hint="eastAsia"/>
              </w:rPr>
              <w:t>分</w:t>
            </w:r>
            <w:r>
              <w:rPr>
                <w:rFonts w:ascii="宋体" w:eastAsia="宋体" w:hAnsi="宋体" w:hint="eastAsia"/>
              </w:rPr>
              <w:t>/</w:t>
            </w:r>
            <w:r>
              <w:rPr>
                <w:rFonts w:ascii="宋体" w:eastAsia="宋体" w:hAnsi="宋体" w:hint="eastAsia"/>
              </w:rPr>
              <w:t>秒及卫星定位状态等信息；</w:t>
            </w:r>
            <w:r>
              <w:rPr>
                <w:rFonts w:ascii="宋体" w:eastAsia="宋体" w:hAnsi="宋体" w:hint="eastAsia"/>
              </w:rPr>
              <w:br/>
              <w:t xml:space="preserve">2. </w:t>
            </w:r>
            <w:r>
              <w:rPr>
                <w:rFonts w:ascii="宋体" w:eastAsia="宋体" w:hAnsi="宋体" w:hint="eastAsia"/>
              </w:rPr>
              <w:t>接收</w:t>
            </w:r>
            <w:r>
              <w:rPr>
                <w:rFonts w:ascii="宋体" w:eastAsia="宋体" w:hAnsi="宋体" w:hint="eastAsia"/>
              </w:rPr>
              <w:t>GPS/BD</w:t>
            </w:r>
            <w:r>
              <w:rPr>
                <w:rFonts w:ascii="宋体" w:eastAsia="宋体" w:hAnsi="宋体" w:hint="eastAsia"/>
              </w:rPr>
              <w:t>标准时间信号做参考源，采用不低于</w:t>
            </w:r>
            <w:r>
              <w:rPr>
                <w:rFonts w:ascii="宋体" w:eastAsia="宋体" w:hAnsi="宋体" w:hint="eastAsia"/>
              </w:rPr>
              <w:t>1+4</w:t>
            </w:r>
            <w:r>
              <w:rPr>
                <w:rFonts w:ascii="宋体" w:eastAsia="宋体" w:hAnsi="宋体" w:hint="eastAsia"/>
              </w:rPr>
              <w:t>核工作模式（</w:t>
            </w:r>
            <w:r>
              <w:rPr>
                <w:rFonts w:ascii="宋体" w:eastAsia="宋体" w:hAnsi="宋体" w:hint="eastAsia"/>
              </w:rPr>
              <w:t>1</w:t>
            </w:r>
            <w:r>
              <w:rPr>
                <w:rFonts w:ascii="宋体" w:eastAsia="宋体" w:hAnsi="宋体" w:hint="eastAsia"/>
              </w:rPr>
              <w:t>核高性能主处理器，</w:t>
            </w:r>
            <w:r>
              <w:rPr>
                <w:rFonts w:ascii="宋体" w:eastAsia="宋体" w:hAnsi="宋体" w:hint="eastAsia"/>
              </w:rPr>
              <w:t>4</w:t>
            </w:r>
            <w:r>
              <w:rPr>
                <w:rFonts w:ascii="宋体" w:eastAsia="宋体" w:hAnsi="宋体" w:hint="eastAsia"/>
              </w:rPr>
              <w:t>核高性能网络协处理器）；</w:t>
            </w:r>
            <w:r>
              <w:rPr>
                <w:rFonts w:ascii="宋体" w:eastAsia="宋体" w:hAnsi="宋体" w:hint="eastAsia"/>
              </w:rPr>
              <w:br/>
              <w:t>3.</w:t>
            </w:r>
            <w:r>
              <w:rPr>
                <w:rFonts w:ascii="宋体" w:eastAsia="宋体" w:hAnsi="宋体" w:hint="eastAsia"/>
              </w:rPr>
              <w:t xml:space="preserve"> </w:t>
            </w:r>
            <w:r>
              <w:rPr>
                <w:rFonts w:ascii="宋体" w:eastAsia="宋体" w:hAnsi="宋体" w:hint="eastAsia"/>
              </w:rPr>
              <w:t>可分别配置不同网段的</w:t>
            </w:r>
            <w:r>
              <w:rPr>
                <w:rFonts w:ascii="宋体" w:eastAsia="宋体" w:hAnsi="宋体" w:hint="eastAsia"/>
              </w:rPr>
              <w:t>IP</w:t>
            </w:r>
            <w:r>
              <w:rPr>
                <w:rFonts w:ascii="宋体" w:eastAsia="宋体" w:hAnsi="宋体" w:hint="eastAsia"/>
              </w:rPr>
              <w:t>地址，同步局域网计算机及其它支持</w:t>
            </w:r>
            <w:r>
              <w:rPr>
                <w:rFonts w:ascii="宋体" w:eastAsia="宋体" w:hAnsi="宋体" w:hint="eastAsia"/>
              </w:rPr>
              <w:t>NTP</w:t>
            </w:r>
            <w:r>
              <w:rPr>
                <w:rFonts w:ascii="宋体" w:eastAsia="宋体" w:hAnsi="宋体" w:hint="eastAsia"/>
              </w:rPr>
              <w:t>协议设备的时间；</w:t>
            </w:r>
            <w:r>
              <w:rPr>
                <w:rFonts w:ascii="宋体" w:eastAsia="宋体" w:hAnsi="宋体" w:hint="eastAsia"/>
              </w:rPr>
              <w:br/>
              <w:t xml:space="preserve">4. </w:t>
            </w:r>
            <w:r>
              <w:rPr>
                <w:rFonts w:ascii="宋体" w:eastAsia="宋体" w:hAnsi="宋体" w:hint="eastAsia"/>
              </w:rPr>
              <w:t>同时支持</w:t>
            </w:r>
            <w:r>
              <w:rPr>
                <w:rFonts w:ascii="宋体" w:eastAsia="宋体" w:hAnsi="宋体" w:hint="eastAsia"/>
              </w:rPr>
              <w:t>NTPV1</w:t>
            </w:r>
            <w:r>
              <w:rPr>
                <w:rFonts w:ascii="宋体" w:eastAsia="宋体" w:hAnsi="宋体" w:hint="eastAsia"/>
              </w:rPr>
              <w:t>～</w:t>
            </w:r>
            <w:r>
              <w:rPr>
                <w:rFonts w:ascii="宋体" w:eastAsia="宋体" w:hAnsi="宋体" w:hint="eastAsia"/>
              </w:rPr>
              <w:t>V4</w:t>
            </w:r>
            <w:r>
              <w:rPr>
                <w:rFonts w:ascii="宋体" w:eastAsia="宋体" w:hAnsi="宋体" w:hint="eastAsia"/>
              </w:rPr>
              <w:t>、</w:t>
            </w:r>
            <w:r>
              <w:rPr>
                <w:rFonts w:ascii="宋体" w:eastAsia="宋体" w:hAnsi="宋体" w:hint="eastAsia"/>
              </w:rPr>
              <w:t>SNTP4.0</w:t>
            </w:r>
            <w:r>
              <w:rPr>
                <w:rFonts w:ascii="宋体" w:eastAsia="宋体" w:hAnsi="宋体" w:hint="eastAsia"/>
              </w:rPr>
              <w:t>、</w:t>
            </w:r>
            <w:r>
              <w:rPr>
                <w:rFonts w:ascii="宋体" w:eastAsia="宋体" w:hAnsi="宋体" w:hint="eastAsia"/>
              </w:rPr>
              <w:t>Telnet</w:t>
            </w:r>
            <w:r>
              <w:rPr>
                <w:rFonts w:ascii="宋体" w:eastAsia="宋体" w:hAnsi="宋体" w:hint="eastAsia"/>
              </w:rPr>
              <w:t>、</w:t>
            </w:r>
            <w:r>
              <w:rPr>
                <w:rFonts w:ascii="宋体" w:eastAsia="宋体" w:hAnsi="宋体" w:hint="eastAsia"/>
              </w:rPr>
              <w:t>HTTP</w:t>
            </w:r>
            <w:r>
              <w:rPr>
                <w:rFonts w:ascii="宋体" w:eastAsia="宋体" w:hAnsi="宋体" w:hint="eastAsia"/>
              </w:rPr>
              <w:t>等协议，整体功耗小，发热极低，无风扇设计，运行稳定；</w:t>
            </w:r>
            <w:r>
              <w:rPr>
                <w:rFonts w:ascii="宋体" w:eastAsia="宋体" w:hAnsi="宋体" w:hint="eastAsia"/>
              </w:rPr>
              <w:br/>
              <w:t xml:space="preserve">5. </w:t>
            </w:r>
            <w:r>
              <w:rPr>
                <w:rFonts w:ascii="宋体" w:eastAsia="宋体" w:hAnsi="宋体" w:hint="eastAsia"/>
              </w:rPr>
              <w:t>具有≥</w:t>
            </w:r>
            <w:r>
              <w:rPr>
                <w:rFonts w:ascii="宋体" w:eastAsia="宋体" w:hAnsi="宋体" w:hint="eastAsia"/>
              </w:rPr>
              <w:t>4</w:t>
            </w:r>
            <w:r>
              <w:rPr>
                <w:rFonts w:ascii="宋体" w:eastAsia="宋体" w:hAnsi="宋体" w:hint="eastAsia"/>
              </w:rPr>
              <w:t>个</w:t>
            </w:r>
            <w:r>
              <w:rPr>
                <w:rFonts w:ascii="宋体" w:eastAsia="宋体" w:hAnsi="宋体" w:hint="eastAsia"/>
              </w:rPr>
              <w:t>10/100M</w:t>
            </w:r>
            <w:r>
              <w:rPr>
                <w:rFonts w:ascii="宋体" w:eastAsia="宋体" w:hAnsi="宋体" w:hint="eastAsia"/>
              </w:rPr>
              <w:t>（自适应）以太网接口，每秒</w:t>
            </w:r>
            <w:r>
              <w:rPr>
                <w:rFonts w:ascii="宋体" w:eastAsia="宋体" w:hAnsi="宋体" w:hint="eastAsia"/>
              </w:rPr>
              <w:t>NTP</w:t>
            </w:r>
            <w:r>
              <w:rPr>
                <w:rFonts w:ascii="宋体" w:eastAsia="宋体" w:hAnsi="宋体" w:hint="eastAsia"/>
              </w:rPr>
              <w:t>请求响应数≥</w:t>
            </w:r>
            <w:r>
              <w:rPr>
                <w:rFonts w:ascii="宋体" w:eastAsia="宋体" w:hAnsi="宋体" w:hint="eastAsia"/>
              </w:rPr>
              <w:t>15000</w:t>
            </w:r>
            <w:r>
              <w:rPr>
                <w:rFonts w:ascii="宋体" w:eastAsia="宋体" w:hAnsi="宋体" w:hint="eastAsia"/>
              </w:rPr>
              <w:t>个；</w:t>
            </w:r>
            <w:r>
              <w:rPr>
                <w:rFonts w:ascii="宋体" w:eastAsia="宋体" w:hAnsi="宋体" w:hint="eastAsia"/>
              </w:rPr>
              <w:br/>
              <w:t xml:space="preserve">6. </w:t>
            </w:r>
            <w:r>
              <w:rPr>
                <w:rFonts w:ascii="宋体" w:eastAsia="宋体" w:hAnsi="宋体" w:hint="eastAsia"/>
              </w:rPr>
              <w:t>输入信号</w:t>
            </w:r>
            <w:r>
              <w:rPr>
                <w:rFonts w:ascii="宋体" w:eastAsia="宋体" w:hAnsi="宋体" w:hint="eastAsia"/>
              </w:rPr>
              <w:t>TimeCode</w:t>
            </w:r>
            <w:r>
              <w:rPr>
                <w:rFonts w:ascii="宋体" w:eastAsia="宋体" w:hAnsi="宋体" w:hint="eastAsia"/>
              </w:rPr>
              <w:t>：</w:t>
            </w:r>
            <w:r>
              <w:rPr>
                <w:rFonts w:ascii="宋体" w:eastAsia="宋体" w:hAnsi="宋体" w:hint="eastAsia"/>
              </w:rPr>
              <w:t>BNC</w:t>
            </w:r>
            <w:r>
              <w:rPr>
                <w:rFonts w:ascii="宋体" w:eastAsia="宋体" w:hAnsi="宋体" w:hint="eastAsia"/>
              </w:rPr>
              <w:t>或</w:t>
            </w:r>
            <w:r>
              <w:rPr>
                <w:rFonts w:ascii="宋体" w:eastAsia="宋体" w:hAnsi="宋体" w:hint="eastAsia"/>
              </w:rPr>
              <w:t>DB9</w:t>
            </w:r>
            <w:r>
              <w:rPr>
                <w:rFonts w:ascii="宋体" w:eastAsia="宋体" w:hAnsi="宋体" w:hint="eastAsia"/>
              </w:rPr>
              <w:t>；</w:t>
            </w:r>
            <w:r>
              <w:rPr>
                <w:rFonts w:ascii="宋体" w:eastAsia="宋体" w:hAnsi="宋体" w:hint="eastAsia"/>
              </w:rPr>
              <w:br/>
              <w:t xml:space="preserve">7. </w:t>
            </w:r>
            <w:r>
              <w:rPr>
                <w:rFonts w:ascii="宋体" w:eastAsia="宋体" w:hAnsi="宋体" w:hint="eastAsia"/>
              </w:rPr>
              <w:t>时间同步精度：</w:t>
            </w:r>
            <w:r>
              <w:rPr>
                <w:rFonts w:ascii="宋体" w:eastAsia="宋体" w:hAnsi="宋体" w:hint="eastAsia"/>
              </w:rPr>
              <w:t>TCP/IP</w:t>
            </w:r>
            <w:r>
              <w:rPr>
                <w:rFonts w:ascii="宋体" w:eastAsia="宋体" w:hAnsi="宋体" w:hint="eastAsia"/>
              </w:rPr>
              <w:t>网络上的</w:t>
            </w:r>
            <w:r>
              <w:rPr>
                <w:rFonts w:ascii="宋体" w:eastAsia="宋体" w:hAnsi="宋体" w:hint="eastAsia"/>
              </w:rPr>
              <w:t>NTP</w:t>
            </w:r>
            <w:r>
              <w:rPr>
                <w:rFonts w:ascii="宋体" w:eastAsia="宋体" w:hAnsi="宋体" w:hint="eastAsia"/>
              </w:rPr>
              <w:t>：</w:t>
            </w:r>
            <w:r>
              <w:rPr>
                <w:rFonts w:ascii="宋体" w:eastAsia="宋体" w:hAnsi="宋体" w:hint="eastAsia"/>
              </w:rPr>
              <w:t>1-10ms</w:t>
            </w:r>
            <w:r>
              <w:rPr>
                <w:rFonts w:ascii="宋体" w:eastAsia="宋体" w:hAnsi="宋体" w:hint="eastAsia"/>
              </w:rPr>
              <w:t>；</w:t>
            </w:r>
            <w:r>
              <w:rPr>
                <w:rFonts w:ascii="宋体" w:eastAsia="宋体" w:hAnsi="宋体" w:hint="eastAsia"/>
              </w:rPr>
              <w:br/>
              <w:t xml:space="preserve">8. </w:t>
            </w:r>
            <w:r>
              <w:rPr>
                <w:rFonts w:ascii="宋体" w:eastAsia="宋体" w:hAnsi="宋体" w:hint="eastAsia"/>
              </w:rPr>
              <w:t>输出信号</w:t>
            </w:r>
            <w:r>
              <w:rPr>
                <w:rFonts w:ascii="宋体" w:eastAsia="宋体" w:hAnsi="宋体" w:hint="eastAsia"/>
              </w:rPr>
              <w:t>10BaseT/100BaseT</w:t>
            </w:r>
            <w:r>
              <w:rPr>
                <w:rFonts w:ascii="宋体" w:eastAsia="宋体" w:hAnsi="宋体" w:hint="eastAsia"/>
              </w:rPr>
              <w:t>以太网接口</w:t>
            </w:r>
            <w:r>
              <w:rPr>
                <w:rFonts w:ascii="宋体" w:eastAsia="宋体" w:hAnsi="宋体" w:hint="eastAsia"/>
              </w:rPr>
              <w:t>/RJ45</w:t>
            </w:r>
            <w:r>
              <w:rPr>
                <w:rFonts w:ascii="宋体" w:eastAsia="宋体" w:hAnsi="宋体" w:hint="eastAsia"/>
              </w:rPr>
              <w:t>用于</w:t>
            </w:r>
            <w:r>
              <w:rPr>
                <w:rFonts w:ascii="宋体" w:eastAsia="宋体" w:hAnsi="宋体" w:hint="eastAsia"/>
              </w:rPr>
              <w:t>NTP</w:t>
            </w:r>
            <w:r>
              <w:rPr>
                <w:rFonts w:ascii="宋体" w:eastAsia="宋体" w:hAnsi="宋体" w:hint="eastAsia"/>
              </w:rPr>
              <w:t>，</w:t>
            </w:r>
            <w:r>
              <w:rPr>
                <w:rFonts w:ascii="宋体" w:eastAsia="宋体" w:hAnsi="宋体" w:hint="eastAsia"/>
              </w:rPr>
              <w:t>TimeCode</w:t>
            </w:r>
            <w:r>
              <w:rPr>
                <w:rFonts w:ascii="宋体" w:eastAsia="宋体" w:hAnsi="宋体" w:hint="eastAsia"/>
              </w:rPr>
              <w:t>：</w:t>
            </w:r>
            <w:r>
              <w:rPr>
                <w:rFonts w:ascii="宋体" w:eastAsia="宋体" w:hAnsi="宋体" w:hint="eastAsia"/>
              </w:rPr>
              <w:t>BNC</w:t>
            </w:r>
            <w:r>
              <w:rPr>
                <w:rFonts w:ascii="宋体" w:eastAsia="宋体" w:hAnsi="宋体" w:hint="eastAsia"/>
              </w:rPr>
              <w:t>或</w:t>
            </w:r>
            <w:r>
              <w:rPr>
                <w:rFonts w:ascii="宋体" w:eastAsia="宋体" w:hAnsi="宋体" w:hint="eastAsia"/>
              </w:rPr>
              <w:t>DB9</w:t>
            </w:r>
            <w:r>
              <w:rPr>
                <w:rFonts w:ascii="宋体" w:eastAsia="宋体" w:hAnsi="宋体" w:hint="eastAsia"/>
              </w:rPr>
              <w:t>；</w:t>
            </w:r>
            <w:r>
              <w:rPr>
                <w:rFonts w:ascii="宋体" w:eastAsia="宋体" w:hAnsi="宋体" w:hint="eastAsia"/>
              </w:rPr>
              <w:br/>
              <w:t xml:space="preserve">9. </w:t>
            </w:r>
            <w:r>
              <w:rPr>
                <w:rFonts w:ascii="宋体" w:eastAsia="宋体" w:hAnsi="宋体" w:hint="eastAsia"/>
              </w:rPr>
              <w:t>平均无故障时间（</w:t>
            </w:r>
            <w:r>
              <w:rPr>
                <w:rFonts w:ascii="宋体" w:eastAsia="宋体" w:hAnsi="宋体" w:hint="eastAsia"/>
              </w:rPr>
              <w:t>MTBF</w:t>
            </w:r>
            <w:r>
              <w:rPr>
                <w:rFonts w:ascii="宋体" w:eastAsia="宋体" w:hAnsi="宋体" w:hint="eastAsia"/>
              </w:rPr>
              <w:t>）≥</w:t>
            </w:r>
            <w:r>
              <w:rPr>
                <w:rFonts w:ascii="宋体" w:eastAsia="宋体" w:hAnsi="宋体" w:hint="eastAsia"/>
              </w:rPr>
              <w:t>8</w:t>
            </w:r>
            <w:r>
              <w:rPr>
                <w:rFonts w:ascii="宋体" w:eastAsia="宋体" w:hAnsi="宋体" w:hint="eastAsia"/>
              </w:rPr>
              <w:t>万小时；</w:t>
            </w:r>
            <w:r>
              <w:rPr>
                <w:rFonts w:ascii="宋体" w:eastAsia="宋体" w:hAnsi="宋体" w:hint="eastAsia"/>
              </w:rPr>
              <w:br/>
              <w:t xml:space="preserve">10. </w:t>
            </w:r>
            <w:r>
              <w:rPr>
                <w:rFonts w:ascii="宋体" w:eastAsia="宋体" w:hAnsi="宋体" w:hint="eastAsia"/>
              </w:rPr>
              <w:t>平均无故障时间（</w:t>
            </w:r>
            <w:r>
              <w:rPr>
                <w:rFonts w:ascii="宋体" w:eastAsia="宋体" w:hAnsi="宋体" w:hint="eastAsia"/>
              </w:rPr>
              <w:t>MTBF</w:t>
            </w:r>
            <w:r>
              <w:rPr>
                <w:rFonts w:ascii="宋体" w:eastAsia="宋体" w:hAnsi="宋体" w:hint="eastAsia"/>
              </w:rPr>
              <w:t>）≥</w:t>
            </w:r>
            <w:r>
              <w:rPr>
                <w:rFonts w:ascii="宋体" w:eastAsia="宋体" w:hAnsi="宋体" w:hint="eastAsia"/>
              </w:rPr>
              <w:t>8</w:t>
            </w:r>
            <w:r>
              <w:rPr>
                <w:rFonts w:ascii="宋体" w:eastAsia="宋体" w:hAnsi="宋体" w:hint="eastAsia"/>
              </w:rPr>
              <w:t>万小时；</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多功能子钟</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w:t>
            </w:r>
            <w:r>
              <w:rPr>
                <w:rFonts w:ascii="宋体" w:eastAsia="宋体" w:hAnsi="宋体" w:hint="eastAsia"/>
              </w:rPr>
              <w:t>8</w:t>
            </w:r>
            <w:r>
              <w:rPr>
                <w:rFonts w:ascii="宋体" w:eastAsia="宋体" w:hAnsi="宋体" w:hint="eastAsia"/>
              </w:rPr>
              <w:t>寸</w:t>
            </w:r>
            <w:r>
              <w:rPr>
                <w:rFonts w:ascii="宋体" w:eastAsia="宋体" w:hAnsi="宋体" w:hint="eastAsia"/>
              </w:rPr>
              <w:t>LED</w:t>
            </w:r>
            <w:r>
              <w:rPr>
                <w:rFonts w:ascii="宋体" w:eastAsia="宋体" w:hAnsi="宋体" w:hint="eastAsia"/>
              </w:rPr>
              <w:t>数码管显示年、月、日、星期，≥</w:t>
            </w:r>
            <w:r>
              <w:rPr>
                <w:rFonts w:ascii="宋体" w:eastAsia="宋体" w:hAnsi="宋体" w:hint="eastAsia"/>
              </w:rPr>
              <w:t>3</w:t>
            </w:r>
            <w:r>
              <w:rPr>
                <w:rFonts w:ascii="宋体" w:eastAsia="宋体" w:hAnsi="宋体" w:hint="eastAsia"/>
              </w:rPr>
              <w:t>寸</w:t>
            </w:r>
            <w:r>
              <w:rPr>
                <w:rFonts w:ascii="宋体" w:eastAsia="宋体" w:hAnsi="宋体" w:hint="eastAsia"/>
              </w:rPr>
              <w:t>LED</w:t>
            </w:r>
            <w:r>
              <w:rPr>
                <w:rFonts w:ascii="宋体" w:eastAsia="宋体" w:hAnsi="宋体" w:hint="eastAsia"/>
              </w:rPr>
              <w:t>数码管显示标准时间、开播时间、开播倒计时，单面壁挂安装；</w:t>
            </w:r>
            <w:r>
              <w:rPr>
                <w:rFonts w:ascii="宋体" w:eastAsia="宋体" w:hAnsi="宋体" w:hint="eastAsia"/>
              </w:rPr>
              <w:br/>
              <w:t>2. LED</w:t>
            </w:r>
            <w:r>
              <w:rPr>
                <w:rFonts w:ascii="宋体" w:eastAsia="宋体" w:hAnsi="宋体" w:hint="eastAsia"/>
              </w:rPr>
              <w:t>显示单元发光强度：≥</w:t>
            </w:r>
            <w:r>
              <w:rPr>
                <w:rFonts w:ascii="宋体" w:eastAsia="宋体" w:hAnsi="宋体" w:hint="eastAsia"/>
              </w:rPr>
              <w:t>200mcd</w:t>
            </w:r>
            <w:r>
              <w:rPr>
                <w:rFonts w:ascii="宋体" w:eastAsia="宋体" w:hAnsi="宋体" w:hint="eastAsia"/>
              </w:rPr>
              <w:t>；</w:t>
            </w:r>
            <w:r>
              <w:rPr>
                <w:rFonts w:ascii="宋体" w:eastAsia="宋体" w:hAnsi="宋体" w:hint="eastAsia"/>
              </w:rPr>
              <w:br/>
              <w:t>3. RJ45</w:t>
            </w:r>
            <w:r>
              <w:rPr>
                <w:rFonts w:ascii="宋体" w:eastAsia="宋体" w:hAnsi="宋体" w:hint="eastAsia"/>
              </w:rPr>
              <w:t>接口，通信自动同步母钟时间；</w:t>
            </w:r>
            <w:r>
              <w:rPr>
                <w:rFonts w:ascii="宋体" w:eastAsia="宋体" w:hAnsi="宋体" w:hint="eastAsia"/>
              </w:rPr>
              <w:br/>
              <w:t xml:space="preserve">4. </w:t>
            </w:r>
            <w:r>
              <w:rPr>
                <w:rFonts w:ascii="宋体" w:eastAsia="宋体" w:hAnsi="宋体" w:hint="eastAsia"/>
              </w:rPr>
              <w:t>对比度：≥</w:t>
            </w:r>
            <w:r>
              <w:rPr>
                <w:rFonts w:ascii="宋体" w:eastAsia="宋体" w:hAnsi="宋体" w:hint="eastAsia"/>
              </w:rPr>
              <w:t>10</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LED</w:t>
            </w:r>
            <w:r>
              <w:rPr>
                <w:rFonts w:ascii="宋体" w:eastAsia="宋体" w:hAnsi="宋体" w:hint="eastAsia"/>
              </w:rPr>
              <w:t>显示屏可视视角：≥</w:t>
            </w:r>
            <w:r>
              <w:rPr>
                <w:rFonts w:ascii="宋体" w:eastAsia="宋体" w:hAnsi="宋体" w:hint="eastAsia"/>
              </w:rPr>
              <w:t>65</w:t>
            </w:r>
            <w:r>
              <w:rPr>
                <w:rFonts w:ascii="宋体" w:eastAsia="宋体" w:hAnsi="宋体" w:hint="eastAsia"/>
              </w:rPr>
              <w:t>°；</w:t>
            </w:r>
            <w:r>
              <w:rPr>
                <w:rFonts w:ascii="宋体" w:eastAsia="宋体" w:hAnsi="宋体" w:hint="eastAsia"/>
              </w:rPr>
              <w:br/>
              <w:t xml:space="preserve">5. </w:t>
            </w:r>
            <w:r>
              <w:rPr>
                <w:rFonts w:ascii="宋体" w:eastAsia="宋体" w:hAnsi="宋体" w:hint="eastAsia"/>
              </w:rPr>
              <w:t>同步误差：≤</w:t>
            </w:r>
            <w:r>
              <w:rPr>
                <w:rFonts w:ascii="宋体" w:eastAsia="宋体" w:hAnsi="宋体" w:hint="eastAsia"/>
              </w:rPr>
              <w:t>5ms</w:t>
            </w:r>
            <w:r>
              <w:rPr>
                <w:rFonts w:ascii="宋体" w:eastAsia="宋体" w:hAnsi="宋体" w:hint="eastAsia"/>
              </w:rPr>
              <w:t>，独立计时精度：≤±</w:t>
            </w:r>
            <w:r>
              <w:rPr>
                <w:rFonts w:ascii="宋体" w:eastAsia="宋体" w:hAnsi="宋体" w:hint="eastAsia"/>
              </w:rPr>
              <w:t>0.1</w:t>
            </w:r>
            <w:r>
              <w:rPr>
                <w:rFonts w:ascii="宋体" w:eastAsia="宋体" w:hAnsi="宋体" w:hint="eastAsia"/>
              </w:rPr>
              <w:t>秒</w:t>
            </w:r>
            <w:r>
              <w:rPr>
                <w:rFonts w:ascii="宋体" w:eastAsia="宋体" w:hAnsi="宋体" w:hint="eastAsia"/>
              </w:rPr>
              <w:t>/</w:t>
            </w:r>
            <w:r>
              <w:rPr>
                <w:rFonts w:ascii="宋体" w:eastAsia="宋体" w:hAnsi="宋体" w:hint="eastAsia"/>
              </w:rPr>
              <w:t>天；</w:t>
            </w:r>
            <w:r>
              <w:rPr>
                <w:rFonts w:ascii="宋体" w:eastAsia="宋体" w:hAnsi="宋体" w:hint="eastAsia"/>
              </w:rPr>
              <w:br/>
              <w:t>6. LED</w:t>
            </w:r>
            <w:r>
              <w:rPr>
                <w:rFonts w:ascii="宋体" w:eastAsia="宋体" w:hAnsi="宋体" w:hint="eastAsia"/>
              </w:rPr>
              <w:t>显示屏</w:t>
            </w:r>
            <w:r>
              <w:rPr>
                <w:rFonts w:ascii="宋体" w:eastAsia="宋体" w:hAnsi="宋体" w:hint="eastAsia"/>
              </w:rPr>
              <w:t>MTBF</w:t>
            </w:r>
            <w:r>
              <w:rPr>
                <w:rFonts w:ascii="宋体" w:eastAsia="宋体" w:hAnsi="宋体" w:hint="eastAsia"/>
              </w:rPr>
              <w:t>：≥</w:t>
            </w:r>
            <w:r>
              <w:rPr>
                <w:rFonts w:ascii="宋体" w:eastAsia="宋体" w:hAnsi="宋体" w:hint="eastAsia"/>
              </w:rPr>
              <w:t>8</w:t>
            </w:r>
            <w:r>
              <w:rPr>
                <w:rFonts w:ascii="宋体" w:eastAsia="宋体" w:hAnsi="宋体" w:hint="eastAsia"/>
              </w:rPr>
              <w:t>万小时。</w:t>
            </w:r>
          </w:p>
        </w:tc>
        <w:tc>
          <w:tcPr>
            <w:tcW w:w="567" w:type="dxa"/>
            <w:vAlign w:val="center"/>
          </w:tcPr>
          <w:p w:rsidR="00FF75CB" w:rsidRDefault="00140B27">
            <w:pPr>
              <w:rPr>
                <w:rFonts w:ascii="宋体" w:eastAsia="宋体" w:hAnsi="宋体"/>
              </w:rPr>
            </w:pPr>
            <w:r>
              <w:rPr>
                <w:rFonts w:ascii="宋体" w:eastAsia="宋体" w:hAnsi="宋体" w:hint="eastAsia"/>
              </w:rPr>
              <w:t>3</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时间监控软件</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监控软件能够循环检测各子钟的运行状态，对全系统时钟进行点对点的状态监控；</w:t>
            </w:r>
            <w:r>
              <w:rPr>
                <w:rFonts w:ascii="宋体" w:eastAsia="宋体" w:hAnsi="宋体" w:hint="eastAsia"/>
              </w:rPr>
              <w:br/>
              <w:t xml:space="preserve">2. </w:t>
            </w:r>
            <w:r>
              <w:rPr>
                <w:rFonts w:ascii="宋体" w:eastAsia="宋体" w:hAnsi="宋体" w:hint="eastAsia"/>
              </w:rPr>
              <w:t>可在管理界面上，根据设备不同颜色状态（显示告警）的出现，指导维护人员及时处理故障。</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套</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6.4 </w:t>
            </w:r>
            <w:r>
              <w:rPr>
                <w:rFonts w:ascii="宋体" w:eastAsia="宋体" w:hAnsi="宋体" w:hint="eastAsia"/>
                <w:b/>
                <w:bCs/>
              </w:rPr>
              <w:t>维修升降平台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单柱式液压升降维修平台</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平台最大高度：≥６米；</w:t>
            </w:r>
            <w:r>
              <w:rPr>
                <w:rFonts w:ascii="宋体" w:eastAsia="宋体" w:hAnsi="宋体" w:hint="eastAsia"/>
              </w:rPr>
              <w:br/>
              <w:t xml:space="preserve">2. </w:t>
            </w:r>
            <w:r>
              <w:rPr>
                <w:rFonts w:ascii="宋体" w:eastAsia="宋体" w:hAnsi="宋体" w:hint="eastAsia"/>
              </w:rPr>
              <w:t>工作高度：≥８米；</w:t>
            </w:r>
            <w:r>
              <w:rPr>
                <w:rFonts w:ascii="宋体" w:eastAsia="宋体" w:hAnsi="宋体" w:hint="eastAsia"/>
              </w:rPr>
              <w:br/>
              <w:t xml:space="preserve">3. </w:t>
            </w:r>
            <w:r>
              <w:rPr>
                <w:rFonts w:ascii="宋体" w:eastAsia="宋体" w:hAnsi="宋体" w:hint="eastAsia"/>
              </w:rPr>
              <w:t>平台尺寸：不小于</w:t>
            </w:r>
            <w:r>
              <w:rPr>
                <w:rFonts w:ascii="宋体" w:eastAsia="宋体" w:hAnsi="宋体" w:hint="eastAsia"/>
              </w:rPr>
              <w:t>650*650mm</w:t>
            </w:r>
            <w:r>
              <w:rPr>
                <w:rFonts w:ascii="宋体" w:eastAsia="宋体" w:hAnsi="宋体" w:hint="eastAsia"/>
              </w:rPr>
              <w:t>；</w:t>
            </w:r>
            <w:r>
              <w:rPr>
                <w:rFonts w:ascii="宋体" w:eastAsia="宋体" w:hAnsi="宋体" w:hint="eastAsia"/>
              </w:rPr>
              <w:br/>
              <w:t xml:space="preserve">4. </w:t>
            </w:r>
            <w:r>
              <w:rPr>
                <w:rFonts w:ascii="宋体" w:eastAsia="宋体" w:hAnsi="宋体" w:hint="eastAsia"/>
              </w:rPr>
              <w:t>外形尺寸：不小于</w:t>
            </w:r>
            <w:r>
              <w:rPr>
                <w:rFonts w:ascii="宋体" w:eastAsia="宋体" w:hAnsi="宋体" w:hint="eastAsia"/>
              </w:rPr>
              <w:t>1420*780*1920mm</w:t>
            </w:r>
            <w:r>
              <w:rPr>
                <w:rFonts w:ascii="宋体" w:eastAsia="宋体" w:hAnsi="宋体" w:hint="eastAsia"/>
              </w:rPr>
              <w:t>；</w:t>
            </w:r>
            <w:r>
              <w:rPr>
                <w:rFonts w:ascii="宋体" w:eastAsia="宋体" w:hAnsi="宋体" w:hint="eastAsia"/>
              </w:rPr>
              <w:br/>
            </w:r>
            <w:r>
              <w:rPr>
                <w:rFonts w:ascii="宋体" w:eastAsia="宋体" w:hAnsi="宋体" w:hint="eastAsia"/>
              </w:rPr>
              <w:lastRenderedPageBreak/>
              <w:t xml:space="preserve">5. </w:t>
            </w:r>
            <w:r>
              <w:rPr>
                <w:rFonts w:ascii="宋体" w:eastAsia="宋体" w:hAnsi="宋体" w:hint="eastAsia"/>
              </w:rPr>
              <w:t>自重：≥</w:t>
            </w:r>
            <w:r>
              <w:rPr>
                <w:rFonts w:ascii="宋体" w:eastAsia="宋体" w:hAnsi="宋体" w:hint="eastAsia"/>
              </w:rPr>
              <w:t>300kg</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lastRenderedPageBreak/>
              <w:t>七、电视转播线缆系统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复合光缆</w:t>
            </w:r>
            <w:r>
              <w:rPr>
                <w:rFonts w:ascii="宋体" w:eastAsia="宋体" w:hAnsi="宋体" w:hint="eastAsia"/>
              </w:rPr>
              <w:t>SMPTE311</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光纤：</w:t>
            </w:r>
            <w:r>
              <w:rPr>
                <w:rFonts w:ascii="宋体" w:eastAsia="宋体" w:hAnsi="宋体" w:hint="eastAsia"/>
              </w:rPr>
              <w:t>2</w:t>
            </w:r>
            <w:r>
              <w:rPr>
                <w:rFonts w:ascii="宋体" w:eastAsia="宋体" w:hAnsi="宋体" w:hint="eastAsia"/>
              </w:rPr>
              <w:t>芯</w:t>
            </w:r>
            <w:r>
              <w:rPr>
                <w:rFonts w:ascii="宋体" w:eastAsia="宋体" w:hAnsi="宋体" w:hint="eastAsia"/>
              </w:rPr>
              <w:t>SM</w:t>
            </w:r>
            <w:r>
              <w:rPr>
                <w:rFonts w:ascii="宋体" w:eastAsia="宋体" w:hAnsi="宋体" w:hint="eastAsia"/>
              </w:rPr>
              <w:t>光纤</w:t>
            </w:r>
            <w:r>
              <w:rPr>
                <w:rFonts w:ascii="宋体" w:eastAsia="宋体" w:hAnsi="宋体" w:hint="eastAsia"/>
              </w:rPr>
              <w:t>,</w:t>
            </w:r>
            <w:r>
              <w:rPr>
                <w:rFonts w:ascii="宋体" w:eastAsia="宋体" w:hAnsi="宋体" w:hint="eastAsia"/>
              </w:rPr>
              <w:t>采用弯曲加强型紧包光纤；</w:t>
            </w:r>
            <w:r>
              <w:rPr>
                <w:rFonts w:ascii="宋体" w:eastAsia="宋体" w:hAnsi="宋体" w:hint="eastAsia"/>
              </w:rPr>
              <w:br/>
              <w:t xml:space="preserve">2. </w:t>
            </w:r>
            <w:r>
              <w:rPr>
                <w:rFonts w:ascii="宋体" w:eastAsia="宋体" w:hAnsi="宋体" w:hint="eastAsia"/>
              </w:rPr>
              <w:t>控制信号</w:t>
            </w:r>
            <w:r>
              <w:rPr>
                <w:rFonts w:ascii="宋体" w:eastAsia="宋体" w:hAnsi="宋体" w:hint="eastAsia"/>
              </w:rPr>
              <w:t>(2</w:t>
            </w:r>
            <w:r>
              <w:rPr>
                <w:rFonts w:ascii="宋体" w:eastAsia="宋体" w:hAnsi="宋体" w:hint="eastAsia"/>
              </w:rPr>
              <w:t>×</w:t>
            </w:r>
            <w:r>
              <w:rPr>
                <w:rFonts w:ascii="宋体" w:eastAsia="宋体" w:hAnsi="宋体" w:hint="eastAsia"/>
              </w:rPr>
              <w:t>24AWG),</w:t>
            </w:r>
            <w:r>
              <w:rPr>
                <w:rFonts w:ascii="宋体" w:eastAsia="宋体" w:hAnsi="宋体" w:hint="eastAsia"/>
              </w:rPr>
              <w:t>单元外径≥</w:t>
            </w:r>
            <w:r>
              <w:rPr>
                <w:rFonts w:ascii="宋体" w:eastAsia="宋体" w:hAnsi="宋体" w:hint="eastAsia"/>
              </w:rPr>
              <w:t>1.3mm</w:t>
            </w:r>
            <w:r>
              <w:rPr>
                <w:rFonts w:ascii="宋体" w:eastAsia="宋体" w:hAnsi="宋体" w:hint="eastAsia"/>
              </w:rPr>
              <w:t>；</w:t>
            </w:r>
            <w:r>
              <w:rPr>
                <w:rFonts w:ascii="宋体" w:eastAsia="宋体" w:hAnsi="宋体" w:hint="eastAsia"/>
              </w:rPr>
              <w:br/>
              <w:t xml:space="preserve">3. </w:t>
            </w:r>
            <w:r>
              <w:rPr>
                <w:rFonts w:ascii="宋体" w:eastAsia="宋体" w:hAnsi="宋体" w:hint="eastAsia"/>
              </w:rPr>
              <w:t>电源信号</w:t>
            </w:r>
            <w:r>
              <w:rPr>
                <w:rFonts w:ascii="宋体" w:eastAsia="宋体" w:hAnsi="宋体" w:hint="eastAsia"/>
              </w:rPr>
              <w:t>(4</w:t>
            </w:r>
            <w:r>
              <w:rPr>
                <w:rFonts w:ascii="宋体" w:eastAsia="宋体" w:hAnsi="宋体" w:hint="eastAsia"/>
              </w:rPr>
              <w:t>×</w:t>
            </w:r>
            <w:r>
              <w:rPr>
                <w:rFonts w:ascii="宋体" w:eastAsia="宋体" w:hAnsi="宋体" w:hint="eastAsia"/>
              </w:rPr>
              <w:t>20AWG),</w:t>
            </w:r>
            <w:r>
              <w:rPr>
                <w:rFonts w:ascii="宋体" w:eastAsia="宋体" w:hAnsi="宋体" w:hint="eastAsia"/>
              </w:rPr>
              <w:t>单位直径≥</w:t>
            </w:r>
            <w:r>
              <w:rPr>
                <w:rFonts w:ascii="宋体" w:eastAsia="宋体" w:hAnsi="宋体" w:hint="eastAsia"/>
              </w:rPr>
              <w:t>1.6mm</w:t>
            </w:r>
            <w:r>
              <w:rPr>
                <w:rFonts w:ascii="宋体" w:eastAsia="宋体" w:hAnsi="宋体" w:hint="eastAsia"/>
              </w:rPr>
              <w:t>；</w:t>
            </w:r>
            <w:r>
              <w:rPr>
                <w:rFonts w:ascii="宋体" w:eastAsia="宋体" w:hAnsi="宋体" w:hint="eastAsia"/>
              </w:rPr>
              <w:br/>
              <w:t xml:space="preserve">4. </w:t>
            </w:r>
            <w:r>
              <w:rPr>
                <w:rFonts w:ascii="宋体" w:eastAsia="宋体" w:hAnsi="宋体" w:hint="eastAsia"/>
              </w:rPr>
              <w:t>拉力组件</w:t>
            </w:r>
            <w:r>
              <w:rPr>
                <w:rFonts w:ascii="宋体" w:eastAsia="宋体" w:hAnsi="宋体" w:hint="eastAsia"/>
              </w:rPr>
              <w:t>(1</w:t>
            </w:r>
            <w:r>
              <w:rPr>
                <w:rFonts w:ascii="宋体" w:eastAsia="宋体" w:hAnsi="宋体" w:hint="eastAsia"/>
              </w:rPr>
              <w:t>×</w:t>
            </w:r>
            <w:r>
              <w:rPr>
                <w:rFonts w:ascii="宋体" w:eastAsia="宋体" w:hAnsi="宋体" w:hint="eastAsia"/>
              </w:rPr>
              <w:t>15AWG);</w:t>
            </w:r>
            <w:r>
              <w:rPr>
                <w:rFonts w:ascii="宋体" w:eastAsia="宋体" w:hAnsi="宋体" w:hint="eastAsia"/>
              </w:rPr>
              <w:t>单位直径</w:t>
            </w:r>
            <w:r>
              <w:rPr>
                <w:rFonts w:ascii="宋体" w:eastAsia="宋体" w:hAnsi="宋体" w:hint="eastAsia"/>
              </w:rPr>
              <w:t>2.5mm</w:t>
            </w:r>
            <w:r>
              <w:rPr>
                <w:rFonts w:ascii="宋体" w:eastAsia="宋体" w:hAnsi="宋体" w:hint="eastAsia"/>
              </w:rPr>
              <w:t>⑵外径</w:t>
            </w:r>
            <w:r>
              <w:rPr>
                <w:rFonts w:ascii="宋体" w:eastAsia="宋体" w:hAnsi="宋体" w:hint="eastAsia"/>
              </w:rPr>
              <w:t>(9.2mm),</w:t>
            </w:r>
            <w:r>
              <w:rPr>
                <w:rFonts w:ascii="宋体" w:eastAsia="宋体" w:hAnsi="宋体" w:hint="eastAsia"/>
              </w:rPr>
              <w:t>外部护套</w:t>
            </w:r>
            <w:r>
              <w:rPr>
                <w:rFonts w:ascii="宋体" w:eastAsia="宋体" w:hAnsi="宋体" w:hint="eastAsia"/>
              </w:rPr>
              <w:t>(PVC),</w:t>
            </w:r>
            <w:r>
              <w:rPr>
                <w:rFonts w:ascii="宋体" w:eastAsia="宋体" w:hAnsi="宋体" w:hint="eastAsia"/>
              </w:rPr>
              <w:t>弯曲半经</w:t>
            </w:r>
            <w:r>
              <w:rPr>
                <w:rFonts w:ascii="宋体" w:eastAsia="宋体" w:hAnsi="宋体" w:hint="eastAsia"/>
              </w:rPr>
              <w:t>(</w:t>
            </w:r>
            <w:r>
              <w:rPr>
                <w:rFonts w:ascii="宋体" w:eastAsia="宋体" w:hAnsi="宋体" w:hint="eastAsia"/>
              </w:rPr>
              <w:t>外经</w:t>
            </w:r>
            <w:r>
              <w:rPr>
                <w:rFonts w:ascii="宋体" w:eastAsia="宋体" w:hAnsi="宋体" w:hint="eastAsia"/>
              </w:rPr>
              <w:t>6</w:t>
            </w:r>
            <w:r>
              <w:rPr>
                <w:rFonts w:ascii="宋体" w:eastAsia="宋体" w:hAnsi="宋体" w:hint="eastAsia"/>
              </w:rPr>
              <w:t>倍以上</w:t>
            </w:r>
            <w:r>
              <w:rPr>
                <w:rFonts w:ascii="宋体" w:eastAsia="宋体" w:hAnsi="宋体" w:hint="eastAsia"/>
              </w:rPr>
              <w:t>),</w:t>
            </w:r>
            <w:r>
              <w:rPr>
                <w:rFonts w:ascii="宋体" w:eastAsia="宋体" w:hAnsi="宋体" w:hint="eastAsia"/>
              </w:rPr>
              <w:t>温度</w:t>
            </w:r>
            <w:r>
              <w:rPr>
                <w:rFonts w:ascii="宋体" w:eastAsia="宋体" w:hAnsi="宋体" w:hint="eastAsia"/>
              </w:rPr>
              <w:t>(-40</w:t>
            </w:r>
            <w:r>
              <w:rPr>
                <w:rFonts w:ascii="宋体" w:eastAsia="宋体" w:hAnsi="宋体" w:hint="eastAsia"/>
              </w:rPr>
              <w:t>℃</w:t>
            </w:r>
            <w:r>
              <w:rPr>
                <w:rFonts w:ascii="宋体" w:eastAsia="宋体" w:hAnsi="宋体" w:hint="eastAsia"/>
              </w:rPr>
              <w:t>-+75</w:t>
            </w:r>
            <w:r>
              <w:rPr>
                <w:rFonts w:ascii="宋体" w:eastAsia="宋体" w:hAnsi="宋体" w:hint="eastAsia"/>
              </w:rPr>
              <w:t>℃</w:t>
            </w:r>
            <w:r>
              <w:rPr>
                <w:rFonts w:ascii="宋体" w:eastAsia="宋体" w:hAnsi="宋体" w:hint="eastAsia"/>
              </w:rPr>
              <w:t>)</w:t>
            </w:r>
            <w:r>
              <w:rPr>
                <w:rFonts w:ascii="宋体" w:eastAsia="宋体" w:hAnsi="宋体" w:hint="eastAsia"/>
              </w:rPr>
              <w:t>；电缆外皮采用双层外皮设计，增强使用的可靠性⑶传输性能：</w:t>
            </w:r>
            <w:r>
              <w:rPr>
                <w:rFonts w:ascii="宋体" w:eastAsia="宋体" w:hAnsi="宋体" w:hint="eastAsia"/>
              </w:rPr>
              <w:t>(</w:t>
            </w:r>
            <w:r>
              <w:rPr>
                <w:rFonts w:ascii="宋体" w:eastAsia="宋体" w:hAnsi="宋体" w:hint="eastAsia"/>
              </w:rPr>
              <w:t>光纤：</w:t>
            </w:r>
            <w:r>
              <w:rPr>
                <w:rFonts w:ascii="宋体" w:eastAsia="宋体" w:hAnsi="宋体" w:hint="eastAsia"/>
              </w:rPr>
              <w:t>1310mm</w:t>
            </w:r>
            <w:r>
              <w:rPr>
                <w:rFonts w:ascii="宋体" w:eastAsia="宋体" w:hAnsi="宋体" w:hint="eastAsia"/>
              </w:rPr>
              <w:t>传输损耗：</w:t>
            </w:r>
            <w:r>
              <w:rPr>
                <w:rFonts w:ascii="宋体" w:eastAsia="宋体" w:hAnsi="宋体" w:hint="eastAsia"/>
              </w:rPr>
              <w:t>L</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hint="eastAsia"/>
              </w:rPr>
              <w:t>0.45dB/</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450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双口摄像机复合光缆接口板</w:t>
            </w:r>
            <w:r>
              <w:rPr>
                <w:rFonts w:ascii="宋体" w:eastAsia="宋体" w:hAnsi="宋体" w:hint="eastAsia"/>
              </w:rPr>
              <w:t xml:space="preserve"> </w:t>
            </w:r>
            <w:r>
              <w:rPr>
                <w:rFonts w:ascii="宋体" w:eastAsia="宋体" w:hAnsi="宋体" w:hint="eastAsia"/>
              </w:rPr>
              <w:t>，</w:t>
            </w:r>
            <w:r>
              <w:rPr>
                <w:rFonts w:ascii="宋体" w:eastAsia="宋体" w:hAnsi="宋体" w:hint="eastAsia"/>
              </w:rPr>
              <w:t>SMPTE304</w:t>
            </w:r>
            <w:r>
              <w:rPr>
                <w:rFonts w:ascii="宋体" w:eastAsia="宋体" w:hAnsi="宋体" w:hint="eastAsia"/>
              </w:rPr>
              <w:t>标准</w:t>
            </w:r>
            <w:r>
              <w:rPr>
                <w:rFonts w:ascii="宋体" w:eastAsia="宋体" w:hAnsi="宋体" w:hint="eastAsia"/>
              </w:rPr>
              <w:t>,</w:t>
            </w:r>
            <w:r>
              <w:rPr>
                <w:rFonts w:ascii="宋体" w:eastAsia="宋体" w:hAnsi="宋体" w:hint="eastAsia"/>
              </w:rPr>
              <w:t>母座</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连接器</w:t>
            </w:r>
            <w:r>
              <w:rPr>
                <w:rFonts w:ascii="宋体" w:eastAsia="宋体" w:hAnsi="宋体" w:hint="eastAsia"/>
              </w:rPr>
              <w:t>接口标准：接口标准满足</w:t>
            </w:r>
            <w:r>
              <w:rPr>
                <w:rFonts w:ascii="宋体" w:eastAsia="宋体" w:hAnsi="宋体" w:hint="eastAsia"/>
              </w:rPr>
              <w:t>SMPTE</w:t>
            </w:r>
            <w:r>
              <w:rPr>
                <w:rFonts w:ascii="宋体" w:eastAsia="宋体" w:hAnsi="宋体" w:hint="eastAsia"/>
              </w:rPr>
              <w:t>标准；</w:t>
            </w:r>
            <w:r>
              <w:rPr>
                <w:rFonts w:ascii="宋体" w:eastAsia="宋体" w:hAnsi="宋体" w:hint="eastAsia"/>
              </w:rPr>
              <w:br/>
              <w:t xml:space="preserve">2. </w:t>
            </w:r>
            <w:r>
              <w:rPr>
                <w:rFonts w:ascii="宋体" w:eastAsia="宋体" w:hAnsi="宋体" w:hint="eastAsia"/>
              </w:rPr>
              <w:t>接口连接部分采用不锈钢材料，以避免磨损造成的信号连接指标下降；</w:t>
            </w:r>
            <w:r>
              <w:rPr>
                <w:rFonts w:ascii="宋体" w:eastAsia="宋体" w:hAnsi="宋体" w:hint="eastAsia"/>
              </w:rPr>
              <w:br/>
              <w:t xml:space="preserve">3. </w:t>
            </w:r>
            <w:r>
              <w:rPr>
                <w:rFonts w:ascii="宋体" w:eastAsia="宋体" w:hAnsi="宋体" w:hint="eastAsia"/>
              </w:rPr>
              <w:t>光纤端面采用</w:t>
            </w:r>
            <w:r>
              <w:rPr>
                <w:rFonts w:ascii="宋体" w:eastAsia="宋体" w:hAnsi="宋体" w:hint="eastAsia"/>
              </w:rPr>
              <w:t>ADPC</w:t>
            </w:r>
            <w:r>
              <w:rPr>
                <w:rFonts w:ascii="宋体" w:eastAsia="宋体" w:hAnsi="宋体" w:hint="eastAsia"/>
              </w:rPr>
              <w:t>研磨（</w:t>
            </w:r>
            <w:r>
              <w:rPr>
                <w:rFonts w:ascii="宋体" w:eastAsia="宋体" w:hAnsi="宋体" w:hint="eastAsia"/>
              </w:rPr>
              <w:t>RL</w:t>
            </w:r>
            <w:r>
              <w:rPr>
                <w:rFonts w:ascii="宋体" w:eastAsia="宋体" w:hAnsi="宋体" w:hint="eastAsia"/>
              </w:rPr>
              <w:t>≥</w:t>
            </w:r>
            <w:r>
              <w:rPr>
                <w:rFonts w:ascii="宋体" w:eastAsia="宋体" w:hAnsi="宋体" w:hint="eastAsia"/>
              </w:rPr>
              <w:t>45dB</w:t>
            </w:r>
            <w:r>
              <w:rPr>
                <w:rFonts w:ascii="宋体" w:eastAsia="宋体" w:hAnsi="宋体" w:hint="eastAsia"/>
              </w:rPr>
              <w:t>）</w:t>
            </w:r>
            <w:r>
              <w:rPr>
                <w:rFonts w:ascii="宋体" w:eastAsia="宋体" w:hAnsi="宋体" w:hint="eastAsia"/>
              </w:rPr>
              <w:t>(</w:t>
            </w:r>
            <w:r>
              <w:rPr>
                <w:rFonts w:ascii="宋体" w:eastAsia="宋体" w:hAnsi="宋体" w:hint="eastAsia"/>
              </w:rPr>
              <w:t>波长</w:t>
            </w:r>
            <w:r>
              <w:rPr>
                <w:rFonts w:ascii="宋体" w:eastAsia="宋体" w:hAnsi="宋体" w:hint="eastAsia"/>
              </w:rPr>
              <w:t>=1.3um)</w:t>
            </w:r>
            <w:r>
              <w:rPr>
                <w:rFonts w:ascii="宋体" w:eastAsia="宋体" w:hAnsi="宋体" w:hint="eastAsia"/>
              </w:rPr>
              <w:t>；</w:t>
            </w:r>
            <w:r>
              <w:rPr>
                <w:rFonts w:ascii="宋体" w:eastAsia="宋体" w:hAnsi="宋体" w:hint="eastAsia"/>
              </w:rPr>
              <w:br/>
              <w:t xml:space="preserve">4. </w:t>
            </w:r>
            <w:r>
              <w:rPr>
                <w:rFonts w:ascii="宋体" w:eastAsia="宋体" w:hAnsi="宋体" w:hint="eastAsia"/>
              </w:rPr>
              <w:t>插入损耗≤</w:t>
            </w:r>
            <w:r>
              <w:rPr>
                <w:rFonts w:ascii="宋体" w:eastAsia="宋体" w:hAnsi="宋体" w:hint="eastAsia"/>
              </w:rPr>
              <w:t>0.5dB(</w:t>
            </w:r>
            <w:r>
              <w:rPr>
                <w:rFonts w:ascii="宋体" w:eastAsia="宋体" w:hAnsi="宋体" w:hint="eastAsia"/>
              </w:rPr>
              <w:t>波长</w:t>
            </w:r>
            <w:r>
              <w:rPr>
                <w:rFonts w:ascii="宋体" w:eastAsia="宋体" w:hAnsi="宋体" w:hint="eastAsia"/>
              </w:rPr>
              <w:t>=1.3um)</w:t>
            </w:r>
            <w:r>
              <w:rPr>
                <w:rFonts w:ascii="宋体" w:eastAsia="宋体" w:hAnsi="宋体" w:hint="eastAsia"/>
              </w:rPr>
              <w:t>；</w:t>
            </w:r>
            <w:r>
              <w:rPr>
                <w:rFonts w:ascii="宋体" w:eastAsia="宋体" w:hAnsi="宋体" w:hint="eastAsia"/>
              </w:rPr>
              <w:br/>
              <w:t xml:space="preserve">5. </w:t>
            </w:r>
            <w:r>
              <w:rPr>
                <w:rFonts w:ascii="宋体" w:eastAsia="宋体" w:hAnsi="宋体" w:hint="eastAsia"/>
              </w:rPr>
              <w:t>母连接器定位绝缘套管可整体插拔，方便光纤陶瓷插芯的清洁；预装复合光缆连接器插座的接口板与内置光缆接线盒的一体化设计，实现安装高清摄像机系统与接口板</w:t>
            </w:r>
            <w:r>
              <w:rPr>
                <w:rFonts w:ascii="宋体" w:eastAsia="宋体" w:hAnsi="宋体" w:hint="eastAsia"/>
              </w:rPr>
              <w:t>/</w:t>
            </w:r>
            <w:r>
              <w:rPr>
                <w:rFonts w:ascii="宋体" w:eastAsia="宋体" w:hAnsi="宋体" w:hint="eastAsia"/>
              </w:rPr>
              <w:t>机架间便捷连接；</w:t>
            </w:r>
            <w:r>
              <w:rPr>
                <w:rFonts w:ascii="宋体" w:eastAsia="宋体" w:hAnsi="宋体" w:hint="eastAsia"/>
              </w:rPr>
              <w:br/>
              <w:t xml:space="preserve">6. </w:t>
            </w:r>
            <w:r>
              <w:rPr>
                <w:rFonts w:ascii="宋体" w:eastAsia="宋体" w:hAnsi="宋体" w:hint="eastAsia"/>
              </w:rPr>
              <w:t>快速的连接；组合接口板单元与面板外框，满足多种系统设计的布线需要，可多方向接入预埋的光缆。</w:t>
            </w:r>
          </w:p>
        </w:tc>
        <w:tc>
          <w:tcPr>
            <w:tcW w:w="567" w:type="dxa"/>
            <w:vAlign w:val="center"/>
          </w:tcPr>
          <w:p w:rsidR="00FF75CB" w:rsidRDefault="00140B27">
            <w:pPr>
              <w:rPr>
                <w:rFonts w:ascii="宋体" w:eastAsia="宋体" w:hAnsi="宋体"/>
              </w:rPr>
            </w:pPr>
            <w:r>
              <w:rPr>
                <w:rFonts w:ascii="宋体" w:eastAsia="宋体" w:hAnsi="宋体" w:hint="eastAsia"/>
              </w:rPr>
              <w:t>4</w:t>
            </w:r>
          </w:p>
        </w:tc>
        <w:tc>
          <w:tcPr>
            <w:tcW w:w="567" w:type="dxa"/>
            <w:vAlign w:val="center"/>
          </w:tcPr>
          <w:p w:rsidR="00FF75CB" w:rsidRDefault="00140B27">
            <w:pPr>
              <w:rPr>
                <w:rFonts w:ascii="宋体" w:eastAsia="宋体" w:hAnsi="宋体"/>
              </w:rPr>
            </w:pPr>
            <w:r>
              <w:rPr>
                <w:rFonts w:ascii="宋体" w:eastAsia="宋体" w:hAnsi="宋体" w:hint="eastAsia"/>
              </w:rPr>
              <w:t>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6</w:t>
            </w:r>
            <w:r>
              <w:rPr>
                <w:rFonts w:ascii="宋体" w:eastAsia="宋体" w:hAnsi="宋体" w:hint="eastAsia"/>
              </w:rPr>
              <w:t>口机架式复合光缆一体化接口板</w:t>
            </w:r>
          </w:p>
        </w:tc>
        <w:tc>
          <w:tcPr>
            <w:tcW w:w="5386" w:type="dxa"/>
          </w:tcPr>
          <w:p w:rsidR="00FF75CB" w:rsidRDefault="00140B27">
            <w:pPr>
              <w:rPr>
                <w:rFonts w:ascii="宋体" w:eastAsia="宋体" w:hAnsi="宋体"/>
              </w:rPr>
            </w:pPr>
            <w:r>
              <w:rPr>
                <w:rFonts w:ascii="宋体" w:eastAsia="宋体" w:hAnsi="宋体" w:hint="eastAsia"/>
              </w:rPr>
              <w:t>1. 19</w:t>
            </w:r>
            <w:r>
              <w:rPr>
                <w:rFonts w:ascii="宋体" w:eastAsia="宋体" w:hAnsi="宋体" w:hint="eastAsia"/>
              </w:rPr>
              <w:t>寸机架安装摄像机复合光缆一体化接口板</w:t>
            </w:r>
            <w:r>
              <w:rPr>
                <w:rFonts w:ascii="宋体" w:eastAsia="宋体" w:hAnsi="宋体" w:hint="eastAsia"/>
              </w:rPr>
              <w:t>(SMPTE304),6</w:t>
            </w:r>
            <w:r>
              <w:rPr>
                <w:rFonts w:ascii="宋体" w:eastAsia="宋体" w:hAnsi="宋体" w:hint="eastAsia"/>
              </w:rPr>
              <w:t>×公插座；</w:t>
            </w:r>
            <w:r>
              <w:rPr>
                <w:rFonts w:ascii="宋体" w:eastAsia="宋体" w:hAnsi="宋体" w:hint="eastAsia"/>
              </w:rPr>
              <w:br/>
              <w:t xml:space="preserve">2. </w:t>
            </w:r>
            <w:r>
              <w:rPr>
                <w:rFonts w:ascii="宋体" w:eastAsia="宋体" w:hAnsi="宋体" w:hint="eastAsia"/>
              </w:rPr>
              <w:t>插座接口满足</w:t>
            </w:r>
            <w:r>
              <w:rPr>
                <w:rFonts w:ascii="宋体" w:eastAsia="宋体" w:hAnsi="宋体" w:hint="eastAsia"/>
              </w:rPr>
              <w:t>SMPTE</w:t>
            </w:r>
            <w:r>
              <w:rPr>
                <w:rFonts w:ascii="宋体" w:eastAsia="宋体" w:hAnsi="宋体" w:hint="eastAsia"/>
              </w:rPr>
              <w:t>标准</w:t>
            </w:r>
            <w:r>
              <w:rPr>
                <w:rFonts w:ascii="宋体" w:eastAsia="宋体" w:hAnsi="宋体" w:hint="eastAsia"/>
              </w:rPr>
              <w:t>304M</w:t>
            </w:r>
            <w:r>
              <w:rPr>
                <w:rFonts w:ascii="宋体" w:eastAsia="宋体" w:hAnsi="宋体" w:hint="eastAsia"/>
              </w:rPr>
              <w:t>规格，接口连接部分采用不锈钢材料，以避免磨损造成的信号连接指标下降；光纤陶瓷插芯端面采用</w:t>
            </w:r>
            <w:r>
              <w:rPr>
                <w:rFonts w:ascii="宋体" w:eastAsia="宋体" w:hAnsi="宋体" w:hint="eastAsia"/>
              </w:rPr>
              <w:t>ADPC</w:t>
            </w:r>
            <w:r>
              <w:rPr>
                <w:rFonts w:ascii="宋体" w:eastAsia="宋体" w:hAnsi="宋体" w:hint="eastAsia"/>
              </w:rPr>
              <w:t>研磨（</w:t>
            </w:r>
            <w:r>
              <w:rPr>
                <w:rFonts w:ascii="宋体" w:eastAsia="宋体" w:hAnsi="宋体" w:hint="eastAsia"/>
              </w:rPr>
              <w:t>RL</w:t>
            </w:r>
            <w:r>
              <w:rPr>
                <w:rFonts w:ascii="宋体" w:eastAsia="宋体" w:hAnsi="宋体" w:hint="eastAsia"/>
              </w:rPr>
              <w:t>≥</w:t>
            </w:r>
            <w:r>
              <w:rPr>
                <w:rFonts w:ascii="宋体" w:eastAsia="宋体" w:hAnsi="宋体" w:hint="eastAsia"/>
              </w:rPr>
              <w:t>45dB</w:t>
            </w:r>
            <w:r>
              <w:rPr>
                <w:rFonts w:ascii="宋体" w:eastAsia="宋体" w:hAnsi="宋体" w:hint="eastAsia"/>
              </w:rPr>
              <w:t>）母光缆连接器的的定位绝缘套管可整体插拔，方便光纤陶瓷插芯的清洁维护；采用扇尾结构，扇尾尾部光纤接口为</w:t>
            </w:r>
            <w:r>
              <w:rPr>
                <w:rFonts w:ascii="宋体" w:eastAsia="宋体" w:hAnsi="宋体" w:hint="eastAsia"/>
              </w:rPr>
              <w:t>SC</w:t>
            </w:r>
            <w:r>
              <w:rPr>
                <w:rFonts w:ascii="宋体" w:eastAsia="宋体" w:hAnsi="宋体" w:hint="eastAsia"/>
              </w:rPr>
              <w:t>连接接头。</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4</w:t>
            </w:r>
          </w:p>
        </w:tc>
        <w:tc>
          <w:tcPr>
            <w:tcW w:w="1389" w:type="dxa"/>
            <w:vAlign w:val="center"/>
          </w:tcPr>
          <w:p w:rsidR="00FF75CB" w:rsidRDefault="00140B27">
            <w:pPr>
              <w:rPr>
                <w:rFonts w:ascii="宋体" w:eastAsia="宋体" w:hAnsi="宋体"/>
              </w:rPr>
            </w:pPr>
            <w:r>
              <w:rPr>
                <w:rFonts w:ascii="宋体" w:eastAsia="宋体" w:hAnsi="宋体" w:hint="eastAsia"/>
              </w:rPr>
              <w:t>2</w:t>
            </w:r>
            <w:r>
              <w:rPr>
                <w:rFonts w:ascii="宋体" w:eastAsia="宋体" w:hAnsi="宋体" w:hint="eastAsia"/>
              </w:rPr>
              <w:t>口机架式复合光缆一体化接口板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19</w:t>
            </w:r>
            <w:r>
              <w:rPr>
                <w:rFonts w:ascii="宋体" w:eastAsia="宋体" w:hAnsi="宋体" w:hint="eastAsia"/>
              </w:rPr>
              <w:t>寸机架安装摄像机复合光缆一体化接口板</w:t>
            </w:r>
            <w:r>
              <w:rPr>
                <w:rFonts w:ascii="宋体" w:eastAsia="宋体" w:hAnsi="宋体" w:hint="eastAsia"/>
              </w:rPr>
              <w:t>(SMPTE304),2</w:t>
            </w:r>
            <w:r>
              <w:rPr>
                <w:rFonts w:ascii="宋体" w:eastAsia="宋体" w:hAnsi="宋体" w:hint="eastAsia"/>
              </w:rPr>
              <w:t>×公插座；</w:t>
            </w:r>
            <w:r>
              <w:rPr>
                <w:rFonts w:ascii="宋体" w:eastAsia="宋体" w:hAnsi="宋体" w:hint="eastAsia"/>
              </w:rPr>
              <w:br/>
              <w:t xml:space="preserve">2. </w:t>
            </w:r>
            <w:r>
              <w:rPr>
                <w:rFonts w:ascii="宋体" w:eastAsia="宋体" w:hAnsi="宋体" w:hint="eastAsia"/>
              </w:rPr>
              <w:t>插座接口满足</w:t>
            </w:r>
            <w:r>
              <w:rPr>
                <w:rFonts w:ascii="宋体" w:eastAsia="宋体" w:hAnsi="宋体" w:hint="eastAsia"/>
              </w:rPr>
              <w:t>SMPTE</w:t>
            </w:r>
            <w:r>
              <w:rPr>
                <w:rFonts w:ascii="宋体" w:eastAsia="宋体" w:hAnsi="宋体" w:hint="eastAsia"/>
              </w:rPr>
              <w:t>标准</w:t>
            </w:r>
            <w:r>
              <w:rPr>
                <w:rFonts w:ascii="宋体" w:eastAsia="宋体" w:hAnsi="宋体" w:hint="eastAsia"/>
              </w:rPr>
              <w:t>304M</w:t>
            </w:r>
            <w:r>
              <w:rPr>
                <w:rFonts w:ascii="宋体" w:eastAsia="宋体" w:hAnsi="宋体" w:hint="eastAsia"/>
              </w:rPr>
              <w:t>规格，接口连接部分采用不锈钢材料，以避免磨损造成的信号连接指标下降；光纤陶瓷插芯端面采用</w:t>
            </w:r>
            <w:r>
              <w:rPr>
                <w:rFonts w:ascii="宋体" w:eastAsia="宋体" w:hAnsi="宋体" w:hint="eastAsia"/>
              </w:rPr>
              <w:t>ADPC</w:t>
            </w:r>
            <w:r>
              <w:rPr>
                <w:rFonts w:ascii="宋体" w:eastAsia="宋体" w:hAnsi="宋体" w:hint="eastAsia"/>
              </w:rPr>
              <w:t>研磨（</w:t>
            </w:r>
            <w:r>
              <w:rPr>
                <w:rFonts w:ascii="宋体" w:eastAsia="宋体" w:hAnsi="宋体" w:hint="eastAsia"/>
              </w:rPr>
              <w:t>RL</w:t>
            </w:r>
            <w:r>
              <w:rPr>
                <w:rFonts w:ascii="宋体" w:eastAsia="宋体" w:hAnsi="宋体" w:hint="eastAsia"/>
              </w:rPr>
              <w:t>≥</w:t>
            </w:r>
            <w:r>
              <w:rPr>
                <w:rFonts w:ascii="宋体" w:eastAsia="宋体" w:hAnsi="宋体" w:hint="eastAsia"/>
              </w:rPr>
              <w:t>45dB</w:t>
            </w:r>
            <w:r>
              <w:rPr>
                <w:rFonts w:ascii="宋体" w:eastAsia="宋体" w:hAnsi="宋体" w:hint="eastAsia"/>
              </w:rPr>
              <w:t>）母光缆连接器的的定位绝缘套管可整体插拔，方便光纤陶瓷插芯的清洁维护；采用扇尾结构，扇尾尾部光纤接口为</w:t>
            </w:r>
            <w:r>
              <w:rPr>
                <w:rFonts w:ascii="宋体" w:eastAsia="宋体" w:hAnsi="宋体" w:hint="eastAsia"/>
              </w:rPr>
              <w:t>SC</w:t>
            </w:r>
            <w:r>
              <w:rPr>
                <w:rFonts w:ascii="宋体" w:eastAsia="宋体" w:hAnsi="宋体" w:hint="eastAsia"/>
              </w:rPr>
              <w:t>连接接头。</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5</w:t>
            </w:r>
          </w:p>
        </w:tc>
        <w:tc>
          <w:tcPr>
            <w:tcW w:w="1389" w:type="dxa"/>
            <w:vAlign w:val="center"/>
          </w:tcPr>
          <w:p w:rsidR="00FF75CB" w:rsidRDefault="00140B27">
            <w:pPr>
              <w:rPr>
                <w:rFonts w:ascii="宋体" w:eastAsia="宋体" w:hAnsi="宋体"/>
              </w:rPr>
            </w:pPr>
            <w:r>
              <w:rPr>
                <w:rFonts w:ascii="宋体" w:eastAsia="宋体" w:hAnsi="宋体" w:hint="eastAsia"/>
              </w:rPr>
              <w:t>12</w:t>
            </w:r>
            <w:r>
              <w:rPr>
                <w:rFonts w:ascii="宋体" w:eastAsia="宋体" w:hAnsi="宋体" w:hint="eastAsia"/>
              </w:rPr>
              <w:t>孔音频接口面板</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高度：≤</w:t>
            </w:r>
            <w:r>
              <w:rPr>
                <w:rFonts w:ascii="宋体" w:eastAsia="宋体" w:hAnsi="宋体" w:hint="eastAsia"/>
              </w:rPr>
              <w:t>1U</w:t>
            </w:r>
            <w:r>
              <w:rPr>
                <w:rFonts w:ascii="宋体" w:eastAsia="宋体" w:hAnsi="宋体" w:hint="eastAsia"/>
              </w:rPr>
              <w:t>；</w:t>
            </w:r>
            <w:r>
              <w:rPr>
                <w:rFonts w:ascii="宋体" w:eastAsia="宋体" w:hAnsi="宋体" w:hint="eastAsia"/>
              </w:rPr>
              <w:br/>
              <w:t xml:space="preserve">2. </w:t>
            </w:r>
            <w:r>
              <w:rPr>
                <w:rFonts w:ascii="宋体" w:eastAsia="宋体" w:hAnsi="宋体" w:hint="eastAsia"/>
              </w:rPr>
              <w:t>≥</w:t>
            </w:r>
            <w:r>
              <w:rPr>
                <w:rFonts w:ascii="宋体" w:eastAsia="宋体" w:hAnsi="宋体" w:hint="eastAsia"/>
              </w:rPr>
              <w:t>8</w:t>
            </w:r>
            <w:r>
              <w:rPr>
                <w:rFonts w:ascii="宋体" w:eastAsia="宋体" w:hAnsi="宋体" w:hint="eastAsia"/>
              </w:rPr>
              <w:t>个卡侬公座；</w:t>
            </w:r>
            <w:r>
              <w:rPr>
                <w:rFonts w:ascii="宋体" w:eastAsia="宋体" w:hAnsi="宋体" w:hint="eastAsia"/>
              </w:rPr>
              <w:br/>
              <w:t xml:space="preserve">3. </w:t>
            </w:r>
            <w:r>
              <w:rPr>
                <w:rFonts w:ascii="宋体" w:eastAsia="宋体" w:hAnsi="宋体" w:hint="eastAsia"/>
              </w:rPr>
              <w:t>≥</w:t>
            </w:r>
            <w:r>
              <w:rPr>
                <w:rFonts w:ascii="宋体" w:eastAsia="宋体" w:hAnsi="宋体" w:hint="eastAsia"/>
              </w:rPr>
              <w:t>4</w:t>
            </w:r>
            <w:r>
              <w:rPr>
                <w:rFonts w:ascii="宋体" w:eastAsia="宋体" w:hAnsi="宋体" w:hint="eastAsia"/>
              </w:rPr>
              <w:t>个卡侬母座。</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块</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6</w:t>
            </w:r>
          </w:p>
        </w:tc>
        <w:tc>
          <w:tcPr>
            <w:tcW w:w="1389" w:type="dxa"/>
            <w:vAlign w:val="center"/>
          </w:tcPr>
          <w:p w:rsidR="00FF75CB" w:rsidRDefault="00140B27">
            <w:pPr>
              <w:rPr>
                <w:rFonts w:ascii="宋体" w:eastAsia="宋体" w:hAnsi="宋体"/>
              </w:rPr>
            </w:pPr>
            <w:r>
              <w:rPr>
                <w:rFonts w:ascii="宋体" w:eastAsia="宋体" w:hAnsi="宋体" w:hint="eastAsia"/>
              </w:rPr>
              <w:t>户外电源配电箱</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材质：不锈钢；</w:t>
            </w:r>
            <w:r>
              <w:rPr>
                <w:rFonts w:ascii="宋体" w:eastAsia="宋体" w:hAnsi="宋体" w:hint="eastAsia"/>
              </w:rPr>
              <w:br/>
              <w:t xml:space="preserve">2. </w:t>
            </w:r>
            <w:r>
              <w:rPr>
                <w:rFonts w:ascii="宋体" w:eastAsia="宋体" w:hAnsi="宋体" w:hint="eastAsia"/>
              </w:rPr>
              <w:t>配电容量：不低于</w:t>
            </w:r>
            <w:r>
              <w:rPr>
                <w:rFonts w:ascii="宋体" w:eastAsia="宋体" w:hAnsi="宋体" w:hint="eastAsia"/>
              </w:rPr>
              <w:t>30KW</w:t>
            </w:r>
            <w:r>
              <w:rPr>
                <w:rFonts w:ascii="宋体" w:eastAsia="宋体" w:hAnsi="宋体" w:hint="eastAsia"/>
              </w:rPr>
              <w:t>；</w:t>
            </w:r>
            <w:r>
              <w:rPr>
                <w:rFonts w:ascii="宋体" w:eastAsia="宋体" w:hAnsi="宋体" w:hint="eastAsia"/>
              </w:rPr>
              <w:br/>
              <w:t xml:space="preserve">3. </w:t>
            </w:r>
            <w:r>
              <w:rPr>
                <w:rFonts w:ascii="宋体" w:eastAsia="宋体" w:hAnsi="宋体" w:hint="eastAsia"/>
              </w:rPr>
              <w:t>具有防水快速接插座。</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7</w:t>
            </w:r>
          </w:p>
        </w:tc>
        <w:tc>
          <w:tcPr>
            <w:tcW w:w="1389" w:type="dxa"/>
            <w:vAlign w:val="center"/>
          </w:tcPr>
          <w:p w:rsidR="00FF75CB" w:rsidRDefault="00140B27">
            <w:pPr>
              <w:rPr>
                <w:rFonts w:ascii="宋体" w:eastAsia="宋体" w:hAnsi="宋体"/>
              </w:rPr>
            </w:pPr>
            <w:r>
              <w:rPr>
                <w:rFonts w:ascii="宋体" w:eastAsia="宋体" w:hAnsi="宋体" w:hint="eastAsia"/>
              </w:rPr>
              <w:t>12</w:t>
            </w:r>
            <w:r>
              <w:rPr>
                <w:rFonts w:ascii="宋体" w:eastAsia="宋体" w:hAnsi="宋体" w:hint="eastAsia"/>
              </w:rPr>
              <w:t>通道音频</w:t>
            </w:r>
            <w:r>
              <w:rPr>
                <w:rFonts w:ascii="宋体" w:eastAsia="宋体" w:hAnsi="宋体" w:hint="eastAsia"/>
              </w:rPr>
              <w:lastRenderedPageBreak/>
              <w:t>电缆</w:t>
            </w:r>
          </w:p>
        </w:tc>
        <w:tc>
          <w:tcPr>
            <w:tcW w:w="5386" w:type="dxa"/>
          </w:tcPr>
          <w:p w:rsidR="00FF75CB" w:rsidRDefault="00140B27">
            <w:pPr>
              <w:rPr>
                <w:rFonts w:ascii="宋体" w:eastAsia="宋体" w:hAnsi="宋体"/>
              </w:rPr>
            </w:pPr>
            <w:r>
              <w:rPr>
                <w:rFonts w:ascii="宋体" w:eastAsia="宋体" w:hAnsi="宋体" w:hint="eastAsia"/>
              </w:rPr>
              <w:lastRenderedPageBreak/>
              <w:t xml:space="preserve">1. </w:t>
            </w:r>
            <w:r>
              <w:rPr>
                <w:rFonts w:ascii="宋体" w:eastAsia="宋体" w:hAnsi="宋体" w:hint="eastAsia"/>
              </w:rPr>
              <w:t>通道数：≥</w:t>
            </w:r>
            <w:r>
              <w:rPr>
                <w:rFonts w:ascii="宋体" w:eastAsia="宋体" w:hAnsi="宋体" w:hint="eastAsia"/>
              </w:rPr>
              <w:t>12</w:t>
            </w:r>
            <w:r>
              <w:rPr>
                <w:rFonts w:ascii="宋体" w:eastAsia="宋体" w:hAnsi="宋体" w:hint="eastAsia"/>
              </w:rPr>
              <w:t>；</w:t>
            </w:r>
            <w:r>
              <w:rPr>
                <w:rFonts w:ascii="宋体" w:eastAsia="宋体" w:hAnsi="宋体" w:hint="eastAsia"/>
              </w:rPr>
              <w:br/>
            </w:r>
            <w:r>
              <w:rPr>
                <w:rFonts w:ascii="宋体" w:eastAsia="宋体" w:hAnsi="宋体" w:hint="eastAsia"/>
              </w:rPr>
              <w:lastRenderedPageBreak/>
              <w:t xml:space="preserve">2. </w:t>
            </w:r>
            <w:r>
              <w:rPr>
                <w:rFonts w:ascii="宋体" w:eastAsia="宋体" w:hAnsi="宋体" w:hint="eastAsia"/>
              </w:rPr>
              <w:t>芯线：双绞屏蔽线；</w:t>
            </w:r>
            <w:r>
              <w:rPr>
                <w:rFonts w:ascii="宋体" w:eastAsia="宋体" w:hAnsi="宋体" w:hint="eastAsia"/>
              </w:rPr>
              <w:br/>
              <w:t xml:space="preserve">3. </w:t>
            </w:r>
            <w:r>
              <w:rPr>
                <w:rFonts w:ascii="宋体" w:eastAsia="宋体" w:hAnsi="宋体" w:hint="eastAsia"/>
              </w:rPr>
              <w:t>带护套。</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100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8</w:t>
            </w:r>
          </w:p>
        </w:tc>
        <w:tc>
          <w:tcPr>
            <w:tcW w:w="1389" w:type="dxa"/>
            <w:vAlign w:val="center"/>
          </w:tcPr>
          <w:p w:rsidR="00FF75CB" w:rsidRDefault="00140B27">
            <w:pPr>
              <w:rPr>
                <w:rFonts w:ascii="宋体" w:eastAsia="宋体" w:hAnsi="宋体"/>
              </w:rPr>
            </w:pPr>
            <w:r>
              <w:rPr>
                <w:rFonts w:ascii="宋体" w:eastAsia="宋体" w:hAnsi="宋体" w:hint="eastAsia"/>
              </w:rPr>
              <w:t>电缆</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低烟无卤电缆</w:t>
            </w:r>
            <w:r>
              <w:rPr>
                <w:rFonts w:ascii="宋体" w:eastAsia="宋体" w:hAnsi="宋体" w:hint="eastAsia"/>
              </w:rPr>
              <w:br/>
              <w:t>2. 3</w:t>
            </w:r>
            <w:r>
              <w:rPr>
                <w:rFonts w:ascii="宋体" w:eastAsia="宋体" w:hAnsi="宋体" w:hint="eastAsia"/>
              </w:rPr>
              <w:t>×</w:t>
            </w:r>
            <w:r>
              <w:rPr>
                <w:rFonts w:ascii="宋体" w:eastAsia="宋体" w:hAnsi="宋体" w:hint="eastAsia"/>
              </w:rPr>
              <w:t>16+1</w:t>
            </w:r>
            <w:r>
              <w:rPr>
                <w:rFonts w:ascii="宋体" w:eastAsia="宋体" w:hAnsi="宋体" w:hint="eastAsia"/>
              </w:rPr>
              <w:t>×</w:t>
            </w:r>
            <w:r>
              <w:rPr>
                <w:rFonts w:ascii="宋体" w:eastAsia="宋体" w:hAnsi="宋体" w:hint="eastAsia"/>
              </w:rPr>
              <w:t>10</w:t>
            </w:r>
          </w:p>
        </w:tc>
        <w:tc>
          <w:tcPr>
            <w:tcW w:w="567" w:type="dxa"/>
            <w:vAlign w:val="center"/>
          </w:tcPr>
          <w:p w:rsidR="00FF75CB" w:rsidRDefault="00140B27">
            <w:pPr>
              <w:rPr>
                <w:rFonts w:ascii="宋体" w:eastAsia="宋体" w:hAnsi="宋体"/>
              </w:rPr>
            </w:pPr>
            <w:r>
              <w:rPr>
                <w:rFonts w:ascii="宋体" w:eastAsia="宋体" w:hAnsi="宋体" w:hint="eastAsia"/>
              </w:rPr>
              <w:t>60</w:t>
            </w:r>
          </w:p>
        </w:tc>
        <w:tc>
          <w:tcPr>
            <w:tcW w:w="567" w:type="dxa"/>
            <w:vAlign w:val="center"/>
          </w:tcPr>
          <w:p w:rsidR="00FF75CB" w:rsidRDefault="00140B27">
            <w:pPr>
              <w:rPr>
                <w:rFonts w:ascii="宋体" w:eastAsia="宋体" w:hAnsi="宋体"/>
              </w:rPr>
            </w:pPr>
            <w:r>
              <w:rPr>
                <w:rFonts w:ascii="宋体" w:eastAsia="宋体" w:hAnsi="宋体" w:hint="eastAsia"/>
              </w:rPr>
              <w:t>米</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9</w:t>
            </w:r>
          </w:p>
        </w:tc>
        <w:tc>
          <w:tcPr>
            <w:tcW w:w="1389" w:type="dxa"/>
            <w:vAlign w:val="center"/>
          </w:tcPr>
          <w:p w:rsidR="00FF75CB" w:rsidRDefault="00140B27">
            <w:pPr>
              <w:rPr>
                <w:rFonts w:ascii="宋体" w:eastAsia="宋体" w:hAnsi="宋体"/>
              </w:rPr>
            </w:pPr>
            <w:r>
              <w:rPr>
                <w:rFonts w:ascii="宋体" w:eastAsia="宋体" w:hAnsi="宋体" w:hint="eastAsia"/>
              </w:rPr>
              <w:t>户外外防水立式机柜</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立式不锈钢机柜；</w:t>
            </w:r>
            <w:r>
              <w:rPr>
                <w:rFonts w:ascii="宋体" w:eastAsia="宋体" w:hAnsi="宋体" w:hint="eastAsia"/>
              </w:rPr>
              <w:br/>
              <w:t xml:space="preserve">2. </w:t>
            </w:r>
            <w:r>
              <w:rPr>
                <w:rFonts w:ascii="宋体" w:eastAsia="宋体" w:hAnsi="宋体" w:hint="eastAsia"/>
              </w:rPr>
              <w:t>尺寸（宽</w:t>
            </w:r>
            <w:r>
              <w:rPr>
                <w:rFonts w:ascii="宋体" w:eastAsia="宋体" w:hAnsi="宋体" w:hint="eastAsia"/>
              </w:rPr>
              <w:t>*</w:t>
            </w:r>
            <w:r>
              <w:rPr>
                <w:rFonts w:ascii="宋体" w:eastAsia="宋体" w:hAnsi="宋体" w:hint="eastAsia"/>
              </w:rPr>
              <w:t>深</w:t>
            </w:r>
            <w:r>
              <w:rPr>
                <w:rFonts w:ascii="宋体" w:eastAsia="宋体" w:hAnsi="宋体" w:hint="eastAsia"/>
              </w:rPr>
              <w:t>*</w:t>
            </w:r>
            <w:r>
              <w:rPr>
                <w:rFonts w:ascii="宋体" w:eastAsia="宋体" w:hAnsi="宋体" w:hint="eastAsia"/>
              </w:rPr>
              <w:t>高）：不小于</w:t>
            </w:r>
            <w:r>
              <w:rPr>
                <w:rFonts w:ascii="宋体" w:eastAsia="宋体" w:hAnsi="宋体" w:hint="eastAsia"/>
              </w:rPr>
              <w:t>500*400*1200mm</w:t>
            </w:r>
            <w:r>
              <w:rPr>
                <w:rFonts w:ascii="宋体" w:eastAsia="宋体" w:hAnsi="宋体" w:hint="eastAsia"/>
              </w:rPr>
              <w:t>。</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10</w:t>
            </w:r>
          </w:p>
        </w:tc>
        <w:tc>
          <w:tcPr>
            <w:tcW w:w="1389" w:type="dxa"/>
            <w:vAlign w:val="center"/>
          </w:tcPr>
          <w:p w:rsidR="00FF75CB" w:rsidRDefault="00140B27">
            <w:pPr>
              <w:rPr>
                <w:rFonts w:ascii="宋体" w:eastAsia="宋体" w:hAnsi="宋体"/>
              </w:rPr>
            </w:pPr>
            <w:r>
              <w:rPr>
                <w:rFonts w:ascii="宋体" w:eastAsia="宋体" w:hAnsi="宋体" w:hint="eastAsia"/>
              </w:rPr>
              <w:t>机柜水泥基座</w:t>
            </w:r>
          </w:p>
        </w:tc>
        <w:tc>
          <w:tcPr>
            <w:tcW w:w="5386" w:type="dxa"/>
          </w:tcPr>
          <w:p w:rsidR="00FF75CB" w:rsidRDefault="00140B27">
            <w:pPr>
              <w:rPr>
                <w:rFonts w:ascii="宋体" w:eastAsia="宋体" w:hAnsi="宋体"/>
              </w:rPr>
            </w:pPr>
            <w:r>
              <w:rPr>
                <w:rFonts w:ascii="宋体" w:eastAsia="宋体" w:hAnsi="宋体" w:hint="eastAsia"/>
              </w:rPr>
              <w:t>挖土，水泥基座浇铸制作、回填，植被恢复。</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11</w:t>
            </w:r>
          </w:p>
        </w:tc>
        <w:tc>
          <w:tcPr>
            <w:tcW w:w="1389" w:type="dxa"/>
            <w:vAlign w:val="center"/>
          </w:tcPr>
          <w:p w:rsidR="00FF75CB" w:rsidRDefault="00140B27">
            <w:pPr>
              <w:rPr>
                <w:rFonts w:ascii="宋体" w:eastAsia="宋体" w:hAnsi="宋体"/>
              </w:rPr>
            </w:pPr>
            <w:r>
              <w:rPr>
                <w:rFonts w:ascii="宋体" w:eastAsia="宋体" w:hAnsi="宋体" w:hint="eastAsia"/>
              </w:rPr>
              <w:t>户外电缆沟</w:t>
            </w:r>
          </w:p>
        </w:tc>
        <w:tc>
          <w:tcPr>
            <w:tcW w:w="5386" w:type="dxa"/>
          </w:tcPr>
          <w:p w:rsidR="00FF75CB" w:rsidRDefault="00140B27">
            <w:pPr>
              <w:rPr>
                <w:rFonts w:ascii="宋体" w:eastAsia="宋体" w:hAnsi="宋体"/>
              </w:rPr>
            </w:pPr>
            <w:r>
              <w:rPr>
                <w:rFonts w:ascii="宋体" w:eastAsia="宋体" w:hAnsi="宋体" w:hint="eastAsia"/>
              </w:rPr>
              <w:t>包含水泥路面、石材路面的道路开挖、埋管、恢复</w:t>
            </w:r>
          </w:p>
        </w:tc>
        <w:tc>
          <w:tcPr>
            <w:tcW w:w="567" w:type="dxa"/>
            <w:vAlign w:val="center"/>
          </w:tcPr>
          <w:p w:rsidR="00FF75CB" w:rsidRDefault="00140B27">
            <w:pPr>
              <w:rPr>
                <w:rFonts w:ascii="宋体" w:eastAsia="宋体" w:hAnsi="宋体"/>
              </w:rPr>
            </w:pPr>
            <w:r>
              <w:rPr>
                <w:rFonts w:ascii="宋体" w:eastAsia="宋体" w:hAnsi="宋体" w:hint="eastAsia"/>
              </w:rPr>
              <w:t>30</w:t>
            </w:r>
          </w:p>
        </w:tc>
        <w:tc>
          <w:tcPr>
            <w:tcW w:w="567" w:type="dxa"/>
            <w:vAlign w:val="center"/>
          </w:tcPr>
          <w:p w:rsidR="00FF75CB" w:rsidRDefault="00140B27">
            <w:pPr>
              <w:rPr>
                <w:rFonts w:ascii="宋体" w:eastAsia="宋体" w:hAnsi="宋体"/>
              </w:rPr>
            </w:pPr>
            <w:r>
              <w:rPr>
                <w:rFonts w:ascii="宋体" w:eastAsia="宋体" w:hAnsi="宋体" w:hint="eastAsia"/>
              </w:rPr>
              <w:t>m</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八、</w:t>
            </w:r>
            <w:r>
              <w:rPr>
                <w:rFonts w:ascii="宋体" w:eastAsia="宋体" w:hAnsi="宋体" w:hint="eastAsia"/>
                <w:b/>
                <w:bCs/>
              </w:rPr>
              <w:t>2</w:t>
            </w:r>
            <w:r>
              <w:rPr>
                <w:rFonts w:ascii="宋体" w:eastAsia="宋体" w:hAnsi="宋体" w:hint="eastAsia"/>
                <w:b/>
                <w:bCs/>
              </w:rPr>
              <w:t>层演艺交流厅</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8.1 </w:t>
            </w:r>
            <w:r>
              <w:rPr>
                <w:rFonts w:ascii="宋体" w:eastAsia="宋体" w:hAnsi="宋体" w:hint="eastAsia"/>
                <w:b/>
                <w:bCs/>
              </w:rPr>
              <w:t>舞台扩声系统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舞台扩声设备利旧安装</w:t>
            </w:r>
          </w:p>
        </w:tc>
        <w:tc>
          <w:tcPr>
            <w:tcW w:w="5386" w:type="dxa"/>
          </w:tcPr>
          <w:p w:rsidR="00FF75CB" w:rsidRDefault="00140B27">
            <w:pPr>
              <w:rPr>
                <w:rFonts w:ascii="宋体" w:eastAsia="宋体" w:hAnsi="宋体"/>
              </w:rPr>
            </w:pPr>
            <w:r>
              <w:rPr>
                <w:rFonts w:ascii="宋体" w:eastAsia="宋体" w:hAnsi="宋体" w:hint="eastAsia"/>
              </w:rPr>
              <w:t>利旧，采用剧场拆下的旧调音台、数字功放及辅助扩声音箱作为本厅主扩系统设备，重新安装并调试。</w:t>
            </w:r>
          </w:p>
        </w:tc>
        <w:tc>
          <w:tcPr>
            <w:tcW w:w="567" w:type="dxa"/>
            <w:vAlign w:val="center"/>
          </w:tcPr>
          <w:p w:rsidR="00FF75CB" w:rsidRDefault="00140B27">
            <w:pPr>
              <w:rPr>
                <w:rFonts w:ascii="宋体" w:eastAsia="宋体" w:hAnsi="宋体"/>
              </w:rPr>
            </w:pPr>
            <w:r>
              <w:rPr>
                <w:rFonts w:ascii="宋体" w:eastAsia="宋体" w:hAnsi="宋体" w:hint="eastAsia"/>
              </w:rPr>
              <w:t>2</w:t>
            </w:r>
          </w:p>
        </w:tc>
        <w:tc>
          <w:tcPr>
            <w:tcW w:w="567" w:type="dxa"/>
            <w:vAlign w:val="center"/>
          </w:tcPr>
          <w:p w:rsidR="00FF75CB" w:rsidRDefault="00140B27">
            <w:pPr>
              <w:rPr>
                <w:rFonts w:ascii="宋体" w:eastAsia="宋体" w:hAnsi="宋体"/>
              </w:rPr>
            </w:pPr>
            <w:r>
              <w:rPr>
                <w:rFonts w:ascii="宋体" w:eastAsia="宋体" w:hAnsi="宋体" w:hint="eastAsia"/>
              </w:rPr>
              <w:t>只</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线路敷设</w:t>
            </w:r>
          </w:p>
        </w:tc>
        <w:tc>
          <w:tcPr>
            <w:tcW w:w="5386" w:type="dxa"/>
          </w:tcPr>
          <w:p w:rsidR="00FF75CB" w:rsidRDefault="00140B27">
            <w:pPr>
              <w:rPr>
                <w:rFonts w:ascii="宋体" w:eastAsia="宋体" w:hAnsi="宋体"/>
              </w:rPr>
            </w:pPr>
            <w:r>
              <w:rPr>
                <w:rFonts w:ascii="宋体" w:eastAsia="宋体" w:hAnsi="宋体" w:hint="eastAsia"/>
              </w:rPr>
              <w:t>音箱电缆及话筒电缆敷设。</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24U</w:t>
            </w:r>
            <w:r>
              <w:rPr>
                <w:rFonts w:ascii="宋体" w:eastAsia="宋体" w:hAnsi="宋体" w:hint="eastAsia"/>
              </w:rPr>
              <w:t>专业机柜</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尺寸：</w:t>
            </w:r>
            <w:r>
              <w:rPr>
                <w:rFonts w:ascii="宋体" w:eastAsia="宋体" w:hAnsi="宋体" w:hint="eastAsia"/>
              </w:rPr>
              <w:t>600*600*1000</w:t>
            </w:r>
            <w:r>
              <w:rPr>
                <w:rFonts w:ascii="宋体" w:eastAsia="宋体" w:hAnsi="宋体" w:hint="eastAsia"/>
              </w:rPr>
              <w:t>；</w:t>
            </w:r>
            <w:r>
              <w:rPr>
                <w:rFonts w:ascii="宋体" w:eastAsia="宋体" w:hAnsi="宋体" w:hint="eastAsia"/>
              </w:rPr>
              <w:br/>
              <w:t xml:space="preserve">2. </w:t>
            </w:r>
            <w:r>
              <w:rPr>
                <w:rFonts w:ascii="宋体" w:eastAsia="宋体" w:hAnsi="宋体" w:hint="eastAsia"/>
              </w:rPr>
              <w:t>前后高密度网孔门，前门单开，后门双开，含固定层板、风扇、电源排插；</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8.2 </w:t>
            </w:r>
            <w:r>
              <w:rPr>
                <w:rFonts w:ascii="宋体" w:eastAsia="宋体" w:hAnsi="宋体" w:hint="eastAsia"/>
                <w:b/>
                <w:bCs/>
              </w:rPr>
              <w:t>舞台灯光系统</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紧凑型</w:t>
            </w:r>
            <w:r>
              <w:rPr>
                <w:rFonts w:ascii="宋体" w:eastAsia="宋体" w:hAnsi="宋体" w:hint="eastAsia"/>
              </w:rPr>
              <w:t>LED</w:t>
            </w:r>
            <w:r>
              <w:rPr>
                <w:rFonts w:ascii="宋体" w:eastAsia="宋体" w:hAnsi="宋体" w:hint="eastAsia"/>
              </w:rPr>
              <w:t>成像灯</w:t>
            </w:r>
          </w:p>
        </w:tc>
        <w:tc>
          <w:tcPr>
            <w:tcW w:w="5386" w:type="dxa"/>
          </w:tcPr>
          <w:p w:rsidR="00FF75CB" w:rsidRDefault="00140B27">
            <w:pPr>
              <w:rPr>
                <w:rFonts w:ascii="宋体" w:eastAsia="宋体" w:hAnsi="宋体"/>
              </w:rPr>
            </w:pPr>
            <w:r>
              <w:rPr>
                <w:rFonts w:ascii="宋体" w:eastAsia="宋体" w:hAnsi="宋体" w:hint="eastAsia"/>
              </w:rPr>
              <w:t xml:space="preserve">1. </w:t>
            </w:r>
            <w:r>
              <w:rPr>
                <w:rFonts w:ascii="宋体" w:eastAsia="宋体" w:hAnsi="宋体" w:hint="eastAsia"/>
              </w:rPr>
              <w:t>灯珠功率：≥</w:t>
            </w:r>
            <w:r>
              <w:rPr>
                <w:rFonts w:ascii="宋体" w:eastAsia="宋体" w:hAnsi="宋体" w:hint="eastAsia"/>
              </w:rPr>
              <w:t>20W</w:t>
            </w:r>
            <w:r>
              <w:rPr>
                <w:rFonts w:ascii="宋体" w:eastAsia="宋体" w:hAnsi="宋体" w:hint="eastAsia"/>
              </w:rPr>
              <w:t>；</w:t>
            </w:r>
            <w:r>
              <w:rPr>
                <w:rFonts w:ascii="宋体" w:eastAsia="宋体" w:hAnsi="宋体" w:hint="eastAsia"/>
              </w:rPr>
              <w:br/>
              <w:t>2. LED</w:t>
            </w:r>
            <w:r>
              <w:rPr>
                <w:rFonts w:ascii="宋体" w:eastAsia="宋体" w:hAnsi="宋体" w:hint="eastAsia"/>
              </w:rPr>
              <w:t>灯珠：进口灯珠；</w:t>
            </w:r>
            <w:r>
              <w:rPr>
                <w:rFonts w:ascii="宋体" w:eastAsia="宋体" w:hAnsi="宋体" w:hint="eastAsia"/>
              </w:rPr>
              <w:br/>
              <w:t xml:space="preserve">3. </w:t>
            </w:r>
            <w:r>
              <w:rPr>
                <w:rFonts w:ascii="宋体" w:eastAsia="宋体" w:hAnsi="宋体" w:hint="eastAsia"/>
              </w:rPr>
              <w:t>显色指数：</w:t>
            </w:r>
            <w:r>
              <w:rPr>
                <w:rFonts w:ascii="宋体" w:eastAsia="宋体" w:hAnsi="宋体" w:hint="eastAsia"/>
              </w:rPr>
              <w:t>CRI</w:t>
            </w:r>
            <w:r>
              <w:rPr>
                <w:rFonts w:ascii="宋体" w:eastAsia="宋体" w:hAnsi="宋体" w:hint="eastAsia"/>
              </w:rPr>
              <w:t>≥</w:t>
            </w:r>
            <w:r>
              <w:rPr>
                <w:rFonts w:ascii="宋体" w:eastAsia="宋体" w:hAnsi="宋体" w:hint="eastAsia"/>
              </w:rPr>
              <w:t>90</w:t>
            </w:r>
            <w:r>
              <w:rPr>
                <w:rFonts w:ascii="宋体" w:eastAsia="宋体" w:hAnsi="宋体" w:hint="eastAsia"/>
              </w:rPr>
              <w:t>；</w:t>
            </w:r>
            <w:r>
              <w:rPr>
                <w:rFonts w:ascii="宋体" w:eastAsia="宋体" w:hAnsi="宋体" w:hint="eastAsia"/>
              </w:rPr>
              <w:br/>
              <w:t xml:space="preserve">4. </w:t>
            </w:r>
            <w:r>
              <w:rPr>
                <w:rFonts w:ascii="宋体" w:eastAsia="宋体" w:hAnsi="宋体" w:hint="eastAsia"/>
              </w:rPr>
              <w:t>颜色：单色冷白</w:t>
            </w:r>
            <w:r>
              <w:rPr>
                <w:rFonts w:ascii="宋体" w:eastAsia="宋体" w:hAnsi="宋体" w:hint="eastAsia"/>
              </w:rPr>
              <w:t>/</w:t>
            </w:r>
            <w:r>
              <w:rPr>
                <w:rFonts w:ascii="宋体" w:eastAsia="宋体" w:hAnsi="宋体" w:hint="eastAsia"/>
              </w:rPr>
              <w:t>暖白，冷白</w:t>
            </w:r>
            <w:r>
              <w:rPr>
                <w:rFonts w:ascii="宋体" w:eastAsia="宋体" w:hAnsi="宋体" w:hint="eastAsia"/>
              </w:rPr>
              <w:t>+</w:t>
            </w:r>
            <w:r>
              <w:rPr>
                <w:rFonts w:ascii="宋体" w:eastAsia="宋体" w:hAnsi="宋体" w:hint="eastAsia"/>
              </w:rPr>
              <w:t>暖白</w:t>
            </w:r>
            <w:r>
              <w:rPr>
                <w:rFonts w:ascii="宋体" w:eastAsia="宋体" w:hAnsi="宋体" w:hint="eastAsia"/>
              </w:rPr>
              <w:t>2</w:t>
            </w:r>
            <w:r>
              <w:rPr>
                <w:rFonts w:ascii="宋体" w:eastAsia="宋体" w:hAnsi="宋体" w:hint="eastAsia"/>
              </w:rPr>
              <w:t>合</w:t>
            </w:r>
            <w:r>
              <w:rPr>
                <w:rFonts w:ascii="宋体" w:eastAsia="宋体" w:hAnsi="宋体" w:hint="eastAsia"/>
              </w:rPr>
              <w:t>1</w:t>
            </w:r>
            <w:r>
              <w:rPr>
                <w:rFonts w:ascii="宋体" w:eastAsia="宋体" w:hAnsi="宋体" w:hint="eastAsia"/>
              </w:rPr>
              <w:t>；</w:t>
            </w:r>
            <w:r>
              <w:rPr>
                <w:rFonts w:ascii="宋体" w:eastAsia="宋体" w:hAnsi="宋体" w:hint="eastAsia"/>
              </w:rPr>
              <w:br/>
              <w:t xml:space="preserve">5. </w:t>
            </w:r>
            <w:r>
              <w:rPr>
                <w:rFonts w:ascii="宋体" w:eastAsia="宋体" w:hAnsi="宋体" w:hint="eastAsia"/>
              </w:rPr>
              <w:t>光源寿命：≥</w:t>
            </w:r>
            <w:r>
              <w:rPr>
                <w:rFonts w:ascii="宋体" w:eastAsia="宋体" w:hAnsi="宋体" w:hint="eastAsia"/>
              </w:rPr>
              <w:t>50000</w:t>
            </w:r>
            <w:r>
              <w:rPr>
                <w:rFonts w:ascii="宋体" w:eastAsia="宋体" w:hAnsi="宋体" w:hint="eastAsia"/>
              </w:rPr>
              <w:t>小时；</w:t>
            </w:r>
            <w:r>
              <w:rPr>
                <w:rFonts w:ascii="宋体" w:eastAsia="宋体" w:hAnsi="宋体" w:hint="eastAsia"/>
              </w:rPr>
              <w:br/>
              <w:t xml:space="preserve">6. </w:t>
            </w:r>
            <w:r>
              <w:rPr>
                <w:rFonts w:ascii="宋体" w:eastAsia="宋体" w:hAnsi="宋体" w:hint="eastAsia"/>
              </w:rPr>
              <w:t>发光角度：</w:t>
            </w:r>
            <w:r>
              <w:rPr>
                <w:rFonts w:ascii="宋体" w:eastAsia="宋体" w:hAnsi="宋体" w:hint="eastAsia"/>
              </w:rPr>
              <w:t>19</w:t>
            </w:r>
            <w:r>
              <w:rPr>
                <w:rFonts w:ascii="宋体" w:eastAsia="宋体" w:hAnsi="宋体" w:hint="eastAsia"/>
              </w:rPr>
              <w:t>°</w:t>
            </w:r>
            <w:r>
              <w:rPr>
                <w:rFonts w:ascii="宋体" w:eastAsia="宋体" w:hAnsi="宋体" w:hint="eastAsia"/>
              </w:rPr>
              <w:t>/26</w:t>
            </w:r>
            <w:r>
              <w:rPr>
                <w:rFonts w:ascii="宋体" w:eastAsia="宋体" w:hAnsi="宋体" w:hint="eastAsia"/>
              </w:rPr>
              <w:t>°</w:t>
            </w:r>
            <w:r>
              <w:rPr>
                <w:rFonts w:ascii="宋体" w:eastAsia="宋体" w:hAnsi="宋体" w:hint="eastAsia"/>
              </w:rPr>
              <w:t>/36</w:t>
            </w:r>
            <w:r>
              <w:rPr>
                <w:rFonts w:ascii="宋体" w:eastAsia="宋体" w:hAnsi="宋体" w:hint="eastAsia"/>
              </w:rPr>
              <w:t>°</w:t>
            </w:r>
            <w:r>
              <w:rPr>
                <w:rFonts w:ascii="宋体" w:eastAsia="宋体" w:hAnsi="宋体" w:hint="eastAsia"/>
              </w:rPr>
              <w:t>/50</w:t>
            </w:r>
            <w:r>
              <w:rPr>
                <w:rFonts w:ascii="宋体" w:eastAsia="宋体" w:hAnsi="宋体" w:hint="eastAsia"/>
              </w:rPr>
              <w:t>°</w:t>
            </w:r>
            <w:r>
              <w:rPr>
                <w:rFonts w:ascii="宋体" w:eastAsia="宋体" w:hAnsi="宋体" w:hint="eastAsia"/>
              </w:rPr>
              <w:t>(</w:t>
            </w:r>
            <w:r>
              <w:rPr>
                <w:rFonts w:ascii="宋体" w:eastAsia="宋体" w:hAnsi="宋体" w:hint="eastAsia"/>
              </w:rPr>
              <w:t>可选</w:t>
            </w:r>
            <w:r>
              <w:rPr>
                <w:rFonts w:ascii="宋体" w:eastAsia="宋体" w:hAnsi="宋体" w:hint="eastAsia"/>
              </w:rPr>
              <w:t>)</w:t>
            </w:r>
            <w:r>
              <w:rPr>
                <w:rFonts w:ascii="宋体" w:eastAsia="宋体" w:hAnsi="宋体" w:hint="eastAsia"/>
              </w:rPr>
              <w:t>；</w:t>
            </w:r>
            <w:r>
              <w:rPr>
                <w:rFonts w:ascii="宋体" w:eastAsia="宋体" w:hAnsi="宋体" w:hint="eastAsia"/>
              </w:rPr>
              <w:br/>
              <w:t xml:space="preserve">7. </w:t>
            </w:r>
            <w:r>
              <w:rPr>
                <w:rFonts w:ascii="宋体" w:eastAsia="宋体" w:hAnsi="宋体" w:hint="eastAsia"/>
              </w:rPr>
              <w:t>调光：</w:t>
            </w:r>
            <w:r>
              <w:rPr>
                <w:rFonts w:ascii="宋体" w:eastAsia="宋体" w:hAnsi="宋体" w:hint="eastAsia"/>
              </w:rPr>
              <w:t>0~100%</w:t>
            </w:r>
            <w:r>
              <w:rPr>
                <w:rFonts w:ascii="宋体" w:eastAsia="宋体" w:hAnsi="宋体" w:hint="eastAsia"/>
              </w:rPr>
              <w:t>线性调光；</w:t>
            </w:r>
            <w:r>
              <w:rPr>
                <w:rFonts w:ascii="宋体" w:eastAsia="宋体" w:hAnsi="宋体" w:hint="eastAsia"/>
              </w:rPr>
              <w:br/>
              <w:t xml:space="preserve">8. </w:t>
            </w:r>
            <w:r>
              <w:rPr>
                <w:rFonts w:ascii="宋体" w:eastAsia="宋体" w:hAnsi="宋体" w:hint="eastAsia"/>
              </w:rPr>
              <w:t>频闪：</w:t>
            </w:r>
            <w:r>
              <w:rPr>
                <w:rFonts w:ascii="宋体" w:eastAsia="宋体" w:hAnsi="宋体" w:hint="eastAsia"/>
              </w:rPr>
              <w:t>1-25</w:t>
            </w:r>
            <w:r>
              <w:rPr>
                <w:rFonts w:ascii="宋体" w:eastAsia="宋体" w:hAnsi="宋体" w:hint="eastAsia"/>
              </w:rPr>
              <w:t>次</w:t>
            </w:r>
            <w:r>
              <w:rPr>
                <w:rFonts w:ascii="宋体" w:eastAsia="宋体" w:hAnsi="宋体" w:hint="eastAsia"/>
              </w:rPr>
              <w:t>/</w:t>
            </w:r>
            <w:r>
              <w:rPr>
                <w:rFonts w:ascii="宋体" w:eastAsia="宋体" w:hAnsi="宋体" w:hint="eastAsia"/>
              </w:rPr>
              <w:t>秒效果；</w:t>
            </w:r>
            <w:r>
              <w:rPr>
                <w:rFonts w:ascii="宋体" w:eastAsia="宋体" w:hAnsi="宋体" w:hint="eastAsia"/>
              </w:rPr>
              <w:br/>
              <w:t xml:space="preserve">9. </w:t>
            </w:r>
            <w:r>
              <w:rPr>
                <w:rFonts w:ascii="宋体" w:eastAsia="宋体" w:hAnsi="宋体" w:hint="eastAsia"/>
              </w:rPr>
              <w:t>焦距：可手动调节；</w:t>
            </w:r>
            <w:r>
              <w:rPr>
                <w:rFonts w:ascii="宋体" w:eastAsia="宋体" w:hAnsi="宋体" w:hint="eastAsia"/>
              </w:rPr>
              <w:br/>
              <w:t xml:space="preserve">10. </w:t>
            </w:r>
            <w:r>
              <w:rPr>
                <w:rFonts w:ascii="宋体" w:eastAsia="宋体" w:hAnsi="宋体" w:hint="eastAsia"/>
              </w:rPr>
              <w:t>切光片：有；</w:t>
            </w:r>
            <w:r>
              <w:rPr>
                <w:rFonts w:ascii="宋体" w:eastAsia="宋体" w:hAnsi="宋体" w:hint="eastAsia"/>
              </w:rPr>
              <w:br/>
              <w:t xml:space="preserve">11. </w:t>
            </w:r>
            <w:r>
              <w:rPr>
                <w:rFonts w:ascii="宋体" w:eastAsia="宋体" w:hAnsi="宋体" w:hint="eastAsia"/>
              </w:rPr>
              <w:t>外壳：铝合金压铸；</w:t>
            </w:r>
            <w:r>
              <w:rPr>
                <w:rFonts w:ascii="宋体" w:eastAsia="宋体" w:hAnsi="宋体" w:hint="eastAsia"/>
              </w:rPr>
              <w:br/>
              <w:t xml:space="preserve">12. </w:t>
            </w:r>
            <w:r>
              <w:rPr>
                <w:rFonts w:ascii="宋体" w:eastAsia="宋体" w:hAnsi="宋体" w:hint="eastAsia"/>
              </w:rPr>
              <w:t>表面处理：白色</w:t>
            </w:r>
            <w:r>
              <w:rPr>
                <w:rFonts w:ascii="宋体" w:eastAsia="宋体" w:hAnsi="宋体" w:hint="eastAsia"/>
              </w:rPr>
              <w:t>/</w:t>
            </w:r>
            <w:r>
              <w:rPr>
                <w:rFonts w:ascii="宋体" w:eastAsia="宋体" w:hAnsi="宋体" w:hint="eastAsia"/>
              </w:rPr>
              <w:t>黑色。</w:t>
            </w:r>
          </w:p>
        </w:tc>
        <w:tc>
          <w:tcPr>
            <w:tcW w:w="567" w:type="dxa"/>
            <w:vAlign w:val="center"/>
          </w:tcPr>
          <w:p w:rsidR="00FF75CB" w:rsidRDefault="00140B27">
            <w:pPr>
              <w:rPr>
                <w:rFonts w:ascii="宋体" w:eastAsia="宋体" w:hAnsi="宋体"/>
              </w:rPr>
            </w:pPr>
            <w:r>
              <w:rPr>
                <w:rFonts w:ascii="宋体" w:eastAsia="宋体" w:hAnsi="宋体" w:hint="eastAsia"/>
              </w:rPr>
              <w:t>8</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电脑灯控制台</w:t>
            </w:r>
          </w:p>
        </w:tc>
        <w:tc>
          <w:tcPr>
            <w:tcW w:w="5386" w:type="dxa"/>
          </w:tcPr>
          <w:p w:rsidR="00FF75CB" w:rsidRDefault="00140B27">
            <w:pPr>
              <w:rPr>
                <w:rFonts w:ascii="宋体" w:eastAsia="宋体" w:hAnsi="宋体"/>
              </w:rPr>
            </w:pPr>
            <w:r>
              <w:rPr>
                <w:rFonts w:ascii="宋体" w:eastAsia="宋体" w:hAnsi="宋体" w:hint="eastAsia"/>
              </w:rPr>
              <w:t>1. DMX512/1990</w:t>
            </w:r>
            <w:r>
              <w:rPr>
                <w:rFonts w:ascii="宋体" w:eastAsia="宋体" w:hAnsi="宋体" w:hint="eastAsia"/>
              </w:rPr>
              <w:t>标准，支持≥</w:t>
            </w:r>
            <w:r>
              <w:rPr>
                <w:rFonts w:ascii="宋体" w:eastAsia="宋体" w:hAnsi="宋体" w:hint="eastAsia"/>
              </w:rPr>
              <w:t>256</w:t>
            </w:r>
            <w:r>
              <w:rPr>
                <w:rFonts w:ascii="宋体" w:eastAsia="宋体" w:hAnsi="宋体" w:hint="eastAsia"/>
              </w:rPr>
              <w:t>个</w:t>
            </w:r>
            <w:r>
              <w:rPr>
                <w:rFonts w:ascii="宋体" w:eastAsia="宋体" w:hAnsi="宋体" w:hint="eastAsia"/>
              </w:rPr>
              <w:t>DMX</w:t>
            </w:r>
            <w:r>
              <w:rPr>
                <w:rFonts w:ascii="宋体" w:eastAsia="宋体" w:hAnsi="宋体" w:hint="eastAsia"/>
              </w:rPr>
              <w:t>控制通道，一路光电隔离信号输出；</w:t>
            </w:r>
            <w:r>
              <w:rPr>
                <w:rFonts w:ascii="宋体" w:eastAsia="宋体" w:hAnsi="宋体" w:hint="eastAsia"/>
              </w:rPr>
              <w:br/>
              <w:t xml:space="preserve">2. </w:t>
            </w:r>
            <w:r>
              <w:rPr>
                <w:rFonts w:ascii="宋体" w:eastAsia="宋体" w:hAnsi="宋体" w:hint="eastAsia"/>
              </w:rPr>
              <w:t>最大控制≥</w:t>
            </w:r>
            <w:r>
              <w:rPr>
                <w:rFonts w:ascii="宋体" w:eastAsia="宋体" w:hAnsi="宋体" w:hint="eastAsia"/>
              </w:rPr>
              <w:t>16</w:t>
            </w:r>
            <w:r>
              <w:rPr>
                <w:rFonts w:ascii="宋体" w:eastAsia="宋体" w:hAnsi="宋体" w:hint="eastAsia"/>
              </w:rPr>
              <w:t>台电脑灯或</w:t>
            </w:r>
            <w:r>
              <w:rPr>
                <w:rFonts w:ascii="宋体" w:eastAsia="宋体" w:hAnsi="宋体" w:hint="eastAsia"/>
              </w:rPr>
              <w:t>64</w:t>
            </w:r>
            <w:r>
              <w:rPr>
                <w:rFonts w:ascii="宋体" w:eastAsia="宋体" w:hAnsi="宋体" w:hint="eastAsia"/>
              </w:rPr>
              <w:t>路调光；</w:t>
            </w:r>
            <w:r>
              <w:rPr>
                <w:rFonts w:ascii="宋体" w:eastAsia="宋体" w:hAnsi="宋体" w:hint="eastAsia"/>
              </w:rPr>
              <w:br/>
              <w:t xml:space="preserve">3. </w:t>
            </w:r>
            <w:r>
              <w:rPr>
                <w:rFonts w:ascii="宋体" w:eastAsia="宋体" w:hAnsi="宋体" w:hint="eastAsia"/>
              </w:rPr>
              <w:t>自动生成灯库；</w:t>
            </w:r>
            <w:r>
              <w:rPr>
                <w:rFonts w:ascii="宋体" w:eastAsia="宋体" w:hAnsi="宋体" w:hint="eastAsia"/>
              </w:rPr>
              <w:br/>
              <w:t xml:space="preserve">4. </w:t>
            </w:r>
            <w:r>
              <w:rPr>
                <w:rFonts w:ascii="宋体" w:eastAsia="宋体" w:hAnsi="宋体" w:hint="eastAsia"/>
              </w:rPr>
              <w:t>带背光的</w:t>
            </w:r>
            <w:r>
              <w:rPr>
                <w:rFonts w:ascii="宋体" w:eastAsia="宋体" w:hAnsi="宋体" w:hint="eastAsia"/>
              </w:rPr>
              <w:t>L</w:t>
            </w:r>
            <w:r>
              <w:rPr>
                <w:rFonts w:ascii="宋体" w:eastAsia="宋体" w:hAnsi="宋体" w:hint="eastAsia"/>
              </w:rPr>
              <w:t>CD</w:t>
            </w:r>
            <w:r>
              <w:rPr>
                <w:rFonts w:ascii="宋体" w:eastAsia="宋体" w:hAnsi="宋体" w:hint="eastAsia"/>
              </w:rPr>
              <w:t>显示屏，支持中英文显示可切换界面；面板中英文可选；</w:t>
            </w:r>
            <w:r>
              <w:rPr>
                <w:rFonts w:ascii="宋体" w:eastAsia="宋体" w:hAnsi="宋体" w:hint="eastAsia"/>
              </w:rPr>
              <w:br/>
              <w:t xml:space="preserve">5. </w:t>
            </w:r>
            <w:r>
              <w:rPr>
                <w:rFonts w:ascii="宋体" w:eastAsia="宋体" w:hAnsi="宋体" w:hint="eastAsia"/>
              </w:rPr>
              <w:t>内置图形轨迹发生器，具有≥</w:t>
            </w:r>
            <w:r>
              <w:rPr>
                <w:rFonts w:ascii="宋体" w:eastAsia="宋体" w:hAnsi="宋体" w:hint="eastAsia"/>
              </w:rPr>
              <w:t>35</w:t>
            </w:r>
            <w:r>
              <w:rPr>
                <w:rFonts w:ascii="宋体" w:eastAsia="宋体" w:hAnsi="宋体" w:hint="eastAsia"/>
              </w:rPr>
              <w:t>个内置图形，方便用户对电脑灯进行图形轨迹控制，如画圆、螺旋、彩虹、追逐等多种效果；</w:t>
            </w:r>
            <w:r>
              <w:rPr>
                <w:rFonts w:ascii="宋体" w:eastAsia="宋体" w:hAnsi="宋体" w:hint="eastAsia"/>
              </w:rPr>
              <w:br/>
              <w:t xml:space="preserve">6. </w:t>
            </w:r>
            <w:r>
              <w:rPr>
                <w:rFonts w:ascii="宋体" w:eastAsia="宋体" w:hAnsi="宋体" w:hint="eastAsia"/>
              </w:rPr>
              <w:t>图形参数（如：振幅、速度、间隔、波浪、方向）均可独立设置，更方便快捷的做出想要的造型和场景；</w:t>
            </w:r>
            <w:r>
              <w:rPr>
                <w:rFonts w:ascii="宋体" w:eastAsia="宋体" w:hAnsi="宋体" w:hint="eastAsia"/>
              </w:rPr>
              <w:br/>
              <w:t xml:space="preserve">7. </w:t>
            </w:r>
            <w:r>
              <w:rPr>
                <w:rFonts w:ascii="宋体" w:eastAsia="宋体" w:hAnsi="宋体" w:hint="eastAsia"/>
              </w:rPr>
              <w:t>可储存≥</w:t>
            </w:r>
            <w:r>
              <w:rPr>
                <w:rFonts w:ascii="宋体" w:eastAsia="宋体" w:hAnsi="宋体" w:hint="eastAsia"/>
              </w:rPr>
              <w:t>80</w:t>
            </w:r>
            <w:r>
              <w:rPr>
                <w:rFonts w:ascii="宋体" w:eastAsia="宋体" w:hAnsi="宋体" w:hint="eastAsia"/>
              </w:rPr>
              <w:t>个重演场景，用于储存多步场景和单步场景；每个多步场景最多可储存≥</w:t>
            </w:r>
            <w:r>
              <w:rPr>
                <w:rFonts w:ascii="宋体" w:eastAsia="宋体" w:hAnsi="宋体" w:hint="eastAsia"/>
              </w:rPr>
              <w:t>600</w:t>
            </w:r>
            <w:r>
              <w:rPr>
                <w:rFonts w:ascii="宋体" w:eastAsia="宋体" w:hAnsi="宋体" w:hint="eastAsia"/>
              </w:rPr>
              <w:t>个单步；</w:t>
            </w:r>
            <w:r>
              <w:rPr>
                <w:rFonts w:ascii="宋体" w:eastAsia="宋体" w:hAnsi="宋体" w:hint="eastAsia"/>
              </w:rPr>
              <w:br/>
              <w:t xml:space="preserve">8. </w:t>
            </w:r>
            <w:r>
              <w:rPr>
                <w:rFonts w:ascii="宋体" w:eastAsia="宋体" w:hAnsi="宋体" w:hint="eastAsia"/>
              </w:rPr>
              <w:t>可同时输出和运行≥</w:t>
            </w:r>
            <w:r>
              <w:rPr>
                <w:rFonts w:ascii="宋体" w:eastAsia="宋体" w:hAnsi="宋体" w:hint="eastAsia"/>
              </w:rPr>
              <w:t>16</w:t>
            </w:r>
            <w:r>
              <w:rPr>
                <w:rFonts w:ascii="宋体" w:eastAsia="宋体" w:hAnsi="宋体" w:hint="eastAsia"/>
              </w:rPr>
              <w:t>个重演场景；</w:t>
            </w:r>
            <w:r>
              <w:rPr>
                <w:rFonts w:ascii="宋体" w:eastAsia="宋体" w:hAnsi="宋体" w:hint="eastAsia"/>
              </w:rPr>
              <w:br/>
            </w:r>
            <w:r>
              <w:rPr>
                <w:rFonts w:ascii="宋体" w:eastAsia="宋体" w:hAnsi="宋体" w:hint="eastAsia"/>
              </w:rPr>
              <w:lastRenderedPageBreak/>
              <w:t xml:space="preserve">9. </w:t>
            </w:r>
            <w:r>
              <w:rPr>
                <w:rFonts w:ascii="宋体" w:eastAsia="宋体" w:hAnsi="宋体" w:hint="eastAsia"/>
              </w:rPr>
              <w:t>带≥</w:t>
            </w:r>
            <w:r>
              <w:rPr>
                <w:rFonts w:ascii="宋体" w:eastAsia="宋体" w:hAnsi="宋体" w:hint="eastAsia"/>
              </w:rPr>
              <w:t>16</w:t>
            </w:r>
            <w:r>
              <w:rPr>
                <w:rFonts w:ascii="宋体" w:eastAsia="宋体" w:hAnsi="宋体" w:hint="eastAsia"/>
              </w:rPr>
              <w:t>根集控推杆；按键点控和推杆集控兼容；</w:t>
            </w:r>
            <w:r>
              <w:rPr>
                <w:rFonts w:ascii="宋体" w:eastAsia="宋体" w:hAnsi="宋体" w:hint="eastAsia"/>
              </w:rPr>
              <w:br/>
              <w:t xml:space="preserve">10. </w:t>
            </w:r>
            <w:r>
              <w:rPr>
                <w:rFonts w:ascii="宋体" w:eastAsia="宋体" w:hAnsi="宋体" w:hint="eastAsia"/>
              </w:rPr>
              <w:t>关机或者突发断电等情况数据可记忆保持</w:t>
            </w:r>
            <w:r>
              <w:rPr>
                <w:rFonts w:ascii="宋体" w:eastAsia="宋体" w:hAnsi="宋体" w:hint="eastAsia"/>
              </w:rPr>
              <w:t>；</w:t>
            </w:r>
            <w:r>
              <w:rPr>
                <w:rFonts w:ascii="宋体" w:eastAsia="宋体" w:hAnsi="宋体" w:hint="eastAsia"/>
              </w:rPr>
              <w:br/>
              <w:t>11. U</w:t>
            </w:r>
            <w:r>
              <w:rPr>
                <w:rFonts w:ascii="宋体" w:eastAsia="宋体" w:hAnsi="宋体" w:hint="eastAsia"/>
              </w:rPr>
              <w:t>盘可备份控台数据，并支持重新导入到控台使用，同型号控台数据可共享；</w:t>
            </w:r>
            <w:r>
              <w:rPr>
                <w:rFonts w:ascii="宋体" w:eastAsia="宋体" w:hAnsi="宋体" w:hint="eastAsia"/>
              </w:rPr>
              <w:br/>
              <w:t xml:space="preserve">12. </w:t>
            </w:r>
            <w:r>
              <w:rPr>
                <w:rFonts w:ascii="宋体" w:eastAsia="宋体" w:hAnsi="宋体" w:hint="eastAsia"/>
              </w:rPr>
              <w:t>支持远程软件升级，随时随地增加新的功能；</w:t>
            </w:r>
            <w:r>
              <w:rPr>
                <w:rFonts w:ascii="宋体" w:eastAsia="宋体" w:hAnsi="宋体" w:hint="eastAsia"/>
              </w:rPr>
              <w:br/>
              <w:t xml:space="preserve">13. </w:t>
            </w:r>
            <w:r>
              <w:rPr>
                <w:rFonts w:ascii="宋体" w:eastAsia="宋体" w:hAnsi="宋体" w:hint="eastAsia"/>
              </w:rPr>
              <w:t>预置推杆可控制电脑灯的属性，属性控制更方便快捷；</w:t>
            </w:r>
            <w:r>
              <w:rPr>
                <w:rFonts w:ascii="宋体" w:eastAsia="宋体" w:hAnsi="宋体" w:hint="eastAsia"/>
              </w:rPr>
              <w:br/>
              <w:t xml:space="preserve">14. </w:t>
            </w:r>
            <w:r>
              <w:rPr>
                <w:rFonts w:ascii="宋体" w:eastAsia="宋体" w:hAnsi="宋体" w:hint="eastAsia"/>
              </w:rPr>
              <w:t>支持立即黑场。</w:t>
            </w:r>
          </w:p>
        </w:tc>
        <w:tc>
          <w:tcPr>
            <w:tcW w:w="567" w:type="dxa"/>
            <w:vAlign w:val="center"/>
          </w:tcPr>
          <w:p w:rsidR="00FF75CB" w:rsidRDefault="00140B27">
            <w:pPr>
              <w:rPr>
                <w:rFonts w:ascii="宋体" w:eastAsia="宋体" w:hAnsi="宋体"/>
              </w:rPr>
            </w:pPr>
            <w:r>
              <w:rPr>
                <w:rFonts w:ascii="宋体" w:eastAsia="宋体" w:hAnsi="宋体" w:hint="eastAsia"/>
              </w:rPr>
              <w:lastRenderedPageBreak/>
              <w:t>1</w:t>
            </w:r>
          </w:p>
        </w:tc>
        <w:tc>
          <w:tcPr>
            <w:tcW w:w="567" w:type="dxa"/>
            <w:vAlign w:val="center"/>
          </w:tcPr>
          <w:p w:rsidR="00FF75CB" w:rsidRDefault="00140B27">
            <w:pPr>
              <w:rPr>
                <w:rFonts w:ascii="宋体" w:eastAsia="宋体" w:hAnsi="宋体"/>
              </w:rPr>
            </w:pPr>
            <w:r>
              <w:rPr>
                <w:rFonts w:ascii="宋体" w:eastAsia="宋体" w:hAnsi="宋体" w:hint="eastAsia"/>
              </w:rPr>
              <w:t>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lastRenderedPageBreak/>
              <w:t>3</w:t>
            </w:r>
          </w:p>
        </w:tc>
        <w:tc>
          <w:tcPr>
            <w:tcW w:w="1389" w:type="dxa"/>
            <w:vAlign w:val="center"/>
          </w:tcPr>
          <w:p w:rsidR="00FF75CB" w:rsidRDefault="00140B27">
            <w:pPr>
              <w:rPr>
                <w:rFonts w:ascii="宋体" w:eastAsia="宋体" w:hAnsi="宋体"/>
              </w:rPr>
            </w:pPr>
            <w:r>
              <w:rPr>
                <w:rFonts w:ascii="宋体" w:eastAsia="宋体" w:hAnsi="宋体" w:hint="eastAsia"/>
              </w:rPr>
              <w:t>线路敷设</w:t>
            </w:r>
          </w:p>
        </w:tc>
        <w:tc>
          <w:tcPr>
            <w:tcW w:w="5386" w:type="dxa"/>
          </w:tcPr>
          <w:p w:rsidR="00FF75CB" w:rsidRDefault="00140B27">
            <w:pPr>
              <w:rPr>
                <w:rFonts w:ascii="宋体" w:eastAsia="宋体" w:hAnsi="宋体"/>
              </w:rPr>
            </w:pPr>
            <w:r>
              <w:rPr>
                <w:rFonts w:ascii="宋体" w:eastAsia="宋体" w:hAnsi="宋体" w:hint="eastAsia"/>
              </w:rPr>
              <w:t>灯光电缆控制电缆敷设。</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 xml:space="preserve">8.3 </w:t>
            </w:r>
            <w:r>
              <w:rPr>
                <w:rFonts w:ascii="宋体" w:eastAsia="宋体" w:hAnsi="宋体" w:hint="eastAsia"/>
                <w:b/>
                <w:bCs/>
              </w:rPr>
              <w:t>流动舞台</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流动舞台</w:t>
            </w:r>
          </w:p>
        </w:tc>
        <w:tc>
          <w:tcPr>
            <w:tcW w:w="5386" w:type="dxa"/>
          </w:tcPr>
          <w:p w:rsidR="00FF75CB" w:rsidRDefault="00140B27">
            <w:pPr>
              <w:rPr>
                <w:rFonts w:ascii="宋体" w:eastAsia="宋体" w:hAnsi="宋体"/>
              </w:rPr>
            </w:pPr>
            <w:r>
              <w:rPr>
                <w:rFonts w:ascii="宋体" w:eastAsia="宋体" w:hAnsi="宋体" w:hint="eastAsia"/>
              </w:rPr>
              <w:t>宽</w:t>
            </w:r>
            <w:r>
              <w:rPr>
                <w:rFonts w:ascii="宋体" w:eastAsia="宋体" w:hAnsi="宋体" w:hint="eastAsia"/>
              </w:rPr>
              <w:t>6.15m</w:t>
            </w:r>
            <w:r>
              <w:rPr>
                <w:rFonts w:ascii="宋体" w:eastAsia="宋体" w:hAnsi="宋体" w:hint="eastAsia"/>
              </w:rPr>
              <w:t>，深</w:t>
            </w:r>
            <w:r>
              <w:rPr>
                <w:rFonts w:ascii="宋体" w:eastAsia="宋体" w:hAnsi="宋体" w:hint="eastAsia"/>
              </w:rPr>
              <w:t>4m</w:t>
            </w:r>
            <w:r>
              <w:rPr>
                <w:rFonts w:ascii="宋体" w:eastAsia="宋体" w:hAnsi="宋体" w:hint="eastAsia"/>
              </w:rPr>
              <w:t>，高度</w:t>
            </w:r>
            <w:r>
              <w:rPr>
                <w:rFonts w:ascii="宋体" w:eastAsia="宋体" w:hAnsi="宋体" w:hint="eastAsia"/>
              </w:rPr>
              <w:t>0.2-0.4m,</w:t>
            </w:r>
            <w:r>
              <w:rPr>
                <w:rFonts w:ascii="宋体" w:eastAsia="宋体" w:hAnsi="宋体" w:hint="eastAsia"/>
              </w:rPr>
              <w:t>单块模块</w:t>
            </w:r>
            <w:r>
              <w:rPr>
                <w:rFonts w:ascii="宋体" w:eastAsia="宋体" w:hAnsi="宋体" w:hint="eastAsia"/>
              </w:rPr>
              <w:t>1m*1m/1m*1.15m,</w:t>
            </w:r>
            <w:r>
              <w:rPr>
                <w:rFonts w:ascii="宋体" w:eastAsia="宋体" w:hAnsi="宋体" w:hint="eastAsia"/>
              </w:rPr>
              <w:t>带一级</w:t>
            </w:r>
            <w:r>
              <w:rPr>
                <w:rFonts w:ascii="宋体" w:eastAsia="宋体" w:hAnsi="宋体" w:hint="eastAsia"/>
              </w:rPr>
              <w:t>1200mm*40mm</w:t>
            </w:r>
            <w:r>
              <w:rPr>
                <w:rFonts w:ascii="宋体" w:eastAsia="宋体" w:hAnsi="宋体" w:hint="eastAsia"/>
              </w:rPr>
              <w:t>活动台阶。</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8613" w:type="dxa"/>
            <w:gridSpan w:val="5"/>
            <w:noWrap/>
            <w:vAlign w:val="center"/>
          </w:tcPr>
          <w:p w:rsidR="00FF75CB" w:rsidRDefault="00140B27">
            <w:pPr>
              <w:rPr>
                <w:rFonts w:ascii="宋体" w:eastAsia="宋体" w:hAnsi="宋体"/>
                <w:b/>
                <w:bCs/>
              </w:rPr>
            </w:pPr>
            <w:r>
              <w:rPr>
                <w:rFonts w:ascii="宋体" w:eastAsia="宋体" w:hAnsi="宋体" w:hint="eastAsia"/>
                <w:b/>
                <w:bCs/>
              </w:rPr>
              <w:t>九、舞台设备系统旧设备拆卸</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1</w:t>
            </w:r>
          </w:p>
        </w:tc>
        <w:tc>
          <w:tcPr>
            <w:tcW w:w="1389" w:type="dxa"/>
            <w:vAlign w:val="center"/>
          </w:tcPr>
          <w:p w:rsidR="00FF75CB" w:rsidRDefault="00140B27">
            <w:pPr>
              <w:rPr>
                <w:rFonts w:ascii="宋体" w:eastAsia="宋体" w:hAnsi="宋体"/>
              </w:rPr>
            </w:pPr>
            <w:r>
              <w:rPr>
                <w:rFonts w:ascii="宋体" w:eastAsia="宋体" w:hAnsi="宋体" w:hint="eastAsia"/>
              </w:rPr>
              <w:t>舞台机械台上设备拆除</w:t>
            </w:r>
          </w:p>
        </w:tc>
        <w:tc>
          <w:tcPr>
            <w:tcW w:w="5386" w:type="dxa"/>
          </w:tcPr>
          <w:p w:rsidR="00FF75CB" w:rsidRDefault="00140B27">
            <w:pPr>
              <w:rPr>
                <w:rFonts w:ascii="宋体" w:eastAsia="宋体" w:hAnsi="宋体"/>
              </w:rPr>
            </w:pPr>
            <w:r>
              <w:rPr>
                <w:rFonts w:ascii="宋体" w:eastAsia="宋体" w:hAnsi="宋体" w:hint="eastAsia"/>
              </w:rPr>
              <w:t>旧舞台机械设备及相应钢平台拆除及清运。</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2</w:t>
            </w:r>
          </w:p>
        </w:tc>
        <w:tc>
          <w:tcPr>
            <w:tcW w:w="1389" w:type="dxa"/>
            <w:vAlign w:val="center"/>
          </w:tcPr>
          <w:p w:rsidR="00FF75CB" w:rsidRDefault="00140B27">
            <w:pPr>
              <w:rPr>
                <w:rFonts w:ascii="宋体" w:eastAsia="宋体" w:hAnsi="宋体"/>
              </w:rPr>
            </w:pPr>
            <w:r>
              <w:rPr>
                <w:rFonts w:ascii="宋体" w:eastAsia="宋体" w:hAnsi="宋体" w:hint="eastAsia"/>
              </w:rPr>
              <w:t>舞台灯具拆卸</w:t>
            </w:r>
          </w:p>
        </w:tc>
        <w:tc>
          <w:tcPr>
            <w:tcW w:w="5386" w:type="dxa"/>
          </w:tcPr>
          <w:p w:rsidR="00FF75CB" w:rsidRDefault="00140B27">
            <w:pPr>
              <w:rPr>
                <w:rFonts w:ascii="宋体" w:eastAsia="宋体" w:hAnsi="宋体"/>
              </w:rPr>
            </w:pPr>
            <w:r>
              <w:rPr>
                <w:rFonts w:ascii="宋体" w:eastAsia="宋体" w:hAnsi="宋体" w:hint="eastAsia"/>
              </w:rPr>
              <w:t>旧舞台灯光系统灯具拆除及清运</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r w:rsidR="00FF75CB">
        <w:tc>
          <w:tcPr>
            <w:tcW w:w="704" w:type="dxa"/>
            <w:vAlign w:val="center"/>
          </w:tcPr>
          <w:p w:rsidR="00FF75CB" w:rsidRDefault="00140B27">
            <w:pPr>
              <w:rPr>
                <w:rFonts w:ascii="宋体" w:eastAsia="宋体" w:hAnsi="宋体"/>
              </w:rPr>
            </w:pPr>
            <w:r>
              <w:rPr>
                <w:rFonts w:ascii="宋体" w:eastAsia="宋体" w:hAnsi="宋体" w:hint="eastAsia"/>
              </w:rPr>
              <w:t>3</w:t>
            </w:r>
          </w:p>
        </w:tc>
        <w:tc>
          <w:tcPr>
            <w:tcW w:w="1389" w:type="dxa"/>
            <w:vAlign w:val="center"/>
          </w:tcPr>
          <w:p w:rsidR="00FF75CB" w:rsidRDefault="00140B27">
            <w:pPr>
              <w:rPr>
                <w:rFonts w:ascii="宋体" w:eastAsia="宋体" w:hAnsi="宋体"/>
              </w:rPr>
            </w:pPr>
            <w:r>
              <w:rPr>
                <w:rFonts w:ascii="宋体" w:eastAsia="宋体" w:hAnsi="宋体" w:hint="eastAsia"/>
              </w:rPr>
              <w:t>活动舞台拆卸</w:t>
            </w:r>
          </w:p>
        </w:tc>
        <w:tc>
          <w:tcPr>
            <w:tcW w:w="5386" w:type="dxa"/>
          </w:tcPr>
          <w:p w:rsidR="00FF75CB" w:rsidRDefault="00140B27">
            <w:pPr>
              <w:rPr>
                <w:rFonts w:ascii="宋体" w:eastAsia="宋体" w:hAnsi="宋体"/>
              </w:rPr>
            </w:pPr>
            <w:r>
              <w:rPr>
                <w:rFonts w:ascii="宋体" w:eastAsia="宋体" w:hAnsi="宋体" w:hint="eastAsia"/>
              </w:rPr>
              <w:t>现有的圆形活动舞台拆卸及清运。</w:t>
            </w:r>
          </w:p>
        </w:tc>
        <w:tc>
          <w:tcPr>
            <w:tcW w:w="567" w:type="dxa"/>
            <w:vAlign w:val="center"/>
          </w:tcPr>
          <w:p w:rsidR="00FF75CB" w:rsidRDefault="00140B27">
            <w:pPr>
              <w:rPr>
                <w:rFonts w:ascii="宋体" w:eastAsia="宋体" w:hAnsi="宋体"/>
              </w:rPr>
            </w:pPr>
            <w:r>
              <w:rPr>
                <w:rFonts w:ascii="宋体" w:eastAsia="宋体" w:hAnsi="宋体" w:hint="eastAsia"/>
              </w:rPr>
              <w:t>1</w:t>
            </w:r>
          </w:p>
        </w:tc>
        <w:tc>
          <w:tcPr>
            <w:tcW w:w="567" w:type="dxa"/>
            <w:vAlign w:val="center"/>
          </w:tcPr>
          <w:p w:rsidR="00FF75CB" w:rsidRDefault="00140B27">
            <w:pPr>
              <w:rPr>
                <w:rFonts w:ascii="宋体" w:eastAsia="宋体" w:hAnsi="宋体"/>
              </w:rPr>
            </w:pPr>
            <w:r>
              <w:rPr>
                <w:rFonts w:ascii="宋体" w:eastAsia="宋体" w:hAnsi="宋体" w:hint="eastAsia"/>
              </w:rPr>
              <w:t>项</w:t>
            </w:r>
          </w:p>
        </w:tc>
      </w:tr>
    </w:tbl>
    <w:p w:rsidR="00FF75CB" w:rsidRDefault="00FF75CB">
      <w:pPr>
        <w:pStyle w:val="null3"/>
        <w:ind w:firstLine="480"/>
        <w:jc w:val="both"/>
        <w:rPr>
          <w:rFonts w:asciiTheme="minorEastAsia" w:hAnsiTheme="minorEastAsia" w:hint="default"/>
          <w:sz w:val="21"/>
          <w:lang w:eastAsia="zh-CN"/>
        </w:rPr>
      </w:pP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b/>
          <w:sz w:val="24"/>
          <w:szCs w:val="24"/>
          <w:lang w:eastAsia="zh-CN"/>
        </w:rPr>
        <w:t>（二）技术要求</w:t>
      </w:r>
    </w:p>
    <w:p w:rsidR="00FF75CB" w:rsidRDefault="00140B27">
      <w:pPr>
        <w:pStyle w:val="null3"/>
        <w:spacing w:before="120" w:after="150" w:line="276" w:lineRule="auto"/>
        <w:ind w:firstLine="420"/>
        <w:rPr>
          <w:rFonts w:asciiTheme="minorEastAsia" w:hAnsiTheme="minorEastAsia" w:cs="仿宋_GB2312" w:hint="default"/>
          <w:b/>
          <w:sz w:val="21"/>
          <w:shd w:val="clear" w:color="auto" w:fill="FFFFFF"/>
          <w:lang w:eastAsia="zh-CN"/>
        </w:rPr>
      </w:pPr>
      <w:r>
        <w:rPr>
          <w:rFonts w:asciiTheme="minorEastAsia" w:hAnsiTheme="minorEastAsia" w:cs="仿宋_GB2312"/>
          <w:b/>
          <w:sz w:val="21"/>
          <w:shd w:val="clear" w:color="auto" w:fill="FFFFFF"/>
        </w:rPr>
        <w:t>1.</w:t>
      </w:r>
      <w:r>
        <w:rPr>
          <w:rFonts w:asciiTheme="minorEastAsia" w:hAnsiTheme="minorEastAsia" w:cs="仿宋_GB2312"/>
          <w:b/>
          <w:sz w:val="21"/>
          <w:shd w:val="clear" w:color="auto" w:fill="FFFFFF"/>
        </w:rPr>
        <w:t>投标人</w:t>
      </w:r>
      <w:r>
        <w:rPr>
          <w:rFonts w:asciiTheme="minorEastAsia" w:hAnsiTheme="minorEastAsia" w:cs="仿宋_GB2312"/>
          <w:b/>
          <w:sz w:val="21"/>
          <w:shd w:val="clear" w:color="auto" w:fill="FFFFFF"/>
          <w:lang w:eastAsia="zh-CN"/>
        </w:rPr>
        <w:t>应按上述《采购清单》中的</w:t>
      </w:r>
      <w:r>
        <w:rPr>
          <w:rFonts w:asciiTheme="minorEastAsia" w:hAnsiTheme="minorEastAsia" w:cs="仿宋_GB2312"/>
          <w:b/>
          <w:sz w:val="21"/>
          <w:shd w:val="clear" w:color="auto" w:fill="FFFFFF"/>
        </w:rPr>
        <w:t>技术参数</w:t>
      </w:r>
      <w:r>
        <w:rPr>
          <w:rFonts w:asciiTheme="minorEastAsia" w:hAnsiTheme="minorEastAsia" w:cs="仿宋_GB2312"/>
          <w:b/>
          <w:sz w:val="21"/>
          <w:shd w:val="clear" w:color="auto" w:fill="FFFFFF"/>
          <w:lang w:eastAsia="zh-CN"/>
        </w:rPr>
        <w:t>条款进行</w:t>
      </w:r>
      <w:r>
        <w:rPr>
          <w:rFonts w:asciiTheme="minorEastAsia" w:hAnsiTheme="minorEastAsia" w:cs="仿宋_GB2312"/>
          <w:b/>
          <w:sz w:val="21"/>
          <w:shd w:val="clear" w:color="auto" w:fill="FFFFFF"/>
        </w:rPr>
        <w:t>逐条响应，并逐条填写《技术和服务要求响应表》。</w:t>
      </w:r>
    </w:p>
    <w:p w:rsidR="00FF75CB" w:rsidRDefault="00140B27">
      <w:pPr>
        <w:pStyle w:val="null3"/>
        <w:spacing w:before="120" w:after="150" w:line="276" w:lineRule="auto"/>
        <w:ind w:firstLine="420"/>
        <w:rPr>
          <w:rFonts w:asciiTheme="minorEastAsia" w:hAnsiTheme="minorEastAsia" w:cs="仿宋_GB2312" w:hint="default"/>
          <w:b/>
          <w:sz w:val="21"/>
          <w:shd w:val="clear" w:color="auto" w:fill="FFFFFF"/>
          <w:lang w:eastAsia="zh-CN"/>
        </w:rPr>
      </w:pPr>
      <w:r>
        <w:rPr>
          <w:rFonts w:asciiTheme="minorEastAsia" w:hAnsiTheme="minorEastAsia" w:cs="仿宋_GB2312"/>
          <w:b/>
          <w:sz w:val="21"/>
          <w:shd w:val="clear" w:color="auto" w:fill="FFFFFF"/>
        </w:rPr>
        <w:t>2</w:t>
      </w:r>
      <w:r>
        <w:rPr>
          <w:rFonts w:asciiTheme="minorEastAsia" w:hAnsiTheme="minorEastAsia" w:cs="仿宋_GB2312"/>
          <w:b/>
          <w:sz w:val="21"/>
          <w:shd w:val="clear" w:color="auto" w:fill="FFFFFF"/>
          <w:lang w:eastAsia="zh-CN"/>
        </w:rPr>
        <w:t>.</w:t>
      </w:r>
      <w:r>
        <w:rPr>
          <w:rFonts w:asciiTheme="minorEastAsia" w:hAnsiTheme="minorEastAsia" w:cs="仿宋_GB2312"/>
          <w:b/>
          <w:sz w:val="21"/>
          <w:shd w:val="clear" w:color="auto" w:fill="FFFFFF"/>
        </w:rPr>
        <w:t>上述</w:t>
      </w:r>
      <w:r>
        <w:rPr>
          <w:rFonts w:asciiTheme="minorEastAsia" w:hAnsiTheme="minorEastAsia" w:cs="仿宋_GB2312"/>
          <w:b/>
          <w:sz w:val="21"/>
          <w:shd w:val="clear" w:color="auto" w:fill="FFFFFF"/>
          <w:lang w:eastAsia="zh-CN"/>
        </w:rPr>
        <w:t>《采购清单》</w:t>
      </w:r>
      <w:r>
        <w:rPr>
          <w:rFonts w:asciiTheme="minorEastAsia" w:hAnsiTheme="minorEastAsia" w:cs="仿宋_GB2312"/>
          <w:b/>
          <w:sz w:val="21"/>
          <w:shd w:val="clear" w:color="auto" w:fill="FFFFFF"/>
        </w:rPr>
        <w:t>中带“★”的技术参数条款为不允许负偏离的实质性要求，</w:t>
      </w:r>
      <w:r>
        <w:rPr>
          <w:rFonts w:asciiTheme="minorEastAsia" w:hAnsiTheme="minorEastAsia" w:cs="仿宋_GB2312"/>
          <w:b/>
          <w:sz w:val="21"/>
          <w:shd w:val="clear" w:color="auto" w:fill="FFFFFF"/>
          <w:lang w:eastAsia="zh-CN"/>
        </w:rPr>
        <w:t>投标人须提供检测机构出具的具有</w:t>
      </w:r>
      <w:r>
        <w:rPr>
          <w:rFonts w:asciiTheme="minorEastAsia" w:hAnsiTheme="minorEastAsia" w:cs="仿宋_GB2312"/>
          <w:b/>
          <w:sz w:val="21"/>
          <w:shd w:val="clear" w:color="auto" w:fill="FFFFFF"/>
          <w:lang w:eastAsia="zh-CN"/>
        </w:rPr>
        <w:t>CMA</w:t>
      </w:r>
      <w:r>
        <w:rPr>
          <w:rFonts w:asciiTheme="minorEastAsia" w:hAnsiTheme="minorEastAsia" w:cs="仿宋_GB2312"/>
          <w:b/>
          <w:sz w:val="21"/>
          <w:shd w:val="clear" w:color="auto" w:fill="FFFFFF"/>
          <w:lang w:eastAsia="zh-CN"/>
        </w:rPr>
        <w:t>或</w:t>
      </w:r>
      <w:r>
        <w:rPr>
          <w:rFonts w:asciiTheme="minorEastAsia" w:hAnsiTheme="minorEastAsia" w:cs="仿宋_GB2312"/>
          <w:b/>
          <w:sz w:val="21"/>
          <w:shd w:val="clear" w:color="auto" w:fill="FFFFFF"/>
          <w:lang w:eastAsia="zh-CN"/>
        </w:rPr>
        <w:t>CNAS</w:t>
      </w:r>
      <w:r>
        <w:rPr>
          <w:rFonts w:asciiTheme="minorEastAsia" w:hAnsiTheme="minorEastAsia" w:cs="仿宋_GB2312"/>
          <w:b/>
          <w:sz w:val="21"/>
          <w:shd w:val="clear" w:color="auto" w:fill="FFFFFF"/>
          <w:lang w:eastAsia="zh-CN"/>
        </w:rPr>
        <w:t>标识的检测报告进行佐证。</w:t>
      </w:r>
      <w:r>
        <w:rPr>
          <w:rFonts w:asciiTheme="minorEastAsia" w:hAnsiTheme="minorEastAsia" w:cs="仿宋_GB2312"/>
          <w:b/>
          <w:sz w:val="21"/>
          <w:shd w:val="clear" w:color="auto" w:fill="FFFFFF"/>
        </w:rPr>
        <w:t>请投标人在佐证材料上标注相应的技术指标，以便评标委员会进行评审。未按要求提供佐证材料或所</w:t>
      </w:r>
      <w:r>
        <w:rPr>
          <w:rFonts w:asciiTheme="minorEastAsia" w:hAnsiTheme="minorEastAsia" w:cs="仿宋_GB2312"/>
          <w:b/>
          <w:sz w:val="21"/>
          <w:shd w:val="clear" w:color="auto" w:fill="FFFFFF"/>
          <w:lang w:eastAsia="zh-CN"/>
        </w:rPr>
        <w:t>投</w:t>
      </w:r>
      <w:r>
        <w:rPr>
          <w:rFonts w:asciiTheme="minorEastAsia" w:hAnsiTheme="minorEastAsia" w:cs="仿宋_GB2312"/>
          <w:b/>
          <w:sz w:val="21"/>
          <w:shd w:val="clear" w:color="auto" w:fill="FFFFFF"/>
        </w:rPr>
        <w:t>货物的技术响应存在负偏离或未响应的，视为未实质性响应</w:t>
      </w:r>
      <w:r>
        <w:rPr>
          <w:rFonts w:asciiTheme="minorEastAsia" w:hAnsiTheme="minorEastAsia" w:cs="仿宋_GB2312"/>
          <w:b/>
          <w:sz w:val="21"/>
          <w:shd w:val="clear" w:color="auto" w:fill="FFFFFF"/>
          <w:lang w:eastAsia="zh-CN"/>
        </w:rPr>
        <w:t>招标</w:t>
      </w:r>
      <w:r>
        <w:rPr>
          <w:rFonts w:asciiTheme="minorEastAsia" w:hAnsiTheme="minorEastAsia" w:cs="仿宋_GB2312"/>
          <w:b/>
          <w:sz w:val="21"/>
          <w:shd w:val="clear" w:color="auto" w:fill="FFFFFF"/>
        </w:rPr>
        <w:t>文件要求，</w:t>
      </w:r>
      <w:r>
        <w:rPr>
          <w:rFonts w:asciiTheme="minorEastAsia" w:hAnsiTheme="minorEastAsia" w:cs="仿宋_GB2312"/>
          <w:b/>
          <w:sz w:val="21"/>
          <w:shd w:val="clear" w:color="auto" w:fill="FFFFFF"/>
          <w:lang w:eastAsia="zh-CN"/>
        </w:rPr>
        <w:t>其投标</w:t>
      </w:r>
      <w:r>
        <w:rPr>
          <w:rFonts w:asciiTheme="minorEastAsia" w:hAnsiTheme="minorEastAsia" w:cs="仿宋_GB2312"/>
          <w:b/>
          <w:sz w:val="21"/>
          <w:shd w:val="clear" w:color="auto" w:fill="FFFFFF"/>
        </w:rPr>
        <w:t>无效。</w:t>
      </w:r>
    </w:p>
    <w:p w:rsidR="00FF75CB" w:rsidRDefault="00140B27">
      <w:pPr>
        <w:pStyle w:val="null3"/>
        <w:spacing w:before="120" w:after="150" w:line="276" w:lineRule="auto"/>
        <w:ind w:firstLine="420"/>
        <w:rPr>
          <w:rFonts w:asciiTheme="minorEastAsia" w:hAnsiTheme="minorEastAsia" w:cs="仿宋_GB2312" w:hint="default"/>
          <w:b/>
          <w:sz w:val="21"/>
          <w:shd w:val="clear" w:color="auto" w:fill="FFFFFF"/>
          <w:lang w:eastAsia="zh-CN"/>
        </w:rPr>
      </w:pPr>
      <w:r>
        <w:rPr>
          <w:rFonts w:asciiTheme="minorEastAsia" w:hAnsiTheme="minorEastAsia" w:cs="仿宋_GB2312"/>
          <w:b/>
          <w:sz w:val="21"/>
          <w:shd w:val="clear" w:color="auto" w:fill="FFFFFF"/>
        </w:rPr>
        <w:t>3</w:t>
      </w:r>
      <w:r>
        <w:rPr>
          <w:rFonts w:asciiTheme="minorEastAsia" w:hAnsiTheme="minorEastAsia" w:cs="仿宋_GB2312"/>
          <w:b/>
          <w:sz w:val="21"/>
          <w:shd w:val="clear" w:color="auto" w:fill="FFFFFF"/>
          <w:lang w:eastAsia="zh-CN"/>
        </w:rPr>
        <w:t>.</w:t>
      </w:r>
      <w:r>
        <w:rPr>
          <w:rFonts w:asciiTheme="minorEastAsia" w:hAnsiTheme="minorEastAsia" w:cs="仿宋_GB2312"/>
          <w:b/>
          <w:sz w:val="21"/>
          <w:shd w:val="clear" w:color="auto" w:fill="FFFFFF"/>
        </w:rPr>
        <w:t>投标人</w:t>
      </w:r>
      <w:r>
        <w:rPr>
          <w:rFonts w:asciiTheme="minorEastAsia" w:hAnsiTheme="minorEastAsia" w:cs="仿宋_GB2312"/>
          <w:b/>
          <w:sz w:val="21"/>
          <w:shd w:val="clear" w:color="auto" w:fill="FFFFFF"/>
          <w:lang w:eastAsia="zh-CN"/>
        </w:rPr>
        <w:t>应</w:t>
      </w:r>
      <w:r>
        <w:rPr>
          <w:rFonts w:asciiTheme="minorEastAsia" w:hAnsiTheme="minorEastAsia" w:cs="仿宋_GB2312"/>
          <w:b/>
          <w:sz w:val="21"/>
          <w:shd w:val="clear" w:color="auto" w:fill="FFFFFF"/>
        </w:rPr>
        <w:t>根据《采购清单》技术参数条款要求提供相应技术响应，还应根据技术项评分条款的要求提供相应的技术参数佐证材料。请投标人在佐证材料上标注相应的技术指标，以便评标委员会进行评审。未按上述要求提供佐证材料的，评标委员会可能作出对投标人不利的评审，由投标人自行承担后果。</w:t>
      </w:r>
    </w:p>
    <w:p w:rsidR="00FF75CB" w:rsidRDefault="00140B27">
      <w:pPr>
        <w:pStyle w:val="null3"/>
        <w:spacing w:before="120" w:after="150" w:line="276" w:lineRule="auto"/>
        <w:ind w:firstLine="420"/>
        <w:rPr>
          <w:rFonts w:asciiTheme="minorEastAsia" w:hAnsiTheme="minorEastAsia" w:cs="仿宋_GB2312" w:hint="default"/>
          <w:b/>
          <w:sz w:val="21"/>
          <w:shd w:val="clear" w:color="auto" w:fill="FFFFFF"/>
          <w:lang w:eastAsia="zh-CN"/>
        </w:rPr>
      </w:pPr>
      <w:r>
        <w:rPr>
          <w:rFonts w:asciiTheme="minorEastAsia" w:hAnsiTheme="minorEastAsia" w:cs="仿宋_GB2312"/>
          <w:b/>
          <w:sz w:val="21"/>
          <w:shd w:val="clear" w:color="auto" w:fill="FFFFFF"/>
          <w:lang w:eastAsia="zh-CN"/>
        </w:rPr>
        <w:t>4.</w:t>
      </w:r>
      <w:r>
        <w:rPr>
          <w:rFonts w:asciiTheme="minorEastAsia" w:hAnsiTheme="minorEastAsia" w:cs="仿宋_GB2312"/>
          <w:b/>
          <w:sz w:val="21"/>
          <w:shd w:val="clear" w:color="auto" w:fill="FFFFFF"/>
          <w:lang w:eastAsia="zh-CN"/>
        </w:rPr>
        <w:t>上述所有条款佐证材料必须真实有效并与所投货物保持一致，投标人需对提</w:t>
      </w:r>
      <w:r>
        <w:rPr>
          <w:rFonts w:asciiTheme="minorEastAsia" w:hAnsiTheme="minorEastAsia" w:cs="仿宋_GB2312"/>
          <w:b/>
          <w:sz w:val="21"/>
          <w:shd w:val="clear" w:color="auto" w:fill="FFFFFF"/>
          <w:lang w:eastAsia="zh-CN"/>
        </w:rPr>
        <w:t>供资料的真实性及所投货物的符合性负责，确保佐证材料为所投货物官方或原厂</w:t>
      </w:r>
      <w:r>
        <w:rPr>
          <w:rFonts w:asciiTheme="minorEastAsia" w:hAnsiTheme="minorEastAsia" w:cs="仿宋_GB2312"/>
          <w:b/>
          <w:sz w:val="21"/>
          <w:shd w:val="clear" w:color="auto" w:fill="FFFFFF"/>
        </w:rPr>
        <w:t>完整的资料</w:t>
      </w:r>
      <w:r>
        <w:rPr>
          <w:rFonts w:asciiTheme="minorEastAsia" w:hAnsiTheme="minorEastAsia" w:cs="仿宋_GB2312"/>
          <w:b/>
          <w:sz w:val="21"/>
          <w:shd w:val="clear" w:color="auto" w:fill="FFFFFF"/>
          <w:lang w:eastAsia="zh-CN"/>
        </w:rPr>
        <w:t>。投标人提供虚假材料的，应依法承担相应的法律责任。</w:t>
      </w: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b/>
          <w:sz w:val="24"/>
          <w:szCs w:val="24"/>
          <w:lang w:eastAsia="zh-CN"/>
        </w:rPr>
        <w:t>（三）技术响应要求</w:t>
      </w:r>
    </w:p>
    <w:p w:rsidR="00FF75CB" w:rsidRDefault="00140B27">
      <w:pPr>
        <w:pStyle w:val="null3"/>
        <w:spacing w:before="120" w:after="150" w:line="276" w:lineRule="auto"/>
        <w:ind w:firstLine="420"/>
        <w:rPr>
          <w:rFonts w:asciiTheme="minorEastAsia" w:hAnsiTheme="minorEastAsia" w:hint="default"/>
          <w:sz w:val="21"/>
          <w:szCs w:val="21"/>
        </w:rPr>
      </w:pPr>
      <w:r>
        <w:rPr>
          <w:rFonts w:asciiTheme="minorEastAsia" w:hAnsiTheme="minorEastAsia" w:cs="仿宋_GB2312"/>
          <w:sz w:val="21"/>
          <w:szCs w:val="21"/>
          <w:shd w:val="clear" w:color="auto" w:fill="FFFFFF"/>
        </w:rPr>
        <w:t>1</w:t>
      </w:r>
      <w:r>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本项目为整体采购的交钥匙项目。投标人必须根据招标文件、采购清单约定的所有内容进行完整报价。投标人应仔细阅读招标文件、项目需求描述，了解拟招标的全部内容。投标文件应完整</w:t>
      </w:r>
      <w:r>
        <w:rPr>
          <w:rFonts w:asciiTheme="minorEastAsia" w:hAnsiTheme="minorEastAsia" w:cs="仿宋_GB2312"/>
          <w:sz w:val="21"/>
          <w:szCs w:val="21"/>
          <w:shd w:val="clear" w:color="auto" w:fill="FFFFFF"/>
        </w:rPr>
        <w:t>,</w:t>
      </w:r>
      <w:r>
        <w:rPr>
          <w:rFonts w:asciiTheme="minorEastAsia" w:hAnsiTheme="minorEastAsia" w:cs="仿宋_GB2312"/>
          <w:sz w:val="21"/>
          <w:szCs w:val="21"/>
          <w:shd w:val="clear" w:color="auto" w:fill="FFFFFF"/>
        </w:rPr>
        <w:t>包含招标文件中约定所有内容。采购人不接受有选择性的方案和报价。</w:t>
      </w:r>
    </w:p>
    <w:p w:rsidR="00FF75CB" w:rsidRDefault="00140B27">
      <w:pPr>
        <w:pStyle w:val="null3"/>
        <w:spacing w:before="120" w:after="150" w:line="276" w:lineRule="auto"/>
        <w:ind w:firstLine="420"/>
        <w:rPr>
          <w:rFonts w:asciiTheme="minorEastAsia" w:hAnsiTheme="minorEastAsia" w:hint="default"/>
          <w:sz w:val="21"/>
          <w:szCs w:val="21"/>
        </w:rPr>
      </w:pPr>
      <w:r>
        <w:rPr>
          <w:rFonts w:asciiTheme="minorEastAsia" w:hAnsiTheme="minorEastAsia" w:cs="仿宋_GB2312"/>
          <w:sz w:val="21"/>
          <w:szCs w:val="21"/>
          <w:shd w:val="clear" w:color="auto" w:fill="FFFFFF"/>
        </w:rPr>
        <w:lastRenderedPageBreak/>
        <w:t>2</w:t>
      </w:r>
      <w:r>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投标人所投货物须符合国家相关标准</w:t>
      </w:r>
      <w:r>
        <w:rPr>
          <w:rFonts w:asciiTheme="minorEastAsia" w:hAnsiTheme="minorEastAsia" w:cs="仿宋_GB2312"/>
          <w:sz w:val="21"/>
          <w:szCs w:val="21"/>
          <w:shd w:val="clear" w:color="auto" w:fill="FFFFFF"/>
        </w:rPr>
        <w:t>,</w:t>
      </w:r>
      <w:r>
        <w:rPr>
          <w:rFonts w:asciiTheme="minorEastAsia" w:hAnsiTheme="minorEastAsia" w:cs="仿宋_GB2312"/>
          <w:sz w:val="21"/>
          <w:szCs w:val="21"/>
          <w:shd w:val="clear" w:color="auto" w:fill="FFFFFF"/>
        </w:rPr>
        <w:t>所有设备及其元件、配件必须原厂原装、未经拆封，不能自行拆装。中标人应在供货时向采购人提供正规、可追溯的进货证明材料及设备原厂商的出厂合格证明材料，若无法提供或提供材料不符合要求的，采购人有权终止合同、取消中标人资格。</w:t>
      </w:r>
    </w:p>
    <w:p w:rsidR="00FF75CB" w:rsidRDefault="00140B27">
      <w:pPr>
        <w:pStyle w:val="null3"/>
        <w:spacing w:before="120" w:after="150" w:line="276" w:lineRule="auto"/>
        <w:ind w:firstLine="420"/>
        <w:rPr>
          <w:rFonts w:asciiTheme="minorEastAsia" w:hAnsiTheme="minorEastAsia" w:hint="default"/>
          <w:sz w:val="21"/>
          <w:szCs w:val="21"/>
          <w:lang w:eastAsia="zh-CN"/>
        </w:rPr>
      </w:pPr>
      <w:r>
        <w:rPr>
          <w:rFonts w:asciiTheme="minorEastAsia" w:hAnsiTheme="minorEastAsia" w:cs="仿宋_GB2312"/>
          <w:sz w:val="21"/>
          <w:szCs w:val="21"/>
          <w:shd w:val="clear" w:color="auto" w:fill="FFFFFF"/>
        </w:rPr>
        <w:t>3</w:t>
      </w:r>
      <w:r>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投标人必须对所提供货物的制造标准、安装标准、技术规范和产品的可维护性、适用性、安全、环保、可靠性等方面进行综合描述。并提供货物及配件、使用材料的品</w:t>
      </w:r>
      <w:r>
        <w:rPr>
          <w:rFonts w:asciiTheme="minorEastAsia" w:hAnsiTheme="minorEastAsia" w:cs="仿宋_GB2312"/>
          <w:sz w:val="21"/>
          <w:szCs w:val="21"/>
          <w:shd w:val="clear" w:color="auto" w:fill="FFFFFF"/>
        </w:rPr>
        <w:t xml:space="preserve"> </w:t>
      </w:r>
      <w:r>
        <w:rPr>
          <w:rFonts w:asciiTheme="minorEastAsia" w:hAnsiTheme="minorEastAsia" w:cs="仿宋_GB2312"/>
          <w:sz w:val="21"/>
          <w:szCs w:val="21"/>
          <w:shd w:val="clear" w:color="auto" w:fill="FFFFFF"/>
        </w:rPr>
        <w:t>牌、规格型号、产地、技术参数、性能指标、产品制造工艺、生产流程、加工设备等方面的详细说明。</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lang w:eastAsia="zh-CN"/>
        </w:rPr>
      </w:pPr>
      <w:r>
        <w:rPr>
          <w:rFonts w:asciiTheme="minorEastAsia" w:hAnsiTheme="minorEastAsia" w:cs="仿宋_GB2312"/>
          <w:sz w:val="21"/>
          <w:szCs w:val="21"/>
          <w:shd w:val="clear" w:color="auto" w:fill="FFFFFF"/>
        </w:rPr>
        <w:t>4</w:t>
      </w:r>
      <w:r>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投标人应根据对项目了解情况，提供相应的实施方案、供货方案、安装调试方案、声场分析报告等。</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lang w:eastAsia="zh-CN"/>
        </w:rPr>
      </w:pPr>
      <w:r>
        <w:rPr>
          <w:rFonts w:asciiTheme="minorEastAsia" w:hAnsiTheme="minorEastAsia" w:cs="仿宋_GB2312"/>
          <w:sz w:val="21"/>
          <w:szCs w:val="21"/>
          <w:shd w:val="clear" w:color="auto" w:fill="FFFFFF"/>
          <w:lang w:eastAsia="zh-CN"/>
        </w:rPr>
        <w:t>5.</w:t>
      </w:r>
      <w:r>
        <w:rPr>
          <w:rFonts w:asciiTheme="minorEastAsia" w:hAnsiTheme="minorEastAsia" w:cs="仿宋_GB2312"/>
          <w:sz w:val="21"/>
          <w:szCs w:val="21"/>
          <w:shd w:val="clear" w:color="auto" w:fill="FFFFFF"/>
          <w:lang w:eastAsia="zh-CN"/>
        </w:rPr>
        <w:t>投标人应尽可能提供所投主要货物的最新产品官方彩页，或制造商官方网站查询技术参数截图，或产品原厂完整技术说明书，或检测报告或其他证明材料并加盖投标人公章，所有佐证材料必须与所投货物保持一致，并对佐证材料的真实性及与所报货物的符合性负责。佐证材料与投标文件文字描述不符时，应明确以哪个为准，并说明理由或提供依据，否则评审委员会将做出不利于投标人的评审。</w:t>
      </w:r>
    </w:p>
    <w:p w:rsidR="00FF75CB" w:rsidRDefault="00140B27">
      <w:pPr>
        <w:pStyle w:val="null3"/>
        <w:spacing w:before="120" w:after="150" w:line="276" w:lineRule="auto"/>
        <w:ind w:firstLine="420"/>
        <w:rPr>
          <w:rFonts w:asciiTheme="minorEastAsia" w:hAnsiTheme="minorEastAsia" w:hint="default"/>
          <w:sz w:val="21"/>
          <w:szCs w:val="21"/>
        </w:rPr>
      </w:pPr>
      <w:r>
        <w:rPr>
          <w:rFonts w:asciiTheme="minorEastAsia" w:hAnsiTheme="minorEastAsia" w:cs="仿宋_GB2312"/>
          <w:sz w:val="21"/>
          <w:szCs w:val="21"/>
          <w:shd w:val="clear" w:color="auto" w:fill="FFFFFF"/>
          <w:lang w:eastAsia="zh-CN"/>
        </w:rPr>
        <w:t>6.</w:t>
      </w:r>
      <w:r>
        <w:rPr>
          <w:rFonts w:asciiTheme="minorEastAsia" w:hAnsiTheme="minorEastAsia" w:cs="仿宋_GB2312"/>
          <w:sz w:val="21"/>
          <w:szCs w:val="21"/>
          <w:shd w:val="clear" w:color="auto" w:fill="FFFFFF"/>
        </w:rPr>
        <w:t>投标人应对照招标文件要求，逐条说明对招标文件要求做出了实质性的响</w:t>
      </w:r>
      <w:r>
        <w:rPr>
          <w:rFonts w:asciiTheme="minorEastAsia" w:hAnsiTheme="minorEastAsia" w:cs="仿宋_GB2312"/>
          <w:sz w:val="21"/>
          <w:szCs w:val="21"/>
          <w:shd w:val="clear" w:color="auto" w:fill="FFFFFF"/>
        </w:rPr>
        <w:t>应并列于《标的说明一览表》、《技术和服务要求响应表》中，投标人若未对招标要求进行逐条响应，评标委员会将做出不利于投标人的评审。</w:t>
      </w:r>
    </w:p>
    <w:p w:rsidR="00FF75CB" w:rsidRDefault="00140B27">
      <w:pPr>
        <w:pStyle w:val="null3"/>
        <w:spacing w:before="120" w:after="150" w:line="276" w:lineRule="auto"/>
        <w:ind w:firstLine="420"/>
        <w:rPr>
          <w:rFonts w:asciiTheme="minorEastAsia" w:hAnsiTheme="minorEastAsia" w:hint="default"/>
          <w:sz w:val="21"/>
          <w:szCs w:val="21"/>
        </w:rPr>
      </w:pPr>
      <w:r>
        <w:rPr>
          <w:rFonts w:asciiTheme="minorEastAsia" w:hAnsiTheme="minorEastAsia" w:cs="仿宋_GB2312"/>
          <w:sz w:val="21"/>
          <w:szCs w:val="21"/>
          <w:shd w:val="clear" w:color="auto" w:fill="FFFFFF"/>
          <w:lang w:eastAsia="zh-CN"/>
        </w:rPr>
        <w:t>7.</w:t>
      </w:r>
      <w:r>
        <w:rPr>
          <w:rFonts w:asciiTheme="minorEastAsia" w:hAnsiTheme="minorEastAsia" w:cs="仿宋_GB2312"/>
          <w:sz w:val="21"/>
          <w:szCs w:val="21"/>
          <w:shd w:val="clear" w:color="auto" w:fill="FFFFFF"/>
        </w:rPr>
        <w:t>中标人应接受采购人对本项目实施的全程质量、进度检查与监督，必须与采购人紧密配合。</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lang w:eastAsia="zh-CN"/>
        </w:rPr>
      </w:pPr>
      <w:r>
        <w:rPr>
          <w:rFonts w:asciiTheme="minorEastAsia" w:hAnsiTheme="minorEastAsia" w:cs="仿宋_GB2312"/>
          <w:sz w:val="21"/>
          <w:szCs w:val="21"/>
          <w:shd w:val="clear" w:color="auto" w:fill="FFFFFF"/>
          <w:lang w:eastAsia="zh-CN"/>
        </w:rPr>
        <w:t>8.</w:t>
      </w:r>
      <w:r>
        <w:rPr>
          <w:rFonts w:asciiTheme="minorEastAsia" w:hAnsiTheme="minorEastAsia" w:cs="仿宋_GB2312"/>
          <w:sz w:val="21"/>
          <w:szCs w:val="21"/>
          <w:shd w:val="clear" w:color="auto" w:fill="FFFFFF"/>
        </w:rPr>
        <w:t>中标人配备的</w:t>
      </w:r>
      <w:r>
        <w:rPr>
          <w:rFonts w:asciiTheme="minorEastAsia" w:hAnsiTheme="minorEastAsia" w:cs="仿宋_GB2312"/>
          <w:sz w:val="21"/>
          <w:szCs w:val="21"/>
          <w:shd w:val="clear" w:color="auto" w:fill="FFFFFF"/>
          <w:lang w:eastAsia="zh-CN"/>
        </w:rPr>
        <w:t>供货、安装调试、售后服务人员</w:t>
      </w:r>
      <w:r>
        <w:rPr>
          <w:rFonts w:asciiTheme="minorEastAsia" w:hAnsiTheme="minorEastAsia" w:cs="仿宋_GB2312"/>
          <w:sz w:val="21"/>
          <w:szCs w:val="21"/>
          <w:shd w:val="clear" w:color="auto" w:fill="FFFFFF"/>
        </w:rPr>
        <w:t>应持有专业技术</w:t>
      </w:r>
      <w:r>
        <w:rPr>
          <w:rFonts w:asciiTheme="minorEastAsia" w:hAnsiTheme="minorEastAsia" w:cs="仿宋_GB2312"/>
          <w:sz w:val="21"/>
          <w:szCs w:val="21"/>
          <w:shd w:val="clear" w:color="auto" w:fill="FFFFFF"/>
          <w:lang w:eastAsia="zh-CN"/>
        </w:rPr>
        <w:t>能力，</w:t>
      </w:r>
      <w:r>
        <w:rPr>
          <w:rFonts w:asciiTheme="minorEastAsia" w:hAnsiTheme="minorEastAsia" w:cs="仿宋_GB2312"/>
          <w:sz w:val="21"/>
          <w:szCs w:val="21"/>
          <w:shd w:val="clear" w:color="auto" w:fill="FFFFFF"/>
        </w:rPr>
        <w:t>服装整齐、洁净，文明工作，不违反采购人单位安全、卫生等管理制度。作息时间符合采购人制度规定，不得随意加班，滞留。中标人应加强相关人员的安全教育，相关人员财产、人身安全事故责任均由中标人自行承担。</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rPr>
      </w:pPr>
      <w:r>
        <w:rPr>
          <w:rFonts w:asciiTheme="minorEastAsia" w:hAnsiTheme="minorEastAsia" w:cs="仿宋_GB2312"/>
          <w:sz w:val="21"/>
          <w:szCs w:val="21"/>
          <w:shd w:val="clear" w:color="auto" w:fill="FFFFFF"/>
        </w:rPr>
        <w:t>9.</w:t>
      </w:r>
      <w:r>
        <w:rPr>
          <w:rFonts w:asciiTheme="minorEastAsia" w:hAnsiTheme="minorEastAsia" w:cs="仿宋_GB2312"/>
          <w:sz w:val="21"/>
          <w:szCs w:val="21"/>
          <w:shd w:val="clear" w:color="auto" w:fill="FFFFFF"/>
        </w:rPr>
        <w:t>投标人应具有良好的商业信誉和健全的</w:t>
      </w:r>
      <w:r>
        <w:rPr>
          <w:rFonts w:asciiTheme="minorEastAsia" w:hAnsiTheme="minorEastAsia" w:cs="仿宋_GB2312"/>
          <w:sz w:val="21"/>
          <w:szCs w:val="21"/>
          <w:shd w:val="clear" w:color="auto" w:fill="FFFFFF"/>
        </w:rPr>
        <w:t>财务会计制度，具有履行合同所必需的设备和专业技术能力，有依法缴纳税收和社会保障资金的良好记录。</w:t>
      </w:r>
    </w:p>
    <w:p w:rsidR="00FF75CB" w:rsidRDefault="00140B27">
      <w:pPr>
        <w:pStyle w:val="null3"/>
        <w:spacing w:before="120" w:after="150" w:line="276" w:lineRule="auto"/>
        <w:ind w:firstLine="420"/>
        <w:rPr>
          <w:rFonts w:asciiTheme="minorEastAsia" w:hAnsiTheme="minorEastAsia" w:hint="default"/>
          <w:sz w:val="21"/>
          <w:szCs w:val="21"/>
        </w:rPr>
      </w:pPr>
      <w:r>
        <w:rPr>
          <w:rFonts w:asciiTheme="minorEastAsia" w:hAnsiTheme="minorEastAsia" w:cs="仿宋_GB2312"/>
          <w:sz w:val="21"/>
          <w:szCs w:val="21"/>
          <w:shd w:val="clear" w:color="auto" w:fill="FFFFFF"/>
        </w:rPr>
        <w:t>10</w:t>
      </w:r>
      <w:r>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本项目核心产品为：【舞台特效设备（投影）】，若本项目多家投标人提供的核心产品品牌相同的，</w:t>
      </w:r>
      <w:r>
        <w:rPr>
          <w:rFonts w:asciiTheme="minorEastAsia" w:hAnsiTheme="minorEastAsia" w:cs="仿宋_GB2312"/>
          <w:sz w:val="21"/>
          <w:szCs w:val="21"/>
        </w:rPr>
        <w:t>按照招标文件第四章第</w:t>
      </w:r>
      <w:r>
        <w:rPr>
          <w:rFonts w:asciiTheme="minorEastAsia" w:hAnsiTheme="minorEastAsia" w:cs="仿宋_GB2312"/>
          <w:sz w:val="21"/>
          <w:szCs w:val="21"/>
        </w:rPr>
        <w:t>6.4</w:t>
      </w:r>
      <w:r>
        <w:rPr>
          <w:rFonts w:asciiTheme="minorEastAsia" w:hAnsiTheme="minorEastAsia" w:cs="仿宋_GB2312"/>
          <w:sz w:val="21"/>
          <w:szCs w:val="21"/>
        </w:rPr>
        <w:t>条第（</w:t>
      </w:r>
      <w:r>
        <w:rPr>
          <w:rFonts w:asciiTheme="minorEastAsia" w:hAnsiTheme="minorEastAsia" w:cs="仿宋_GB2312"/>
          <w:sz w:val="21"/>
          <w:szCs w:val="21"/>
        </w:rPr>
        <w:t>2</w:t>
      </w:r>
      <w:r>
        <w:rPr>
          <w:rFonts w:asciiTheme="minorEastAsia" w:hAnsiTheme="minorEastAsia" w:cs="仿宋_GB2312"/>
          <w:sz w:val="21"/>
          <w:szCs w:val="21"/>
        </w:rPr>
        <w:t>）款处理。</w:t>
      </w:r>
    </w:p>
    <w:p w:rsidR="00FF75CB" w:rsidRDefault="00140B27">
      <w:pPr>
        <w:pStyle w:val="null3"/>
        <w:spacing w:before="120" w:after="150" w:line="276" w:lineRule="auto"/>
        <w:ind w:firstLine="420"/>
        <w:rPr>
          <w:rFonts w:asciiTheme="minorEastAsia" w:hAnsiTheme="minorEastAsia" w:hint="default"/>
          <w:sz w:val="21"/>
          <w:szCs w:val="21"/>
        </w:rPr>
      </w:pPr>
      <w:r>
        <w:rPr>
          <w:rFonts w:asciiTheme="minorEastAsia" w:hAnsiTheme="minorEastAsia" w:cs="仿宋_GB2312"/>
          <w:sz w:val="21"/>
          <w:szCs w:val="21"/>
          <w:shd w:val="clear" w:color="auto" w:fill="FFFFFF"/>
        </w:rPr>
        <w:t>11</w:t>
      </w:r>
      <w:r>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投标人所投产品若属于最新“节能产品政府采购品目清单”中的政府强制采购产品的，则必须在投标文件中提供国家确定的认证机构出具的，处于有效期内的节能产品认证证书有效复印件。</w:t>
      </w:r>
    </w:p>
    <w:p w:rsidR="00FF75CB" w:rsidRDefault="00140B27">
      <w:pPr>
        <w:pStyle w:val="null3"/>
        <w:spacing w:before="120" w:after="150" w:line="276" w:lineRule="auto"/>
        <w:ind w:firstLine="420"/>
        <w:rPr>
          <w:rFonts w:asciiTheme="minorEastAsia" w:hAnsiTheme="minorEastAsia" w:hint="default"/>
          <w:sz w:val="21"/>
          <w:szCs w:val="21"/>
        </w:rPr>
      </w:pPr>
      <w:r>
        <w:rPr>
          <w:rFonts w:asciiTheme="minorEastAsia" w:hAnsiTheme="minorEastAsia" w:cs="仿宋_GB2312"/>
          <w:sz w:val="21"/>
          <w:szCs w:val="21"/>
          <w:shd w:val="clear" w:color="auto" w:fill="FFFFFF"/>
        </w:rPr>
        <w:t>12</w:t>
      </w:r>
      <w:r>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投标人所投标产品若属于最新“节能产品、环境标志产品政府采购品目清单”中的政府优先采购产品的，则必</w:t>
      </w:r>
      <w:r>
        <w:rPr>
          <w:rFonts w:asciiTheme="minorEastAsia" w:hAnsiTheme="minorEastAsia" w:cs="仿宋_GB2312"/>
          <w:sz w:val="21"/>
          <w:szCs w:val="21"/>
          <w:shd w:val="clear" w:color="auto" w:fill="FFFFFF"/>
        </w:rPr>
        <w:t>须在投标文件中提供国家确定的认证机构出具的、处于有效期内的环保或节能产品认证证书有效复印件，并按招标文件要求对优先采购产品和非优先采购产</w:t>
      </w:r>
      <w:r>
        <w:rPr>
          <w:rFonts w:asciiTheme="minorEastAsia" w:hAnsiTheme="minorEastAsia" w:cs="仿宋_GB2312"/>
          <w:sz w:val="21"/>
          <w:szCs w:val="21"/>
          <w:shd w:val="clear" w:color="auto" w:fill="FFFFFF"/>
        </w:rPr>
        <w:lastRenderedPageBreak/>
        <w:t>品进行分项报价，按附件格式提供“优先类节能产品、环境标志产品统计表”，否则不进行价格扣除。</w:t>
      </w:r>
    </w:p>
    <w:p w:rsidR="00FF75CB" w:rsidRDefault="00140B27">
      <w:pPr>
        <w:pStyle w:val="null3"/>
        <w:spacing w:before="120" w:after="150" w:line="276" w:lineRule="auto"/>
        <w:ind w:firstLine="420"/>
        <w:rPr>
          <w:rFonts w:asciiTheme="minorEastAsia" w:hAnsiTheme="minorEastAsia" w:cs="仿宋_GB2312"/>
          <w:sz w:val="21"/>
          <w:szCs w:val="21"/>
          <w:shd w:val="clear" w:color="auto" w:fill="FFFFFF"/>
          <w:lang w:eastAsia="zh-CN"/>
        </w:rPr>
      </w:pPr>
      <w:r>
        <w:rPr>
          <w:rFonts w:asciiTheme="minorEastAsia" w:hAnsiTheme="minorEastAsia" w:cs="仿宋_GB2312"/>
          <w:sz w:val="21"/>
          <w:szCs w:val="21"/>
          <w:shd w:val="clear" w:color="auto" w:fill="FFFFFF"/>
        </w:rPr>
        <w:t>13</w:t>
      </w:r>
      <w:r>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因中标人原因引起采购人经济损失的，应承担赔偿责任，采购人可以在合同承诺应付给中标人的相关服务费或其他金额中扣除，也可以直接向中标人主张。</w:t>
      </w:r>
    </w:p>
    <w:p w:rsidR="00685ABC" w:rsidRDefault="00685ABC" w:rsidP="00685ABC">
      <w:pPr>
        <w:pStyle w:val="null3"/>
        <w:spacing w:before="120" w:after="150" w:line="276" w:lineRule="auto"/>
        <w:ind w:firstLine="420"/>
        <w:rPr>
          <w:rFonts w:asciiTheme="minorEastAsia" w:hAnsiTheme="minorEastAsia" w:cs="仿宋_GB2312" w:hint="default"/>
          <w:sz w:val="21"/>
          <w:szCs w:val="21"/>
          <w:shd w:val="clear" w:color="auto" w:fill="FFFFFF"/>
        </w:rPr>
      </w:pPr>
      <w:r>
        <w:rPr>
          <w:rFonts w:asciiTheme="minorEastAsia" w:hAnsiTheme="minorEastAsia" w:cs="仿宋_GB2312"/>
          <w:sz w:val="21"/>
          <w:szCs w:val="21"/>
          <w:shd w:val="clear" w:color="auto" w:fill="FFFFFF"/>
        </w:rPr>
        <w:t>14.现场踏勘</w:t>
      </w:r>
    </w:p>
    <w:p w:rsidR="00685ABC" w:rsidRDefault="00685ABC" w:rsidP="00685ABC">
      <w:pPr>
        <w:pStyle w:val="null3"/>
        <w:spacing w:before="120" w:after="150" w:line="276" w:lineRule="auto"/>
        <w:ind w:firstLine="420"/>
        <w:rPr>
          <w:rFonts w:asciiTheme="minorEastAsia" w:hAnsiTheme="minorEastAsia" w:cs="仿宋_GB2312" w:hint="default"/>
          <w:sz w:val="21"/>
          <w:szCs w:val="21"/>
          <w:shd w:val="clear" w:color="auto" w:fill="FFFFFF"/>
        </w:rPr>
      </w:pPr>
      <w:r w:rsidRPr="005C2374">
        <w:rPr>
          <w:rFonts w:asciiTheme="minorEastAsia" w:hAnsiTheme="minorEastAsia" w:cs="仿宋_GB2312"/>
          <w:sz w:val="21"/>
          <w:szCs w:val="21"/>
          <w:shd w:val="clear" w:color="auto" w:fill="FFFFFF"/>
        </w:rPr>
        <w:t>本项目不组织统一现场踏勘，</w:t>
      </w:r>
      <w:r>
        <w:rPr>
          <w:rFonts w:asciiTheme="minorEastAsia" w:hAnsiTheme="minorEastAsia" w:cs="仿宋_GB2312"/>
          <w:sz w:val="21"/>
          <w:szCs w:val="21"/>
          <w:shd w:val="clear" w:color="auto" w:fill="FFFFFF"/>
        </w:rPr>
        <w:t>投标人</w:t>
      </w:r>
      <w:r w:rsidRPr="005C2374">
        <w:rPr>
          <w:rFonts w:asciiTheme="minorEastAsia" w:hAnsiTheme="minorEastAsia" w:cs="仿宋_GB2312"/>
          <w:sz w:val="21"/>
          <w:szCs w:val="21"/>
          <w:shd w:val="clear" w:color="auto" w:fill="FFFFFF"/>
        </w:rPr>
        <w:t>可自行对项目现场及周围环境进行踏勘，以便获取有关编制投标文件和签署合同所涉及现场的资料。采购人向</w:t>
      </w:r>
      <w:r>
        <w:rPr>
          <w:rFonts w:asciiTheme="minorEastAsia" w:hAnsiTheme="minorEastAsia" w:cs="仿宋_GB2312"/>
          <w:sz w:val="21"/>
          <w:szCs w:val="21"/>
          <w:shd w:val="clear" w:color="auto" w:fill="FFFFFF"/>
        </w:rPr>
        <w:t>投标人</w:t>
      </w:r>
      <w:r w:rsidRPr="005C2374">
        <w:rPr>
          <w:rFonts w:asciiTheme="minorEastAsia" w:hAnsiTheme="minorEastAsia" w:cs="仿宋_GB2312"/>
          <w:sz w:val="21"/>
          <w:szCs w:val="21"/>
          <w:shd w:val="clear" w:color="auto" w:fill="FFFFFF"/>
        </w:rPr>
        <w:t>提供的有关现场的资料和数据，是采购人现有的能被</w:t>
      </w:r>
      <w:r>
        <w:rPr>
          <w:rFonts w:asciiTheme="minorEastAsia" w:hAnsiTheme="minorEastAsia" w:cs="仿宋_GB2312"/>
          <w:sz w:val="21"/>
          <w:szCs w:val="21"/>
          <w:shd w:val="clear" w:color="auto" w:fill="FFFFFF"/>
        </w:rPr>
        <w:t>投标人</w:t>
      </w:r>
      <w:r w:rsidRPr="005C2374">
        <w:rPr>
          <w:rFonts w:asciiTheme="minorEastAsia" w:hAnsiTheme="minorEastAsia" w:cs="仿宋_GB2312"/>
          <w:sz w:val="21"/>
          <w:szCs w:val="21"/>
          <w:shd w:val="clear" w:color="auto" w:fill="FFFFFF"/>
        </w:rPr>
        <w:t>利用的资料。采购人对</w:t>
      </w:r>
      <w:r>
        <w:rPr>
          <w:rFonts w:asciiTheme="minorEastAsia" w:hAnsiTheme="minorEastAsia" w:cs="仿宋_GB2312"/>
          <w:sz w:val="21"/>
          <w:szCs w:val="21"/>
          <w:shd w:val="clear" w:color="auto" w:fill="FFFFFF"/>
        </w:rPr>
        <w:t>投标人</w:t>
      </w:r>
      <w:r w:rsidRPr="005C2374">
        <w:rPr>
          <w:rFonts w:asciiTheme="minorEastAsia" w:hAnsiTheme="minorEastAsia" w:cs="仿宋_GB2312"/>
          <w:sz w:val="21"/>
          <w:szCs w:val="21"/>
          <w:shd w:val="clear" w:color="auto" w:fill="FFFFFF"/>
        </w:rPr>
        <w:t>做出的理解、推论和结论均不负责任。</w:t>
      </w:r>
      <w:r>
        <w:rPr>
          <w:rFonts w:asciiTheme="minorEastAsia" w:hAnsiTheme="minorEastAsia" w:cs="仿宋_GB2312"/>
          <w:sz w:val="21"/>
          <w:szCs w:val="21"/>
          <w:shd w:val="clear" w:color="auto" w:fill="FFFFFF"/>
        </w:rPr>
        <w:t>投标人</w:t>
      </w:r>
      <w:r w:rsidRPr="005C2374">
        <w:rPr>
          <w:rFonts w:asciiTheme="minorEastAsia" w:hAnsiTheme="minorEastAsia" w:cs="仿宋_GB2312"/>
          <w:sz w:val="21"/>
          <w:szCs w:val="21"/>
          <w:shd w:val="clear" w:color="auto" w:fill="FFFFFF"/>
        </w:rPr>
        <w:t>及其人员经过采购人允许，可以踏勘为目的进入项目现场，</w:t>
      </w:r>
      <w:r>
        <w:rPr>
          <w:rFonts w:asciiTheme="minorEastAsia" w:hAnsiTheme="minorEastAsia" w:cs="仿宋_GB2312"/>
          <w:sz w:val="21"/>
          <w:szCs w:val="21"/>
          <w:shd w:val="clear" w:color="auto" w:fill="FFFFFF"/>
        </w:rPr>
        <w:t>并</w:t>
      </w:r>
      <w:r w:rsidRPr="005C2374">
        <w:rPr>
          <w:rFonts w:asciiTheme="minorEastAsia" w:hAnsiTheme="minorEastAsia" w:cs="仿宋_GB2312"/>
          <w:sz w:val="21"/>
          <w:szCs w:val="21"/>
          <w:shd w:val="clear" w:color="auto" w:fill="FFFFFF"/>
        </w:rPr>
        <w:t>自行承担踏勘现场所发生的所有费用</w:t>
      </w:r>
      <w:r>
        <w:rPr>
          <w:rFonts w:asciiTheme="minorEastAsia" w:hAnsiTheme="minorEastAsia" w:cs="仿宋_GB2312"/>
          <w:sz w:val="21"/>
          <w:szCs w:val="21"/>
          <w:shd w:val="clear" w:color="auto" w:fill="FFFFFF"/>
        </w:rPr>
        <w:t>，投标人</w:t>
      </w:r>
      <w:r w:rsidRPr="005C2374">
        <w:rPr>
          <w:rFonts w:asciiTheme="minorEastAsia" w:hAnsiTheme="minorEastAsia" w:cs="仿宋_GB2312"/>
          <w:sz w:val="21"/>
          <w:szCs w:val="21"/>
          <w:shd w:val="clear" w:color="auto" w:fill="FFFFFF"/>
        </w:rPr>
        <w:t>应对由此次踏勘现场而造成的任何损失、损害和引起的费用和开支承担责任。现场踏勘联系人：</w:t>
      </w:r>
      <w:r>
        <w:rPr>
          <w:rFonts w:asciiTheme="minorEastAsia" w:hAnsiTheme="minorEastAsia" w:cs="仿宋_GB2312"/>
          <w:sz w:val="21"/>
          <w:szCs w:val="21"/>
          <w:shd w:val="clear" w:color="auto" w:fill="FFFFFF"/>
        </w:rPr>
        <w:t>严序柳</w:t>
      </w:r>
      <w:r w:rsidRPr="005C2374">
        <w:rPr>
          <w:rFonts w:asciiTheme="minorEastAsia" w:hAnsiTheme="minorEastAsia" w:cs="仿宋_GB2312"/>
          <w:sz w:val="21"/>
          <w:szCs w:val="21"/>
          <w:shd w:val="clear" w:color="auto" w:fill="FFFFFF"/>
        </w:rPr>
        <w:t>，联系方式：1</w:t>
      </w:r>
      <w:r>
        <w:rPr>
          <w:rFonts w:asciiTheme="minorEastAsia" w:hAnsiTheme="minorEastAsia" w:cs="仿宋_GB2312"/>
          <w:sz w:val="21"/>
          <w:szCs w:val="21"/>
          <w:shd w:val="clear" w:color="auto" w:fill="FFFFFF"/>
        </w:rPr>
        <w:t>8605903873</w:t>
      </w:r>
      <w:r w:rsidRPr="005C2374">
        <w:rPr>
          <w:rFonts w:asciiTheme="minorEastAsia" w:hAnsiTheme="minorEastAsia" w:cs="仿宋_GB2312"/>
          <w:sz w:val="21"/>
          <w:szCs w:val="21"/>
          <w:shd w:val="clear" w:color="auto" w:fill="FFFFFF"/>
        </w:rPr>
        <w:t>。</w:t>
      </w: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hint="default"/>
          <w:b/>
          <w:sz w:val="24"/>
          <w:szCs w:val="24"/>
          <w:lang w:eastAsia="zh-CN"/>
        </w:rPr>
        <w:t>（</w:t>
      </w:r>
      <w:r>
        <w:rPr>
          <w:rFonts w:asciiTheme="minorEastAsia" w:hAnsiTheme="minorEastAsia"/>
          <w:b/>
          <w:sz w:val="24"/>
          <w:szCs w:val="24"/>
          <w:lang w:eastAsia="zh-CN"/>
        </w:rPr>
        <w:t>四）其他要求</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rPr>
      </w:pPr>
      <w:r>
        <w:rPr>
          <w:rFonts w:asciiTheme="minorEastAsia" w:hAnsiTheme="minorEastAsia" w:cs="仿宋_GB2312"/>
          <w:sz w:val="21"/>
          <w:szCs w:val="21"/>
          <w:shd w:val="clear" w:color="auto" w:fill="FFFFFF"/>
        </w:rPr>
        <w:t>1</w:t>
      </w:r>
      <w:r w:rsidR="00685ABC">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中标人进场后应服从主体施工单位管理，并与主体单位签订安全管理协议及</w:t>
      </w:r>
      <w:r>
        <w:rPr>
          <w:rFonts w:asciiTheme="minorEastAsia" w:hAnsiTheme="minorEastAsia" w:cs="仿宋_GB2312"/>
          <w:sz w:val="21"/>
          <w:szCs w:val="21"/>
          <w:shd w:val="clear" w:color="auto" w:fill="FFFFFF"/>
        </w:rPr>
        <w:t>管理协议。</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rPr>
      </w:pPr>
      <w:r>
        <w:rPr>
          <w:rFonts w:asciiTheme="minorEastAsia" w:hAnsiTheme="minorEastAsia" w:cs="仿宋_GB2312" w:hint="default"/>
          <w:sz w:val="21"/>
          <w:szCs w:val="21"/>
          <w:shd w:val="clear" w:color="auto" w:fill="FFFFFF"/>
        </w:rPr>
        <w:t>2</w:t>
      </w:r>
      <w:r w:rsidR="00685ABC">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中标人应仔细核对主体装修施工图纸，对设备尺寸及定位</w:t>
      </w:r>
      <w:r>
        <w:rPr>
          <w:rFonts w:asciiTheme="minorEastAsia" w:hAnsiTheme="minorEastAsia" w:cs="仿宋_GB2312"/>
          <w:sz w:val="21"/>
          <w:szCs w:val="21"/>
          <w:shd w:val="clear" w:color="auto" w:fill="FFFFFF"/>
          <w:lang w:eastAsia="zh-CN"/>
        </w:rPr>
        <w:t>或固定模式</w:t>
      </w:r>
      <w:r>
        <w:rPr>
          <w:rFonts w:asciiTheme="minorEastAsia" w:hAnsiTheme="minorEastAsia" w:cs="仿宋_GB2312"/>
          <w:sz w:val="21"/>
          <w:szCs w:val="21"/>
          <w:shd w:val="clear" w:color="auto" w:fill="FFFFFF"/>
        </w:rPr>
        <w:t>与原装修图纸不一致的，应在中标后</w:t>
      </w:r>
      <w:r>
        <w:rPr>
          <w:rFonts w:asciiTheme="minorEastAsia" w:hAnsiTheme="minorEastAsia" w:cs="仿宋_GB2312"/>
          <w:sz w:val="21"/>
          <w:szCs w:val="21"/>
          <w:shd w:val="clear" w:color="auto" w:fill="FFFFFF"/>
        </w:rPr>
        <w:t>7</w:t>
      </w:r>
      <w:r>
        <w:rPr>
          <w:rFonts w:asciiTheme="minorEastAsia" w:hAnsiTheme="minorEastAsia" w:cs="仿宋_GB2312"/>
          <w:sz w:val="21"/>
          <w:szCs w:val="21"/>
          <w:shd w:val="clear" w:color="auto" w:fill="FFFFFF"/>
        </w:rPr>
        <w:t>个工作日内提出</w:t>
      </w:r>
      <w:r>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lang w:eastAsia="zh-CN"/>
        </w:rPr>
        <w:t>逾期由中标人</w:t>
      </w:r>
      <w:r>
        <w:rPr>
          <w:rFonts w:asciiTheme="minorEastAsia" w:hAnsiTheme="minorEastAsia" w:cs="仿宋_GB2312"/>
          <w:sz w:val="21"/>
          <w:szCs w:val="21"/>
          <w:shd w:val="clear" w:color="auto" w:fill="FFFFFF"/>
          <w:lang w:eastAsia="zh-CN"/>
        </w:rPr>
        <w:t>自行负责</w:t>
      </w:r>
      <w:r>
        <w:rPr>
          <w:rFonts w:asciiTheme="minorEastAsia" w:hAnsiTheme="minorEastAsia" w:cs="仿宋_GB2312"/>
          <w:sz w:val="21"/>
          <w:szCs w:val="21"/>
          <w:shd w:val="clear" w:color="auto" w:fill="FFFFFF"/>
        </w:rPr>
        <w:t>。</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rPr>
      </w:pPr>
      <w:r>
        <w:rPr>
          <w:rFonts w:asciiTheme="minorEastAsia" w:hAnsiTheme="minorEastAsia" w:cs="仿宋_GB2312"/>
          <w:sz w:val="21"/>
          <w:szCs w:val="21"/>
          <w:shd w:val="clear" w:color="auto" w:fill="FFFFFF"/>
        </w:rPr>
        <w:t>3</w:t>
      </w:r>
      <w:r w:rsidR="00685ABC">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本项目需进行联合验收，中标人</w:t>
      </w:r>
      <w:r>
        <w:rPr>
          <w:rFonts w:asciiTheme="minorEastAsia" w:hAnsiTheme="minorEastAsia" w:cs="仿宋_GB2312"/>
          <w:sz w:val="21"/>
          <w:szCs w:val="21"/>
          <w:shd w:val="clear" w:color="auto" w:fill="FFFFFF"/>
        </w:rPr>
        <w:t>进场的设备，应符合规范规定要求，并应出具合格的检测报告，包括但不限于防火检测报告、设备出厂报告等，确保项目顺利通过联合验收。相关检测费用已在总价中计取，中标后不再调整。</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rPr>
      </w:pPr>
      <w:r>
        <w:rPr>
          <w:rFonts w:asciiTheme="minorEastAsia" w:hAnsiTheme="minorEastAsia" w:cs="仿宋_GB2312"/>
          <w:sz w:val="21"/>
          <w:szCs w:val="21"/>
          <w:shd w:val="clear" w:color="auto" w:fill="FFFFFF"/>
        </w:rPr>
        <w:t>4</w:t>
      </w:r>
      <w:r w:rsidR="00685ABC">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在主体施工装修过程中，若存在需中标人配合现场尺寸定位复核的，中标人应及时进场配合。</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rPr>
      </w:pPr>
      <w:r>
        <w:rPr>
          <w:rFonts w:asciiTheme="minorEastAsia" w:hAnsiTheme="minorEastAsia" w:cs="仿宋_GB2312"/>
          <w:sz w:val="21"/>
          <w:szCs w:val="21"/>
          <w:shd w:val="clear" w:color="auto" w:fill="FFFFFF"/>
        </w:rPr>
        <w:t>5</w:t>
      </w:r>
      <w:r w:rsidR="00685ABC">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项目位于中山公园内，受场地</w:t>
      </w:r>
      <w:r>
        <w:rPr>
          <w:rFonts w:asciiTheme="minorEastAsia" w:hAnsiTheme="minorEastAsia" w:cs="仿宋_GB2312"/>
          <w:sz w:val="21"/>
          <w:szCs w:val="21"/>
          <w:shd w:val="clear" w:color="auto" w:fill="FFFFFF"/>
          <w:lang w:eastAsia="zh-CN"/>
        </w:rPr>
        <w:t>和园区管理</w:t>
      </w:r>
      <w:r>
        <w:rPr>
          <w:rFonts w:asciiTheme="minorEastAsia" w:hAnsiTheme="minorEastAsia" w:cs="仿宋_GB2312"/>
          <w:sz w:val="21"/>
          <w:szCs w:val="21"/>
          <w:shd w:val="clear" w:color="auto" w:fill="FFFFFF"/>
        </w:rPr>
        <w:t>限制，无材料设备堆场，中标人应</w:t>
      </w:r>
      <w:r>
        <w:rPr>
          <w:rFonts w:asciiTheme="minorEastAsia" w:hAnsiTheme="minorEastAsia" w:cs="仿宋_GB2312"/>
          <w:sz w:val="21"/>
          <w:szCs w:val="21"/>
          <w:shd w:val="clear" w:color="auto" w:fill="FFFFFF"/>
          <w:lang w:eastAsia="zh-CN"/>
        </w:rPr>
        <w:t>按园区要求</w:t>
      </w:r>
      <w:r>
        <w:rPr>
          <w:rFonts w:asciiTheme="minorEastAsia" w:hAnsiTheme="minorEastAsia" w:cs="仿宋_GB2312"/>
          <w:sz w:val="21"/>
          <w:szCs w:val="21"/>
          <w:shd w:val="clear" w:color="auto" w:fill="FFFFFF"/>
        </w:rPr>
        <w:t>合理组织设备进场时间，中标后不得以场地</w:t>
      </w:r>
      <w:r>
        <w:rPr>
          <w:rFonts w:asciiTheme="minorEastAsia" w:hAnsiTheme="minorEastAsia" w:cs="仿宋_GB2312"/>
          <w:sz w:val="21"/>
          <w:szCs w:val="21"/>
          <w:shd w:val="clear" w:color="auto" w:fill="FFFFFF"/>
          <w:lang w:eastAsia="zh-CN"/>
        </w:rPr>
        <w:t>或作业时间</w:t>
      </w:r>
      <w:r>
        <w:rPr>
          <w:rFonts w:asciiTheme="minorEastAsia" w:hAnsiTheme="minorEastAsia" w:cs="仿宋_GB2312"/>
          <w:sz w:val="21"/>
          <w:szCs w:val="21"/>
          <w:shd w:val="clear" w:color="auto" w:fill="FFFFFF"/>
        </w:rPr>
        <w:t>受限为由拒绝设备进场安装。</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rPr>
      </w:pPr>
      <w:r>
        <w:rPr>
          <w:rFonts w:asciiTheme="minorEastAsia" w:hAnsiTheme="minorEastAsia" w:cs="仿宋_GB2312"/>
          <w:sz w:val="21"/>
          <w:szCs w:val="21"/>
          <w:shd w:val="clear" w:color="auto" w:fill="FFFFFF"/>
        </w:rPr>
        <w:t>6</w:t>
      </w:r>
      <w:r w:rsidR="00685ABC">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中标人设备安装工期需满足项目整体工期要求，并做好穿插与主体装修穿插施工准备。</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rPr>
      </w:pPr>
      <w:r>
        <w:rPr>
          <w:rFonts w:asciiTheme="minorEastAsia" w:hAnsiTheme="minorEastAsia" w:cs="仿宋_GB2312"/>
          <w:sz w:val="21"/>
          <w:szCs w:val="21"/>
          <w:shd w:val="clear" w:color="auto" w:fill="FFFFFF"/>
        </w:rPr>
        <w:t>7</w:t>
      </w:r>
      <w:r w:rsidR="00685ABC">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rPr>
        <w:t>中标人应在进场后对项目主体单位预埋管线进行复核，并做好设备安装前交接工作，交接后由此产生管线预埋偏差问题由设备安装单位负责，中标人不得以原主体装修施工预埋管线问题为由，拒绝设备进场安装。</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lang w:eastAsia="zh-CN"/>
        </w:rPr>
      </w:pPr>
      <w:r>
        <w:rPr>
          <w:rFonts w:asciiTheme="minorEastAsia" w:hAnsiTheme="minorEastAsia" w:cs="仿宋_GB2312"/>
          <w:sz w:val="21"/>
          <w:szCs w:val="21"/>
          <w:shd w:val="clear" w:color="auto" w:fill="FFFFFF"/>
          <w:lang w:eastAsia="zh-CN"/>
        </w:rPr>
        <w:t>8</w:t>
      </w:r>
      <w:r w:rsidR="00685ABC">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lang w:eastAsia="zh-CN"/>
        </w:rPr>
        <w:t>设备进场后需按项目部要求进行拆箱验收工作，如未</w:t>
      </w:r>
      <w:r>
        <w:rPr>
          <w:rFonts w:asciiTheme="minorEastAsia" w:hAnsiTheme="minorEastAsia" w:cs="仿宋_GB2312"/>
          <w:sz w:val="21"/>
          <w:szCs w:val="21"/>
          <w:shd w:val="clear" w:color="auto" w:fill="FFFFFF"/>
          <w:lang w:eastAsia="zh-CN"/>
        </w:rPr>
        <w:t>报验直接拆箱安装，项目部有权要求中标人设备退场，</w:t>
      </w:r>
      <w:r>
        <w:rPr>
          <w:rFonts w:asciiTheme="minorEastAsia" w:hAnsiTheme="minorEastAsia" w:cs="仿宋_GB2312"/>
          <w:sz w:val="21"/>
          <w:szCs w:val="21"/>
          <w:shd w:val="clear" w:color="auto" w:fill="FFFFFF"/>
          <w:lang w:eastAsia="zh-CN"/>
        </w:rPr>
        <w:t>自行承担相关费用及损失。</w:t>
      </w:r>
    </w:p>
    <w:p w:rsidR="00FF75CB" w:rsidRDefault="00140B27">
      <w:pPr>
        <w:pStyle w:val="null3"/>
        <w:spacing w:before="120" w:after="150" w:line="276" w:lineRule="auto"/>
        <w:ind w:firstLine="420"/>
        <w:rPr>
          <w:rFonts w:asciiTheme="minorEastAsia" w:hAnsiTheme="minorEastAsia" w:cs="仿宋_GB2312" w:hint="default"/>
          <w:sz w:val="21"/>
          <w:szCs w:val="21"/>
          <w:shd w:val="clear" w:color="auto" w:fill="FFFFFF"/>
          <w:lang w:eastAsia="zh-CN"/>
        </w:rPr>
      </w:pPr>
      <w:r>
        <w:rPr>
          <w:rFonts w:asciiTheme="minorEastAsia" w:hAnsiTheme="minorEastAsia" w:cs="仿宋_GB2312"/>
          <w:sz w:val="21"/>
          <w:szCs w:val="21"/>
          <w:shd w:val="clear" w:color="auto" w:fill="FFFFFF"/>
          <w:lang w:eastAsia="zh-CN"/>
        </w:rPr>
        <w:t>9</w:t>
      </w:r>
      <w:r w:rsidR="00685ABC">
        <w:rPr>
          <w:rFonts w:asciiTheme="minorEastAsia" w:hAnsiTheme="minorEastAsia" w:cs="仿宋_GB2312"/>
          <w:sz w:val="21"/>
          <w:szCs w:val="21"/>
          <w:shd w:val="clear" w:color="auto" w:fill="FFFFFF"/>
          <w:lang w:eastAsia="zh-CN"/>
        </w:rPr>
        <w:t>.</w:t>
      </w:r>
      <w:r>
        <w:rPr>
          <w:rFonts w:asciiTheme="minorEastAsia" w:hAnsiTheme="minorEastAsia" w:cs="仿宋_GB2312"/>
          <w:sz w:val="21"/>
          <w:szCs w:val="21"/>
          <w:shd w:val="clear" w:color="auto" w:fill="FFFFFF"/>
          <w:lang w:eastAsia="zh-CN"/>
        </w:rPr>
        <w:t>中标人需</w:t>
      </w:r>
      <w:r>
        <w:rPr>
          <w:rFonts w:asciiTheme="minorEastAsia" w:hAnsiTheme="minorEastAsia" w:cs="仿宋_GB2312"/>
          <w:sz w:val="21"/>
          <w:szCs w:val="21"/>
          <w:shd w:val="clear" w:color="auto" w:fill="FFFFFF"/>
          <w:lang w:eastAsia="zh-CN"/>
        </w:rPr>
        <w:t>无条件</w:t>
      </w:r>
      <w:r>
        <w:rPr>
          <w:rFonts w:asciiTheme="minorEastAsia" w:hAnsiTheme="minorEastAsia" w:cs="仿宋_GB2312"/>
          <w:sz w:val="21"/>
          <w:szCs w:val="21"/>
          <w:shd w:val="clear" w:color="auto" w:fill="FFFFFF"/>
          <w:lang w:eastAsia="zh-CN"/>
        </w:rPr>
        <w:t>配合</w:t>
      </w:r>
      <w:r>
        <w:rPr>
          <w:rFonts w:asciiTheme="minorEastAsia" w:hAnsiTheme="minorEastAsia" w:cs="仿宋_GB2312"/>
          <w:sz w:val="21"/>
          <w:szCs w:val="21"/>
          <w:shd w:val="clear" w:color="auto" w:fill="FFFFFF"/>
          <w:lang w:eastAsia="zh-CN"/>
        </w:rPr>
        <w:t>完成设备与</w:t>
      </w:r>
      <w:r>
        <w:rPr>
          <w:rFonts w:asciiTheme="minorEastAsia" w:hAnsiTheme="minorEastAsia" w:cs="仿宋_GB2312"/>
          <w:sz w:val="21"/>
          <w:szCs w:val="21"/>
          <w:shd w:val="clear" w:color="auto" w:fill="FFFFFF"/>
          <w:lang w:eastAsia="zh-CN"/>
        </w:rPr>
        <w:t>项目</w:t>
      </w:r>
      <w:r>
        <w:rPr>
          <w:rFonts w:asciiTheme="minorEastAsia" w:hAnsiTheme="minorEastAsia" w:cs="仿宋_GB2312"/>
          <w:sz w:val="21"/>
          <w:szCs w:val="21"/>
          <w:shd w:val="clear" w:color="auto" w:fill="FFFFFF"/>
          <w:lang w:eastAsia="zh-CN"/>
        </w:rPr>
        <w:t>其他设备的对接调试工作。</w:t>
      </w:r>
    </w:p>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t>三、商务要求（以“★”标示的内容为不允许负偏离的实质性要求）</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采购包</w:t>
      </w:r>
      <w:r>
        <w:rPr>
          <w:rFonts w:asciiTheme="minorEastAsia" w:hAnsiTheme="minorEastAsia" w:cs="仿宋_GB2312"/>
        </w:rPr>
        <w:t>1</w:t>
      </w:r>
      <w:r>
        <w:rPr>
          <w:rFonts w:asciiTheme="minorEastAsia" w:hAnsiTheme="minorEastAsia" w:cs="仿宋_GB2312"/>
        </w:rPr>
        <w:t>：</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6"/>
        <w:gridCol w:w="2076"/>
        <w:gridCol w:w="2076"/>
        <w:gridCol w:w="2076"/>
      </w:tblGrid>
      <w:tr w:rsidR="00FF75CB">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序号</w:t>
            </w: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参数性质</w:t>
            </w: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类型</w:t>
            </w: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要求</w:t>
            </w:r>
          </w:p>
        </w:tc>
      </w:tr>
      <w:tr w:rsidR="00FF75CB">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1</w:t>
            </w:r>
          </w:p>
        </w:tc>
        <w:tc>
          <w:tcPr>
            <w:tcW w:w="2076" w:type="dxa"/>
          </w:tcPr>
          <w:p w:rsidR="00FF75CB" w:rsidRDefault="00FF75CB">
            <w:pPr>
              <w:rPr>
                <w:rFonts w:asciiTheme="minorEastAsia" w:hAnsiTheme="minorEastAsia"/>
              </w:rPr>
            </w:pP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交货时间</w:t>
            </w: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合同签订之日起</w:t>
            </w:r>
            <w:r>
              <w:rPr>
                <w:rFonts w:asciiTheme="minorEastAsia" w:hAnsiTheme="minorEastAsia" w:cs="仿宋_GB2312"/>
                <w:sz w:val="21"/>
              </w:rPr>
              <w:t>90</w:t>
            </w:r>
            <w:r>
              <w:rPr>
                <w:rFonts w:asciiTheme="minorEastAsia" w:hAnsiTheme="minorEastAsia" w:cs="仿宋_GB2312"/>
                <w:sz w:val="21"/>
              </w:rPr>
              <w:t>个日历日内完成安装、</w:t>
            </w:r>
            <w:r>
              <w:rPr>
                <w:rFonts w:asciiTheme="minorEastAsia" w:hAnsiTheme="minorEastAsia" w:cs="仿宋_GB2312"/>
                <w:sz w:val="21"/>
                <w:lang w:eastAsia="zh-CN"/>
              </w:rPr>
              <w:t>调试</w:t>
            </w:r>
            <w:r>
              <w:rPr>
                <w:rFonts w:asciiTheme="minorEastAsia" w:hAnsiTheme="minorEastAsia" w:cs="仿宋_GB2312"/>
                <w:sz w:val="21"/>
              </w:rPr>
              <w:t>，通过采购人验收</w:t>
            </w:r>
            <w:r>
              <w:rPr>
                <w:rFonts w:asciiTheme="minorEastAsia" w:hAnsiTheme="minorEastAsia" w:cs="仿宋_GB2312"/>
                <w:sz w:val="21"/>
                <w:lang w:eastAsia="zh-CN"/>
              </w:rPr>
              <w:t>并</w:t>
            </w:r>
            <w:r>
              <w:rPr>
                <w:rFonts w:asciiTheme="minorEastAsia" w:hAnsiTheme="minorEastAsia" w:cs="仿宋_GB2312"/>
                <w:sz w:val="21"/>
              </w:rPr>
              <w:t>交付使用。</w:t>
            </w:r>
          </w:p>
        </w:tc>
      </w:tr>
      <w:tr w:rsidR="00FF75CB">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2</w:t>
            </w:r>
          </w:p>
        </w:tc>
        <w:tc>
          <w:tcPr>
            <w:tcW w:w="2076" w:type="dxa"/>
          </w:tcPr>
          <w:p w:rsidR="00FF75CB" w:rsidRDefault="00FF75CB">
            <w:pPr>
              <w:rPr>
                <w:rFonts w:asciiTheme="minorEastAsia" w:hAnsiTheme="minorEastAsia"/>
              </w:rPr>
            </w:pP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交货地点</w:t>
            </w: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采购人指定地点</w:t>
            </w:r>
          </w:p>
        </w:tc>
      </w:tr>
      <w:tr w:rsidR="00FF75CB">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3</w:t>
            </w:r>
          </w:p>
        </w:tc>
        <w:tc>
          <w:tcPr>
            <w:tcW w:w="2076" w:type="dxa"/>
          </w:tcPr>
          <w:p w:rsidR="00FF75CB" w:rsidRDefault="00FF75CB">
            <w:pPr>
              <w:rPr>
                <w:rFonts w:asciiTheme="minorEastAsia" w:hAnsiTheme="minorEastAsia"/>
              </w:rPr>
            </w:pP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交货条件</w:t>
            </w: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项目验收合格</w:t>
            </w:r>
          </w:p>
        </w:tc>
      </w:tr>
      <w:tr w:rsidR="00FF75CB">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4</w:t>
            </w:r>
          </w:p>
        </w:tc>
        <w:tc>
          <w:tcPr>
            <w:tcW w:w="2076" w:type="dxa"/>
          </w:tcPr>
          <w:p w:rsidR="00FF75CB" w:rsidRDefault="00FF75CB">
            <w:pPr>
              <w:rPr>
                <w:rFonts w:asciiTheme="minorEastAsia" w:hAnsiTheme="minorEastAsia"/>
              </w:rPr>
            </w:pP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是否邀请投标人验收</w:t>
            </w: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不邀请投标人验收</w:t>
            </w:r>
          </w:p>
        </w:tc>
      </w:tr>
      <w:tr w:rsidR="00FF75CB">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5</w:t>
            </w:r>
          </w:p>
        </w:tc>
        <w:tc>
          <w:tcPr>
            <w:tcW w:w="2076" w:type="dxa"/>
          </w:tcPr>
          <w:p w:rsidR="00FF75CB" w:rsidRDefault="00FF75CB">
            <w:pPr>
              <w:rPr>
                <w:rFonts w:asciiTheme="minorEastAsia" w:hAnsiTheme="minorEastAsia"/>
              </w:rPr>
            </w:pP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履约验收方式</w:t>
            </w: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1</w:t>
            </w:r>
            <w:r>
              <w:rPr>
                <w:rFonts w:asciiTheme="minorEastAsia" w:hAnsiTheme="minorEastAsia" w:cs="仿宋_GB2312"/>
                <w:sz w:val="21"/>
              </w:rPr>
              <w:t>、期次</w:t>
            </w:r>
            <w:r>
              <w:rPr>
                <w:rFonts w:asciiTheme="minorEastAsia" w:hAnsiTheme="minorEastAsia" w:cs="仿宋_GB2312"/>
                <w:sz w:val="21"/>
              </w:rPr>
              <w:t>1</w:t>
            </w:r>
            <w:r>
              <w:rPr>
                <w:rFonts w:asciiTheme="minorEastAsia" w:hAnsiTheme="minorEastAsia" w:cs="仿宋_GB2312"/>
                <w:sz w:val="21"/>
              </w:rPr>
              <w:t>，说明：满足招标文件、投标文件、相关技术标准、国家有关的质量标准规定</w:t>
            </w:r>
            <w:r>
              <w:rPr>
                <w:rFonts w:asciiTheme="minorEastAsia" w:hAnsiTheme="minorEastAsia" w:cs="仿宋_GB2312"/>
                <w:sz w:val="21"/>
                <w:lang w:eastAsia="zh-CN"/>
              </w:rPr>
              <w:t>及</w:t>
            </w:r>
            <w:r>
              <w:rPr>
                <w:rFonts w:asciiTheme="minorEastAsia" w:hAnsiTheme="minorEastAsia" w:cs="仿宋_GB2312"/>
                <w:sz w:val="21"/>
              </w:rPr>
              <w:t>相关性能要求，</w:t>
            </w:r>
            <w:r>
              <w:rPr>
                <w:rFonts w:asciiTheme="minorEastAsia" w:hAnsiTheme="minorEastAsia" w:cs="仿宋_GB2312"/>
                <w:sz w:val="21"/>
                <w:lang w:eastAsia="zh-CN"/>
              </w:rPr>
              <w:t>均为验收依据</w:t>
            </w:r>
            <w:r>
              <w:rPr>
                <w:rFonts w:asciiTheme="minorEastAsia" w:hAnsiTheme="minorEastAsia" w:cs="仿宋_GB2312"/>
                <w:sz w:val="21"/>
              </w:rPr>
              <w:t>。</w:t>
            </w:r>
          </w:p>
        </w:tc>
      </w:tr>
      <w:tr w:rsidR="00FF75CB">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6</w:t>
            </w:r>
          </w:p>
        </w:tc>
        <w:tc>
          <w:tcPr>
            <w:tcW w:w="2076" w:type="dxa"/>
          </w:tcPr>
          <w:p w:rsidR="00FF75CB" w:rsidRDefault="00FF75CB">
            <w:pPr>
              <w:rPr>
                <w:rFonts w:asciiTheme="minorEastAsia" w:hAnsiTheme="minorEastAsia"/>
              </w:rPr>
            </w:pP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合同支付方式</w:t>
            </w:r>
          </w:p>
        </w:tc>
        <w:tc>
          <w:tcPr>
            <w:tcW w:w="2076" w:type="dxa"/>
          </w:tcPr>
          <w:p w:rsidR="00FF75CB" w:rsidRDefault="00140B27">
            <w:pPr>
              <w:pStyle w:val="null3"/>
              <w:jc w:val="both"/>
              <w:rPr>
                <w:rFonts w:asciiTheme="minorEastAsia" w:hAnsiTheme="minorEastAsia" w:cs="仿宋_GB2312" w:hint="default"/>
                <w:sz w:val="21"/>
                <w:lang w:eastAsia="zh-CN"/>
              </w:rPr>
            </w:pPr>
            <w:r>
              <w:rPr>
                <w:rFonts w:asciiTheme="minorEastAsia" w:hAnsiTheme="minorEastAsia" w:cs="仿宋_GB2312"/>
                <w:sz w:val="21"/>
              </w:rPr>
              <w:t>1</w:t>
            </w:r>
            <w:r>
              <w:rPr>
                <w:rFonts w:asciiTheme="minorEastAsia" w:hAnsiTheme="minorEastAsia" w:cs="仿宋_GB2312"/>
                <w:sz w:val="21"/>
              </w:rPr>
              <w:t>、合同签订，成交供应商支付履约保证金后，达到付款条件起</w:t>
            </w:r>
            <w:r>
              <w:rPr>
                <w:rFonts w:asciiTheme="minorEastAsia" w:hAnsiTheme="minorEastAsia" w:cs="仿宋_GB2312"/>
                <w:sz w:val="21"/>
              </w:rPr>
              <w:t>5</w:t>
            </w:r>
            <w:r>
              <w:rPr>
                <w:rFonts w:asciiTheme="minorEastAsia" w:hAnsiTheme="minorEastAsia" w:cs="仿宋_GB2312"/>
                <w:sz w:val="21"/>
              </w:rPr>
              <w:t>日内，支付合同总金额的</w:t>
            </w:r>
            <w:r>
              <w:rPr>
                <w:rFonts w:asciiTheme="minorEastAsia" w:hAnsiTheme="minorEastAsia" w:cs="仿宋_GB2312"/>
                <w:sz w:val="21"/>
              </w:rPr>
              <w:t>30.00%</w:t>
            </w:r>
          </w:p>
          <w:p w:rsidR="00FF75CB" w:rsidRDefault="00140B27">
            <w:pPr>
              <w:pStyle w:val="null3"/>
              <w:jc w:val="both"/>
              <w:rPr>
                <w:rFonts w:asciiTheme="minorEastAsia" w:hAnsiTheme="minorEastAsia" w:hint="default"/>
                <w:sz w:val="21"/>
                <w:lang w:eastAsia="zh-CN"/>
              </w:rPr>
            </w:pPr>
            <w:r>
              <w:rPr>
                <w:rFonts w:asciiTheme="minorEastAsia" w:hAnsiTheme="minorEastAsia" w:hint="default"/>
                <w:sz w:val="21"/>
                <w:lang w:eastAsia="zh-CN"/>
              </w:rPr>
              <w:t>2</w:t>
            </w:r>
            <w:r>
              <w:rPr>
                <w:rFonts w:asciiTheme="minorEastAsia" w:hAnsiTheme="minorEastAsia" w:hint="default"/>
                <w:sz w:val="21"/>
                <w:lang w:eastAsia="zh-CN"/>
              </w:rPr>
              <w:t>、</w:t>
            </w:r>
            <w:r>
              <w:rPr>
                <w:rFonts w:asciiTheme="minorEastAsia" w:hAnsiTheme="minorEastAsia" w:cs="仿宋_GB2312"/>
                <w:sz w:val="21"/>
                <w:lang w:eastAsia="zh-CN"/>
              </w:rPr>
              <w:t>供货完成后</w:t>
            </w:r>
            <w:r>
              <w:rPr>
                <w:rFonts w:asciiTheme="minorEastAsia" w:hAnsiTheme="minorEastAsia" w:cs="仿宋_GB2312"/>
                <w:sz w:val="21"/>
              </w:rPr>
              <w:t>，达到付款条件起</w:t>
            </w:r>
            <w:r>
              <w:rPr>
                <w:rFonts w:asciiTheme="minorEastAsia" w:hAnsiTheme="minorEastAsia" w:cs="仿宋_GB2312"/>
                <w:sz w:val="21"/>
              </w:rPr>
              <w:t>7</w:t>
            </w:r>
            <w:r>
              <w:rPr>
                <w:rFonts w:asciiTheme="minorEastAsia" w:hAnsiTheme="minorEastAsia" w:cs="仿宋_GB2312"/>
                <w:sz w:val="21"/>
              </w:rPr>
              <w:t>日内，支付合同总金额的</w:t>
            </w:r>
            <w:r>
              <w:rPr>
                <w:rFonts w:asciiTheme="minorEastAsia" w:hAnsiTheme="minorEastAsia" w:cs="仿宋_GB2312"/>
                <w:sz w:val="21"/>
              </w:rPr>
              <w:t>40.00%</w:t>
            </w:r>
          </w:p>
          <w:p w:rsidR="00FF75CB" w:rsidRDefault="00140B27">
            <w:pPr>
              <w:pStyle w:val="null3"/>
              <w:jc w:val="both"/>
              <w:rPr>
                <w:rFonts w:asciiTheme="minorEastAsia" w:hAnsiTheme="minorEastAsia" w:cs="仿宋_GB2312" w:hint="default"/>
                <w:sz w:val="21"/>
                <w:lang w:eastAsia="zh-CN"/>
              </w:rPr>
            </w:pPr>
            <w:r>
              <w:rPr>
                <w:rFonts w:asciiTheme="minorEastAsia" w:hAnsiTheme="minorEastAsia" w:cs="仿宋_GB2312"/>
                <w:sz w:val="21"/>
              </w:rPr>
              <w:t>3</w:t>
            </w:r>
            <w:r>
              <w:rPr>
                <w:rFonts w:asciiTheme="minorEastAsia" w:hAnsiTheme="minorEastAsia" w:cs="仿宋_GB2312"/>
                <w:sz w:val="21"/>
              </w:rPr>
              <w:t>、</w:t>
            </w:r>
            <w:r>
              <w:rPr>
                <w:rFonts w:asciiTheme="minorEastAsia" w:hAnsiTheme="minorEastAsia" w:cs="仿宋_GB2312"/>
                <w:sz w:val="21"/>
                <w:lang w:eastAsia="zh-CN"/>
              </w:rPr>
              <w:t>设备</w:t>
            </w:r>
            <w:r>
              <w:rPr>
                <w:rFonts w:asciiTheme="minorEastAsia" w:hAnsiTheme="minorEastAsia" w:cs="仿宋_GB2312"/>
                <w:sz w:val="21"/>
              </w:rPr>
              <w:t>验收合格</w:t>
            </w:r>
            <w:r>
              <w:rPr>
                <w:rFonts w:asciiTheme="minorEastAsia" w:hAnsiTheme="minorEastAsia" w:cs="仿宋_GB2312"/>
                <w:sz w:val="21"/>
                <w:lang w:eastAsia="zh-CN"/>
              </w:rPr>
              <w:t>后</w:t>
            </w:r>
            <w:r>
              <w:rPr>
                <w:rFonts w:asciiTheme="minorEastAsia" w:hAnsiTheme="minorEastAsia" w:cs="仿宋_GB2312"/>
                <w:sz w:val="21"/>
              </w:rPr>
              <w:t>，</w:t>
            </w:r>
            <w:bookmarkStart w:id="14" w:name="OLE_LINK5"/>
            <w:r>
              <w:rPr>
                <w:rFonts w:asciiTheme="minorEastAsia" w:hAnsiTheme="minorEastAsia" w:cs="仿宋_GB2312"/>
                <w:sz w:val="21"/>
              </w:rPr>
              <w:t>达到付款条件起</w:t>
            </w:r>
            <w:r>
              <w:rPr>
                <w:rFonts w:asciiTheme="minorEastAsia" w:hAnsiTheme="minorEastAsia" w:cs="仿宋_GB2312"/>
                <w:sz w:val="21"/>
              </w:rPr>
              <w:t>7</w:t>
            </w:r>
            <w:r>
              <w:rPr>
                <w:rFonts w:asciiTheme="minorEastAsia" w:hAnsiTheme="minorEastAsia" w:cs="仿宋_GB2312"/>
                <w:sz w:val="21"/>
              </w:rPr>
              <w:t>日内，支付合同总金额的</w:t>
            </w:r>
            <w:r>
              <w:rPr>
                <w:rFonts w:asciiTheme="minorEastAsia" w:hAnsiTheme="minorEastAsia" w:cs="仿宋_GB2312"/>
                <w:sz w:val="21"/>
              </w:rPr>
              <w:t>20.00%</w:t>
            </w:r>
            <w:bookmarkEnd w:id="14"/>
          </w:p>
          <w:p w:rsidR="00FF75CB" w:rsidRDefault="00140B27">
            <w:pPr>
              <w:pStyle w:val="null3"/>
              <w:jc w:val="both"/>
              <w:rPr>
                <w:rFonts w:asciiTheme="minorEastAsia" w:hAnsiTheme="minorEastAsia" w:hint="default"/>
                <w:sz w:val="21"/>
                <w:lang w:eastAsia="zh-CN"/>
              </w:rPr>
            </w:pPr>
            <w:r>
              <w:rPr>
                <w:rFonts w:asciiTheme="minorEastAsia" w:hAnsiTheme="minorEastAsia" w:cs="仿宋_GB2312"/>
                <w:sz w:val="21"/>
                <w:lang w:eastAsia="zh-CN"/>
              </w:rPr>
              <w:t>4</w:t>
            </w:r>
            <w:r>
              <w:rPr>
                <w:rFonts w:asciiTheme="minorEastAsia" w:hAnsiTheme="minorEastAsia" w:cs="仿宋_GB2312"/>
                <w:sz w:val="21"/>
                <w:lang w:eastAsia="zh-CN"/>
              </w:rPr>
              <w:t>、厦门中山南音阁整体项目竣工验收合格且整体移交、档案归档后，</w:t>
            </w:r>
            <w:r>
              <w:rPr>
                <w:rFonts w:asciiTheme="minorEastAsia" w:hAnsiTheme="minorEastAsia" w:cs="仿宋_GB2312"/>
                <w:sz w:val="21"/>
              </w:rPr>
              <w:t>达到付款条件起</w:t>
            </w:r>
            <w:r>
              <w:rPr>
                <w:rFonts w:asciiTheme="minorEastAsia" w:hAnsiTheme="minorEastAsia" w:cs="仿宋_GB2312"/>
                <w:sz w:val="21"/>
              </w:rPr>
              <w:t>7</w:t>
            </w:r>
            <w:r>
              <w:rPr>
                <w:rFonts w:asciiTheme="minorEastAsia" w:hAnsiTheme="minorEastAsia" w:cs="仿宋_GB2312"/>
                <w:sz w:val="21"/>
              </w:rPr>
              <w:t>日内，支付合同总金额的</w:t>
            </w:r>
            <w:r>
              <w:rPr>
                <w:rFonts w:asciiTheme="minorEastAsia" w:hAnsiTheme="minorEastAsia" w:cs="仿宋_GB2312"/>
                <w:sz w:val="21"/>
              </w:rPr>
              <w:t>10.00%</w:t>
            </w:r>
          </w:p>
        </w:tc>
      </w:tr>
      <w:tr w:rsidR="00FF75CB">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7</w:t>
            </w:r>
          </w:p>
        </w:tc>
        <w:tc>
          <w:tcPr>
            <w:tcW w:w="2076" w:type="dxa"/>
          </w:tcPr>
          <w:p w:rsidR="00FF75CB" w:rsidRDefault="00FF75CB">
            <w:pPr>
              <w:rPr>
                <w:rFonts w:asciiTheme="minorEastAsia" w:hAnsiTheme="minorEastAsia"/>
              </w:rPr>
            </w:pP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履约保证金</w:t>
            </w: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缴纳</w:t>
            </w:r>
            <w:r>
              <w:rPr>
                <w:rFonts w:asciiTheme="minorEastAsia" w:hAnsiTheme="minorEastAsia" w:cs="仿宋_GB2312"/>
                <w:sz w:val="21"/>
              </w:rPr>
              <w:t xml:space="preserve">, </w:t>
            </w:r>
            <w:r>
              <w:rPr>
                <w:rFonts w:asciiTheme="minorEastAsia" w:hAnsiTheme="minorEastAsia" w:cs="仿宋_GB2312"/>
                <w:sz w:val="21"/>
              </w:rPr>
              <w:t>本采购包履约保证金为合同金额的</w:t>
            </w:r>
            <w:r>
              <w:rPr>
                <w:rFonts w:asciiTheme="minorEastAsia" w:hAnsiTheme="minorEastAsia" w:cs="仿宋_GB2312"/>
                <w:sz w:val="21"/>
              </w:rPr>
              <w:t>3%</w:t>
            </w:r>
          </w:p>
          <w:p w:rsidR="00FF75CB" w:rsidRDefault="00140B27">
            <w:pPr>
              <w:pStyle w:val="null3"/>
              <w:jc w:val="both"/>
              <w:rPr>
                <w:rFonts w:asciiTheme="minorEastAsia" w:hAnsiTheme="minorEastAsia" w:hint="default"/>
                <w:sz w:val="21"/>
              </w:rPr>
            </w:pPr>
            <w:r>
              <w:rPr>
                <w:rFonts w:asciiTheme="minorEastAsia" w:hAnsiTheme="minorEastAsia" w:cs="仿宋_GB2312"/>
                <w:sz w:val="21"/>
              </w:rPr>
              <w:t>说明：合同签订后，成交供应商以银行转账或保函方式（具体由合同约定）向采</w:t>
            </w:r>
            <w:r>
              <w:rPr>
                <w:rFonts w:asciiTheme="minorEastAsia" w:hAnsiTheme="minorEastAsia" w:cs="仿宋_GB2312"/>
                <w:sz w:val="21"/>
              </w:rPr>
              <w:lastRenderedPageBreak/>
              <w:t>购人支付</w:t>
            </w:r>
            <w:r>
              <w:rPr>
                <w:rFonts w:asciiTheme="minorEastAsia" w:hAnsiTheme="minorEastAsia" w:cs="仿宋_GB2312"/>
                <w:sz w:val="21"/>
              </w:rPr>
              <w:t xml:space="preserve"> 3% </w:t>
            </w:r>
            <w:r>
              <w:rPr>
                <w:rFonts w:asciiTheme="minorEastAsia" w:hAnsiTheme="minorEastAsia" w:cs="仿宋_GB2312"/>
                <w:sz w:val="21"/>
              </w:rPr>
              <w:t>合同款作为履约保证金。待货物验收合格满</w:t>
            </w:r>
            <w:r>
              <w:rPr>
                <w:rFonts w:asciiTheme="minorEastAsia" w:hAnsiTheme="minorEastAsia" w:cs="仿宋_GB2312"/>
                <w:sz w:val="21"/>
              </w:rPr>
              <w:t>3</w:t>
            </w:r>
            <w:r>
              <w:rPr>
                <w:rFonts w:asciiTheme="minorEastAsia" w:hAnsiTheme="minorEastAsia" w:cs="仿宋_GB2312"/>
                <w:sz w:val="21"/>
              </w:rPr>
              <w:t>年，无质量问题且无合同纠纷后</w:t>
            </w:r>
            <w:r>
              <w:rPr>
                <w:rFonts w:asciiTheme="minorEastAsia" w:hAnsiTheme="minorEastAsia" w:cs="仿宋_GB2312"/>
                <w:sz w:val="21"/>
              </w:rPr>
              <w:t>7</w:t>
            </w:r>
            <w:r>
              <w:rPr>
                <w:rFonts w:asciiTheme="minorEastAsia" w:hAnsiTheme="minorEastAsia" w:cs="仿宋_GB2312"/>
                <w:sz w:val="21"/>
              </w:rPr>
              <w:t>个工作日内，采购人向成交供应商原额无息退还履约保证金。</w:t>
            </w:r>
          </w:p>
        </w:tc>
      </w:tr>
      <w:tr w:rsidR="00FF75CB">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lastRenderedPageBreak/>
              <w:t>8</w:t>
            </w:r>
          </w:p>
        </w:tc>
        <w:tc>
          <w:tcPr>
            <w:tcW w:w="2076" w:type="dxa"/>
          </w:tcPr>
          <w:p w:rsidR="00FF75CB" w:rsidRDefault="00FF75CB">
            <w:pPr>
              <w:rPr>
                <w:rFonts w:asciiTheme="minorEastAsia" w:hAnsiTheme="minorEastAsia"/>
              </w:rPr>
            </w:pP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其他</w:t>
            </w:r>
          </w:p>
        </w:tc>
        <w:tc>
          <w:tcPr>
            <w:tcW w:w="2076" w:type="dxa"/>
          </w:tcPr>
          <w:p w:rsidR="00FF75CB" w:rsidRDefault="00140B27">
            <w:pPr>
              <w:pStyle w:val="null3"/>
              <w:jc w:val="both"/>
              <w:rPr>
                <w:rFonts w:asciiTheme="minorEastAsia" w:hAnsiTheme="minorEastAsia" w:hint="default"/>
                <w:sz w:val="21"/>
              </w:rPr>
            </w:pPr>
            <w:r>
              <w:rPr>
                <w:rFonts w:asciiTheme="minorEastAsia" w:hAnsiTheme="minorEastAsia" w:cs="仿宋_GB2312"/>
                <w:sz w:val="21"/>
              </w:rPr>
              <w:t>因系统格式固定，商务要求序号</w:t>
            </w:r>
            <w:r>
              <w:rPr>
                <w:rFonts w:asciiTheme="minorEastAsia" w:hAnsiTheme="minorEastAsia" w:cs="仿宋_GB2312"/>
                <w:sz w:val="21"/>
              </w:rPr>
              <w:t>6</w:t>
            </w:r>
            <w:r>
              <w:rPr>
                <w:rFonts w:asciiTheme="minorEastAsia" w:hAnsiTheme="minorEastAsia" w:cs="仿宋_GB2312"/>
                <w:sz w:val="21"/>
              </w:rPr>
              <w:t>：合同支付方式中涉及“日”的，均更正为“工作日”</w:t>
            </w:r>
          </w:p>
        </w:tc>
      </w:tr>
    </w:tbl>
    <w:p w:rsidR="00FF75CB" w:rsidRDefault="00140B27">
      <w:pPr>
        <w:pStyle w:val="null3"/>
        <w:rPr>
          <w:rFonts w:asciiTheme="minorEastAsia" w:hAnsiTheme="minorEastAsia" w:hint="default"/>
        </w:rPr>
      </w:pPr>
      <w:r>
        <w:rPr>
          <w:rFonts w:asciiTheme="minorEastAsia" w:hAnsiTheme="minorEastAsia" w:cs="仿宋_GB2312"/>
        </w:rPr>
        <w:t>其他商务要求</w:t>
      </w: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b/>
          <w:sz w:val="24"/>
          <w:szCs w:val="24"/>
          <w:lang w:eastAsia="zh-CN"/>
        </w:rPr>
        <w:t>（一）预留份额面向中小企业要求</w:t>
      </w:r>
    </w:p>
    <w:p w:rsidR="00FF75CB" w:rsidRDefault="00140B27">
      <w:pPr>
        <w:pStyle w:val="null3"/>
        <w:spacing w:before="75" w:after="75" w:line="276" w:lineRule="auto"/>
        <w:ind w:left="210" w:firstLine="420"/>
        <w:rPr>
          <w:rFonts w:asciiTheme="minorEastAsia" w:hAnsiTheme="minorEastAsia" w:cs="仿宋_GB2312" w:hint="default"/>
          <w:sz w:val="21"/>
          <w:lang w:eastAsia="zh-CN"/>
        </w:rPr>
      </w:pPr>
      <w:r>
        <w:rPr>
          <w:rFonts w:asciiTheme="minorEastAsia" w:hAnsiTheme="minorEastAsia" w:cs="仿宋_GB2312"/>
          <w:sz w:val="21"/>
        </w:rPr>
        <w:t>1.1</w:t>
      </w:r>
      <w:r>
        <w:rPr>
          <w:rFonts w:asciiTheme="minorEastAsia" w:hAnsiTheme="minorEastAsia" w:cs="仿宋_GB2312"/>
          <w:sz w:val="21"/>
        </w:rPr>
        <w:t>为贯彻落实财库《政府采购促进中小企业发展管理办法》的通知，本项目预留份额专门面向</w:t>
      </w:r>
      <w:r>
        <w:rPr>
          <w:rFonts w:asciiTheme="minorEastAsia" w:hAnsiTheme="minorEastAsia" w:cs="仿宋_GB2312"/>
          <w:sz w:val="21"/>
          <w:lang w:eastAsia="zh-CN"/>
        </w:rPr>
        <w:t>中小</w:t>
      </w:r>
      <w:r>
        <w:rPr>
          <w:rFonts w:asciiTheme="minorEastAsia" w:hAnsiTheme="minorEastAsia" w:cs="仿宋_GB2312"/>
          <w:sz w:val="21"/>
        </w:rPr>
        <w:t>企业采购【预留预算总额的</w:t>
      </w:r>
      <w:r>
        <w:rPr>
          <w:rFonts w:asciiTheme="minorEastAsia" w:hAnsiTheme="minorEastAsia" w:cs="仿宋_GB2312"/>
          <w:sz w:val="21"/>
        </w:rPr>
        <w:t>30%</w:t>
      </w:r>
      <w:r>
        <w:rPr>
          <w:rFonts w:asciiTheme="minorEastAsia" w:hAnsiTheme="minorEastAsia" w:cs="仿宋_GB2312"/>
          <w:sz w:val="21"/>
        </w:rPr>
        <w:t>专门面向中小企业采购，其中预留给小微企业的比例不低于</w:t>
      </w:r>
      <w:r>
        <w:rPr>
          <w:rFonts w:asciiTheme="minorEastAsia" w:hAnsiTheme="minorEastAsia" w:cs="仿宋_GB2312"/>
          <w:sz w:val="21"/>
        </w:rPr>
        <w:t>60%</w:t>
      </w:r>
      <w:r>
        <w:rPr>
          <w:rFonts w:asciiTheme="minorEastAsia" w:hAnsiTheme="minorEastAsia" w:cs="仿宋_GB2312"/>
          <w:sz w:val="21"/>
        </w:rPr>
        <w:t>】，投标人所投《采购清单》内货物为中型、小型、微型企业制造的比例不低于投标报价的</w:t>
      </w:r>
      <w:r>
        <w:rPr>
          <w:rFonts w:asciiTheme="minorEastAsia" w:hAnsiTheme="minorEastAsia" w:cs="仿宋_GB2312"/>
          <w:sz w:val="21"/>
        </w:rPr>
        <w:t>30%</w:t>
      </w:r>
      <w:r>
        <w:rPr>
          <w:rFonts w:asciiTheme="minorEastAsia" w:hAnsiTheme="minorEastAsia" w:cs="仿宋_GB2312"/>
          <w:sz w:val="21"/>
        </w:rPr>
        <w:t>，其中预留给小型、微型企业的比例不低于</w:t>
      </w:r>
      <w:r>
        <w:rPr>
          <w:rFonts w:asciiTheme="minorEastAsia" w:hAnsiTheme="minorEastAsia" w:cs="仿宋_GB2312"/>
          <w:sz w:val="21"/>
        </w:rPr>
        <w:t>60%</w:t>
      </w:r>
      <w:r>
        <w:rPr>
          <w:rFonts w:asciiTheme="minorEastAsia" w:hAnsiTheme="minorEastAsia" w:cs="仿宋_GB2312"/>
          <w:sz w:val="21"/>
        </w:rPr>
        <w:t>（即预留给小型、微型企业的比例不低于本采购包投标报价的</w:t>
      </w:r>
      <w:r>
        <w:rPr>
          <w:rFonts w:asciiTheme="minorEastAsia" w:hAnsiTheme="minorEastAsia" w:cs="仿宋_GB2312"/>
          <w:sz w:val="21"/>
        </w:rPr>
        <w:t>18%</w:t>
      </w:r>
      <w:r>
        <w:rPr>
          <w:rFonts w:asciiTheme="minorEastAsia" w:hAnsiTheme="minorEastAsia" w:cs="仿宋_GB2312"/>
          <w:sz w:val="21"/>
        </w:rPr>
        <w:t>）。投标人应按附件格式出具《中小企业声明函》</w:t>
      </w:r>
      <w:bookmarkStart w:id="15" w:name="_GoBack"/>
      <w:r w:rsidR="00685ABC">
        <w:rPr>
          <w:rFonts w:asciiTheme="minorEastAsia" w:hAnsiTheme="minorEastAsia" w:cs="仿宋_GB2312"/>
          <w:sz w:val="21"/>
        </w:rPr>
        <w:t>、《</w:t>
      </w:r>
      <w:r w:rsidR="00685ABC" w:rsidRPr="00E217A2">
        <w:rPr>
          <w:rFonts w:asciiTheme="minorEastAsia" w:hAnsiTheme="minorEastAsia" w:cs="仿宋_GB2312"/>
          <w:sz w:val="21"/>
        </w:rPr>
        <w:t>中小企业供货比例承诺函</w:t>
      </w:r>
      <w:r w:rsidR="00685ABC">
        <w:rPr>
          <w:rFonts w:asciiTheme="minorEastAsia" w:hAnsiTheme="minorEastAsia" w:cs="仿宋_GB2312"/>
          <w:sz w:val="21"/>
        </w:rPr>
        <w:t>》</w:t>
      </w:r>
      <w:bookmarkEnd w:id="15"/>
      <w:r>
        <w:rPr>
          <w:rFonts w:asciiTheme="minorEastAsia" w:hAnsiTheme="minorEastAsia" w:cs="仿宋_GB2312"/>
          <w:sz w:val="21"/>
        </w:rPr>
        <w:t>，声明函应完整填写相关信息，否则资格审查不通过。</w:t>
      </w:r>
    </w:p>
    <w:p w:rsidR="00FF75CB" w:rsidRDefault="00140B27">
      <w:pPr>
        <w:pStyle w:val="null3"/>
        <w:spacing w:before="75" w:after="75" w:line="276" w:lineRule="auto"/>
        <w:ind w:left="210" w:firstLine="420"/>
        <w:rPr>
          <w:rFonts w:asciiTheme="minorEastAsia" w:hAnsiTheme="minorEastAsia" w:cs="仿宋_GB2312" w:hint="default"/>
          <w:sz w:val="21"/>
          <w:lang w:eastAsia="zh-CN"/>
        </w:rPr>
      </w:pPr>
      <w:r>
        <w:rPr>
          <w:rFonts w:asciiTheme="minorEastAsia" w:hAnsiTheme="minorEastAsia" w:cs="仿宋_GB2312"/>
          <w:sz w:val="21"/>
        </w:rPr>
        <w:t>1.2</w:t>
      </w:r>
      <w:r>
        <w:rPr>
          <w:rFonts w:asciiTheme="minorEastAsia" w:hAnsiTheme="minorEastAsia" w:cs="仿宋_GB2312"/>
          <w:sz w:val="21"/>
        </w:rPr>
        <w:t>投标人应在报价模块提交</w:t>
      </w:r>
      <w:r>
        <w:rPr>
          <w:rFonts w:asciiTheme="minorEastAsia" w:hAnsiTheme="minorEastAsia" w:cs="仿宋_GB2312"/>
          <w:sz w:val="21"/>
        </w:rPr>
        <w:t xml:space="preserve"> </w:t>
      </w:r>
      <w:r>
        <w:rPr>
          <w:rFonts w:asciiTheme="minorEastAsia" w:hAnsiTheme="minorEastAsia" w:cs="仿宋_GB2312"/>
          <w:sz w:val="21"/>
        </w:rPr>
        <w:t>“专门面向</w:t>
      </w:r>
      <w:r>
        <w:rPr>
          <w:rFonts w:asciiTheme="minorEastAsia" w:hAnsiTheme="minorEastAsia" w:cs="仿宋_GB2312"/>
          <w:sz w:val="21"/>
          <w:lang w:eastAsia="zh-CN"/>
        </w:rPr>
        <w:t>中小</w:t>
      </w:r>
      <w:r>
        <w:rPr>
          <w:rFonts w:asciiTheme="minorEastAsia" w:hAnsiTheme="minorEastAsia" w:cs="仿宋_GB2312"/>
          <w:sz w:val="21"/>
        </w:rPr>
        <w:t>企业采购清单”的报价表（</w:t>
      </w:r>
      <w:r>
        <w:rPr>
          <w:rFonts w:asciiTheme="minorEastAsia" w:hAnsiTheme="minorEastAsia" w:cs="仿宋_GB2312"/>
          <w:sz w:val="21"/>
          <w:lang w:eastAsia="zh-CN"/>
        </w:rPr>
        <w:t>格式</w:t>
      </w:r>
      <w:r>
        <w:rPr>
          <w:rFonts w:asciiTheme="minorEastAsia" w:hAnsiTheme="minorEastAsia" w:cs="仿宋_GB2312"/>
          <w:sz w:val="21"/>
        </w:rPr>
        <w:t>详见附件），“专门面向</w:t>
      </w:r>
      <w:r>
        <w:rPr>
          <w:rFonts w:asciiTheme="minorEastAsia" w:hAnsiTheme="minorEastAsia" w:cs="仿宋_GB2312"/>
          <w:sz w:val="21"/>
          <w:lang w:eastAsia="zh-CN"/>
        </w:rPr>
        <w:t>中小</w:t>
      </w:r>
      <w:r>
        <w:rPr>
          <w:rFonts w:asciiTheme="minorEastAsia" w:hAnsiTheme="minorEastAsia" w:cs="仿宋_GB2312"/>
          <w:sz w:val="21"/>
        </w:rPr>
        <w:t>企业采购清单”</w:t>
      </w:r>
      <w:r>
        <w:rPr>
          <w:rFonts w:asciiTheme="minorEastAsia" w:hAnsiTheme="minorEastAsia" w:cs="仿宋_GB2312"/>
          <w:sz w:val="21"/>
        </w:rPr>
        <w:t xml:space="preserve"> </w:t>
      </w:r>
      <w:r>
        <w:rPr>
          <w:rFonts w:asciiTheme="minorEastAsia" w:hAnsiTheme="minorEastAsia" w:cs="仿宋_GB2312"/>
          <w:sz w:val="21"/>
        </w:rPr>
        <w:t>报价表</w:t>
      </w:r>
      <w:r>
        <w:rPr>
          <w:rFonts w:asciiTheme="minorEastAsia" w:hAnsiTheme="minorEastAsia" w:cs="仿宋_GB2312"/>
          <w:sz w:val="21"/>
          <w:lang w:eastAsia="zh-CN"/>
        </w:rPr>
        <w:t>中</w:t>
      </w:r>
      <w:r>
        <w:rPr>
          <w:rFonts w:asciiTheme="minorEastAsia" w:hAnsiTheme="minorEastAsia" w:cs="仿宋_GB2312"/>
          <w:sz w:val="21"/>
        </w:rPr>
        <w:t>的中型、小型、微型</w:t>
      </w:r>
      <w:r>
        <w:rPr>
          <w:rFonts w:asciiTheme="minorEastAsia" w:hAnsiTheme="minorEastAsia" w:cs="仿宋_GB2312"/>
          <w:sz w:val="21"/>
        </w:rPr>
        <w:t>企业制造合计金额不得低于投标总价的</w:t>
      </w:r>
      <w:r>
        <w:rPr>
          <w:rFonts w:asciiTheme="minorEastAsia" w:hAnsiTheme="minorEastAsia" w:cs="仿宋_GB2312"/>
          <w:sz w:val="21"/>
        </w:rPr>
        <w:t>30%</w:t>
      </w:r>
      <w:r>
        <w:rPr>
          <w:rFonts w:asciiTheme="minorEastAsia" w:hAnsiTheme="minorEastAsia" w:cs="仿宋_GB2312"/>
          <w:sz w:val="21"/>
        </w:rPr>
        <w:t>，</w:t>
      </w:r>
      <w:r>
        <w:rPr>
          <w:rFonts w:asciiTheme="minorEastAsia" w:hAnsiTheme="minorEastAsia" w:cs="仿宋_GB2312"/>
          <w:sz w:val="21"/>
          <w:lang w:eastAsia="zh-CN"/>
        </w:rPr>
        <w:t>其中小型、微型企业制造的比例不低于</w:t>
      </w:r>
      <w:r>
        <w:rPr>
          <w:rFonts w:asciiTheme="minorEastAsia" w:hAnsiTheme="minorEastAsia" w:cs="仿宋_GB2312"/>
          <w:sz w:val="21"/>
          <w:lang w:eastAsia="zh-CN"/>
        </w:rPr>
        <w:t>60%</w:t>
      </w:r>
      <w:r>
        <w:rPr>
          <w:rFonts w:asciiTheme="minorEastAsia" w:hAnsiTheme="minorEastAsia" w:cs="仿宋_GB2312"/>
          <w:sz w:val="21"/>
        </w:rPr>
        <w:t>。投标人应自行核算，若</w:t>
      </w:r>
      <w:r>
        <w:rPr>
          <w:rFonts w:asciiTheme="minorEastAsia" w:hAnsiTheme="minorEastAsia" w:cs="仿宋_GB2312"/>
          <w:sz w:val="21"/>
          <w:lang w:eastAsia="zh-CN"/>
        </w:rPr>
        <w:t>中小企业比例</w:t>
      </w:r>
      <w:r>
        <w:rPr>
          <w:rFonts w:asciiTheme="minorEastAsia" w:hAnsiTheme="minorEastAsia" w:cs="仿宋_GB2312"/>
          <w:sz w:val="21"/>
        </w:rPr>
        <w:t>达不到</w:t>
      </w:r>
      <w:r>
        <w:rPr>
          <w:rFonts w:asciiTheme="minorEastAsia" w:hAnsiTheme="minorEastAsia" w:cs="仿宋_GB2312"/>
          <w:sz w:val="21"/>
          <w:lang w:eastAsia="zh-CN"/>
        </w:rPr>
        <w:t>要求的</w:t>
      </w:r>
      <w:r>
        <w:rPr>
          <w:rFonts w:asciiTheme="minorEastAsia" w:hAnsiTheme="minorEastAsia" w:cs="仿宋_GB2312"/>
          <w:sz w:val="21"/>
        </w:rPr>
        <w:t>，将视为报价不符合招标文件要求，导致投标无效</w:t>
      </w:r>
      <w:r>
        <w:rPr>
          <w:rFonts w:asciiTheme="minorEastAsia" w:hAnsiTheme="minorEastAsia" w:cs="仿宋_GB2312"/>
          <w:sz w:val="21"/>
          <w:lang w:eastAsia="zh-CN"/>
        </w:rPr>
        <w:t>。</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1.3</w:t>
      </w:r>
      <w:r>
        <w:rPr>
          <w:rFonts w:asciiTheme="minorEastAsia" w:hAnsiTheme="minorEastAsia" w:cs="仿宋_GB2312"/>
          <w:sz w:val="21"/>
        </w:rPr>
        <w:t>投标人在资格部分提交的中小企业供货比例承诺须与“专门面向中小企业采购清单”报价表中的比例一致，否则不能通过价格符合性审查。</w:t>
      </w: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b/>
          <w:sz w:val="24"/>
          <w:szCs w:val="24"/>
          <w:lang w:eastAsia="zh-CN"/>
        </w:rPr>
        <w:t>（二）报价要求</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2.1</w:t>
      </w:r>
      <w:r>
        <w:rPr>
          <w:rFonts w:asciiTheme="minorEastAsia" w:hAnsiTheme="minorEastAsia" w:cs="仿宋_GB2312"/>
          <w:sz w:val="21"/>
        </w:rPr>
        <w:t>投标人报价超过最高限价将视为无效投标。</w:t>
      </w:r>
      <w:r>
        <w:rPr>
          <w:rFonts w:asciiTheme="minorEastAsia" w:hAnsiTheme="minorEastAsia" w:cs="仿宋_GB2312"/>
          <w:sz w:val="21"/>
        </w:rPr>
        <w:t xml:space="preserve">  </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2.2</w:t>
      </w:r>
      <w:r>
        <w:rPr>
          <w:rFonts w:asciiTheme="minorEastAsia" w:hAnsiTheme="minorEastAsia" w:cs="仿宋_GB2312"/>
          <w:sz w:val="21"/>
        </w:rPr>
        <w:t>报价以人民币为货币单位，应分单价、小计和总价，应在系统价格模块中上传分项报价表。</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2.3</w:t>
      </w:r>
      <w:r>
        <w:rPr>
          <w:rFonts w:asciiTheme="minorEastAsia" w:hAnsiTheme="minorEastAsia" w:cs="仿宋_GB2312"/>
          <w:sz w:val="21"/>
        </w:rPr>
        <w:t>中标人应根据采购人指定的地点提供送货、安装、调试、培训及售后服务，质保期内所有相关服务费用均应列入投标总价。</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2.4</w:t>
      </w:r>
      <w:r>
        <w:rPr>
          <w:rFonts w:asciiTheme="minorEastAsia" w:hAnsiTheme="minorEastAsia" w:cs="仿宋_GB2312"/>
          <w:sz w:val="21"/>
        </w:rPr>
        <w:t>投标总报价为货物送达采购人指定地点及安装调试，经采购人验收合格所发生的一切费用，其包括货物运输、采购保管、安装调试、产品检验检测、主材及辅材费、人工费、机械使用费、企业管理费、检验检测、利润、税费、保险及售后服务等一切费用。投标人应自行核算项目正常、合法运作及使用所必需的费用。</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lastRenderedPageBreak/>
        <w:t>2.5</w:t>
      </w:r>
      <w:r>
        <w:rPr>
          <w:rFonts w:asciiTheme="minorEastAsia" w:hAnsiTheme="minorEastAsia" w:cs="仿宋_GB2312"/>
          <w:sz w:val="21"/>
        </w:rPr>
        <w:t>投标人漏报的单价或每单价报价中漏报、少报的费用，视为此项费用已隐含在报价中，中标后不得再向采购人收取任何</w:t>
      </w:r>
      <w:r>
        <w:rPr>
          <w:rFonts w:asciiTheme="minorEastAsia" w:hAnsiTheme="minorEastAsia" w:cs="仿宋_GB2312"/>
          <w:sz w:val="21"/>
        </w:rPr>
        <w:t>费用。</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2.6</w:t>
      </w:r>
      <w:r>
        <w:rPr>
          <w:rFonts w:asciiTheme="minorEastAsia" w:hAnsiTheme="minorEastAsia" w:cs="仿宋_GB2312"/>
          <w:sz w:val="21"/>
        </w:rPr>
        <w:t>中标人应按采购人需求进行安装及调试，若采购人有需求，应配合采购人完成本项目的相关优化调整，费用包含在投标报价中。</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2.7</w:t>
      </w:r>
      <w:r>
        <w:rPr>
          <w:rFonts w:asciiTheme="minorEastAsia" w:hAnsiTheme="minorEastAsia" w:cs="仿宋_GB2312"/>
          <w:sz w:val="21"/>
        </w:rPr>
        <w:t>在合同实施期间，其合同价格不受市场价格及政策性价格的调整而增减，同时投标人应充分考虑可能出现的其他风险</w:t>
      </w:r>
      <w:r>
        <w:rPr>
          <w:rFonts w:asciiTheme="minorEastAsia" w:hAnsiTheme="minorEastAsia" w:cs="仿宋_GB2312"/>
          <w:sz w:val="21"/>
        </w:rPr>
        <w:t>,</w:t>
      </w:r>
      <w:r>
        <w:rPr>
          <w:rFonts w:asciiTheme="minorEastAsia" w:hAnsiTheme="minorEastAsia" w:cs="仿宋_GB2312"/>
          <w:sz w:val="21"/>
        </w:rPr>
        <w:t>并在本次报价中自行考虑。</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2.8</w:t>
      </w:r>
      <w:r>
        <w:rPr>
          <w:rFonts w:asciiTheme="minorEastAsia" w:hAnsiTheme="minorEastAsia" w:cs="仿宋_GB2312"/>
          <w:sz w:val="21"/>
        </w:rPr>
        <w:t>投标人对本项目只能有一个报价，采购单位不接受有选择的报价。</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2.9</w:t>
      </w:r>
      <w:r>
        <w:rPr>
          <w:rFonts w:asciiTheme="minorEastAsia" w:hAnsiTheme="minorEastAsia" w:cs="仿宋_GB2312"/>
          <w:sz w:val="21"/>
        </w:rPr>
        <w:t>评标委员会认为投标人的报价明显低于其他通过符合性审查投标人的报价，有可能影响产品质量或不能诚信履约的，将要求其在评标现场合理的时间内提供书面说明，必要时还将要求其提交有关证明材</w:t>
      </w:r>
      <w:r>
        <w:rPr>
          <w:rFonts w:asciiTheme="minorEastAsia" w:hAnsiTheme="minorEastAsia" w:cs="仿宋_GB2312"/>
          <w:sz w:val="21"/>
        </w:rPr>
        <w:t>料；投标人不能证明其报价合理性的，评标委员会可将其作为投标无效处理。【说明：本项目采用远程交易模式，经评标委员会确认为上述低价情形需提交相关证明材料的，评标委员会将在系统中发起“价格澄清”，投标人应在系统要求的时限内在系统中响应，提交澄清说明或上传有关证明材料。投标人应考虑低价可能出现的上述情形，提前按采购文件规定准备好相关材料、携带</w:t>
      </w:r>
      <w:r>
        <w:rPr>
          <w:rFonts w:asciiTheme="minorEastAsia" w:hAnsiTheme="minorEastAsia" w:cs="仿宋_GB2312"/>
          <w:sz w:val="21"/>
        </w:rPr>
        <w:t>CA</w:t>
      </w:r>
      <w:r>
        <w:rPr>
          <w:rFonts w:asciiTheme="minorEastAsia" w:hAnsiTheme="minorEastAsia" w:cs="仿宋_GB2312"/>
          <w:sz w:val="21"/>
        </w:rPr>
        <w:t>及可上网的电脑，全程实时关注福建省政府采购网厦门市分网的在线评审大厅。若未在系统要求的时限内响应的，投标人需自行承担相关责任】。</w:t>
      </w: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b/>
          <w:sz w:val="24"/>
          <w:szCs w:val="24"/>
          <w:lang w:eastAsia="zh-CN"/>
        </w:rPr>
        <w:t>（三）验收条件及标准</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3.1</w:t>
      </w:r>
      <w:r>
        <w:rPr>
          <w:rFonts w:asciiTheme="minorEastAsia" w:hAnsiTheme="minorEastAsia" w:cs="仿宋_GB2312"/>
          <w:sz w:val="21"/>
        </w:rPr>
        <w:t>招标文件、中标</w:t>
      </w:r>
      <w:r>
        <w:rPr>
          <w:rFonts w:asciiTheme="minorEastAsia" w:hAnsiTheme="minorEastAsia" w:cs="仿宋_GB2312"/>
          <w:sz w:val="21"/>
        </w:rPr>
        <w:t>人的投标文件、合同、制造厂商的产品验收标准及中华人民共和国有关标准规定均为验收标准。</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3.2</w:t>
      </w:r>
      <w:r>
        <w:rPr>
          <w:rFonts w:asciiTheme="minorEastAsia" w:hAnsiTheme="minorEastAsia" w:cs="仿宋_GB2312"/>
          <w:sz w:val="21"/>
        </w:rPr>
        <w:t>中标人应提供货物制造商的出厂检验报告、合格证书，应向采购人提供完整的产品技术资料，采购人有权委托国内有资质的单位对产品性能等进行检验，其检验结果将作为验收标准的组成部分之一。</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3.3</w:t>
      </w:r>
      <w:r>
        <w:rPr>
          <w:rFonts w:asciiTheme="minorEastAsia" w:hAnsiTheme="minorEastAsia" w:cs="仿宋_GB2312"/>
          <w:sz w:val="21"/>
        </w:rPr>
        <w:t>中标人在供货、安装调试及验收过程中采取必要的安全防护措施，消除事故隐患，若由于投标人安全措施不力出现安全事故，其责任及相应的赔偿均由中标人自行承担。</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3.4</w:t>
      </w:r>
      <w:r>
        <w:rPr>
          <w:rFonts w:asciiTheme="minorEastAsia" w:hAnsiTheme="minorEastAsia" w:cs="仿宋_GB2312"/>
          <w:sz w:val="21"/>
        </w:rPr>
        <w:t>货物验收：货物运抵采购人指定地点，安装调试并达到可使用标准后，由采购人对照采购清单</w:t>
      </w:r>
      <w:r>
        <w:rPr>
          <w:rFonts w:asciiTheme="minorEastAsia" w:hAnsiTheme="minorEastAsia" w:cs="仿宋_GB2312"/>
          <w:sz w:val="21"/>
        </w:rPr>
        <w:t>及技术要求进行验收。</w:t>
      </w:r>
    </w:p>
    <w:p w:rsidR="00FF75CB" w:rsidRDefault="00140B27">
      <w:pPr>
        <w:pStyle w:val="null3"/>
        <w:spacing w:before="75" w:after="75" w:line="276" w:lineRule="auto"/>
        <w:ind w:left="210" w:firstLine="420"/>
        <w:rPr>
          <w:rFonts w:asciiTheme="minorEastAsia" w:hAnsiTheme="minorEastAsia" w:cs="仿宋_GB2312" w:hint="default"/>
          <w:sz w:val="21"/>
          <w:lang w:eastAsia="zh-CN"/>
        </w:rPr>
      </w:pPr>
      <w:bookmarkStart w:id="16" w:name="_Hlk192000418"/>
      <w:r>
        <w:rPr>
          <w:rFonts w:asciiTheme="minorEastAsia" w:hAnsiTheme="minorEastAsia" w:cs="仿宋_GB2312"/>
          <w:sz w:val="21"/>
          <w:lang w:eastAsia="zh-CN"/>
        </w:rPr>
        <w:t>★</w:t>
      </w:r>
      <w:r>
        <w:rPr>
          <w:rFonts w:asciiTheme="minorEastAsia" w:hAnsiTheme="minorEastAsia" w:cs="仿宋_GB2312"/>
          <w:sz w:val="21"/>
          <w:lang w:eastAsia="zh-CN"/>
        </w:rPr>
        <w:t>3.5</w:t>
      </w:r>
      <w:r>
        <w:rPr>
          <w:rFonts w:asciiTheme="minorEastAsia" w:hAnsiTheme="minorEastAsia" w:cs="仿宋_GB2312"/>
          <w:sz w:val="21"/>
          <w:lang w:eastAsia="zh-CN"/>
        </w:rPr>
        <w:t>中标人应对所投的产品技术参数的真实性以及供货渠道的合法性负责，并根据招标要求进行货物安装、调试、测试，采购人有权利对中标人所提供的货物进行专业检测</w:t>
      </w:r>
      <w:r>
        <w:rPr>
          <w:rFonts w:asciiTheme="minorEastAsia" w:hAnsiTheme="minorEastAsia" w:cs="仿宋_GB2312"/>
          <w:sz w:val="21"/>
        </w:rPr>
        <w:t>。</w:t>
      </w:r>
      <w:r>
        <w:rPr>
          <w:rFonts w:asciiTheme="minorEastAsia" w:hAnsiTheme="minorEastAsia" w:cs="仿宋_GB2312"/>
          <w:sz w:val="21"/>
          <w:lang w:eastAsia="zh-CN"/>
        </w:rPr>
        <w:t>若达不到招标技术要求，检测费用由中标人负责，采购人有权终止合同并不予支付剩余款项，已支付款项须在采购人规定的时间内退还，同时保留追究中标人的违约责任。投标人应对此作出书面承诺。</w:t>
      </w:r>
    </w:p>
    <w:bookmarkEnd w:id="16"/>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3.6</w:t>
      </w:r>
      <w:r>
        <w:rPr>
          <w:rFonts w:asciiTheme="minorEastAsia" w:hAnsiTheme="minorEastAsia" w:cs="仿宋_GB2312"/>
          <w:sz w:val="21"/>
        </w:rPr>
        <w:t>验收时中标人代表必须在场参与验收。</w:t>
      </w: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b/>
          <w:sz w:val="24"/>
          <w:szCs w:val="24"/>
          <w:lang w:eastAsia="zh-CN"/>
        </w:rPr>
        <w:t xml:space="preserve"> </w:t>
      </w:r>
      <w:r>
        <w:rPr>
          <w:rFonts w:asciiTheme="minorEastAsia" w:hAnsiTheme="minorEastAsia"/>
          <w:b/>
          <w:sz w:val="24"/>
          <w:szCs w:val="24"/>
          <w:lang w:eastAsia="zh-CN"/>
        </w:rPr>
        <w:t>（四）售后服务要求</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4.1</w:t>
      </w:r>
      <w:r>
        <w:rPr>
          <w:rFonts w:asciiTheme="minorEastAsia" w:hAnsiTheme="minorEastAsia" w:cs="仿宋_GB2312"/>
          <w:sz w:val="21"/>
        </w:rPr>
        <w:t>投标人应</w:t>
      </w:r>
      <w:r>
        <w:rPr>
          <w:rFonts w:asciiTheme="minorEastAsia" w:hAnsiTheme="minorEastAsia" w:cs="仿宋_GB2312"/>
          <w:sz w:val="21"/>
          <w:lang w:eastAsia="zh-CN"/>
        </w:rPr>
        <w:t>具</w:t>
      </w:r>
      <w:r>
        <w:rPr>
          <w:rFonts w:asciiTheme="minorEastAsia" w:hAnsiTheme="minorEastAsia" w:cs="仿宋_GB2312"/>
          <w:sz w:val="21"/>
        </w:rPr>
        <w:t>有完善的售后服务机构和售后服务体系，按照本采购项目特点提供长期良好的售后服务</w:t>
      </w:r>
      <w:r>
        <w:rPr>
          <w:rFonts w:asciiTheme="minorEastAsia" w:hAnsiTheme="minorEastAsia" w:cs="仿宋_GB2312"/>
          <w:sz w:val="21"/>
        </w:rPr>
        <w:t>（包括但不限于服务人员配备情况、售后范围、售后方案、现场技术支</w:t>
      </w:r>
      <w:r>
        <w:rPr>
          <w:rFonts w:asciiTheme="minorEastAsia" w:hAnsiTheme="minorEastAsia" w:cs="仿宋_GB2312"/>
          <w:sz w:val="21"/>
        </w:rPr>
        <w:lastRenderedPageBreak/>
        <w:t>持方案），并在投标文件中提供详细具体的服务承诺条款及保证，且投标人提供的服务承诺不得低于原生产厂家的质保规定。</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4.2</w:t>
      </w:r>
      <w:r>
        <w:rPr>
          <w:rFonts w:asciiTheme="minorEastAsia" w:hAnsiTheme="minorEastAsia" w:cs="仿宋_GB2312"/>
          <w:sz w:val="21"/>
        </w:rPr>
        <w:t>本次采购要求本项目整体自验收合格之日起提供至少三年质保服务（上门服务），质保期内需要更换的零配件由中标人负责，并提供技术支持、更换，软件升级等服务，所有费用包含在总报价中。</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4.3</w:t>
      </w:r>
      <w:r>
        <w:rPr>
          <w:rFonts w:asciiTheme="minorEastAsia" w:hAnsiTheme="minorEastAsia" w:cs="仿宋_GB2312"/>
          <w:sz w:val="21"/>
        </w:rPr>
        <w:t>质保期内，设备若发生故障，中标人须承诺在接到采购人通知后</w:t>
      </w:r>
      <w:r>
        <w:rPr>
          <w:rFonts w:asciiTheme="minorEastAsia" w:hAnsiTheme="minorEastAsia" w:cs="仿宋_GB2312"/>
          <w:sz w:val="21"/>
        </w:rPr>
        <w:t>1</w:t>
      </w:r>
      <w:r>
        <w:rPr>
          <w:rFonts w:asciiTheme="minorEastAsia" w:hAnsiTheme="minorEastAsia" w:cs="仿宋_GB2312"/>
          <w:sz w:val="21"/>
        </w:rPr>
        <w:t>个小时内维修响应，</w:t>
      </w:r>
      <w:r>
        <w:rPr>
          <w:rFonts w:asciiTheme="minorEastAsia" w:hAnsiTheme="minorEastAsia" w:cs="仿宋_GB2312"/>
          <w:sz w:val="21"/>
        </w:rPr>
        <w:t>4</w:t>
      </w:r>
      <w:r>
        <w:rPr>
          <w:rFonts w:asciiTheme="minorEastAsia" w:hAnsiTheme="minorEastAsia" w:cs="仿宋_GB2312"/>
          <w:sz w:val="21"/>
        </w:rPr>
        <w:t>小时内到达采购人指定地点，</w:t>
      </w:r>
      <w:r>
        <w:rPr>
          <w:rFonts w:asciiTheme="minorEastAsia" w:hAnsiTheme="minorEastAsia" w:cs="仿宋_GB2312"/>
          <w:sz w:val="21"/>
        </w:rPr>
        <w:t>24</w:t>
      </w:r>
      <w:r>
        <w:rPr>
          <w:rFonts w:asciiTheme="minorEastAsia" w:hAnsiTheme="minorEastAsia" w:cs="仿宋_GB2312"/>
          <w:sz w:val="21"/>
        </w:rPr>
        <w:t>小时内修复；</w:t>
      </w:r>
      <w:r>
        <w:rPr>
          <w:rFonts w:asciiTheme="minorEastAsia" w:hAnsiTheme="minorEastAsia" w:cs="仿宋_GB2312"/>
          <w:sz w:val="21"/>
        </w:rPr>
        <w:t>48</w:t>
      </w:r>
      <w:r>
        <w:rPr>
          <w:rFonts w:asciiTheme="minorEastAsia" w:hAnsiTheme="minorEastAsia" w:cs="仿宋_GB2312"/>
          <w:sz w:val="21"/>
        </w:rPr>
        <w:t>小时内无法修复的，中标人应提供相应配置的代用设备或更换新设备，以保证采购人工作生产不中断，其中发生一切费用由中标人承担。特殊情况下，由成交供应商与采购人协商</w:t>
      </w:r>
      <w:r>
        <w:rPr>
          <w:rFonts w:asciiTheme="minorEastAsia" w:hAnsiTheme="minorEastAsia" w:cs="仿宋_GB2312"/>
          <w:sz w:val="21"/>
        </w:rPr>
        <w:t>,</w:t>
      </w:r>
      <w:r>
        <w:rPr>
          <w:rFonts w:asciiTheme="minorEastAsia" w:hAnsiTheme="minorEastAsia" w:cs="仿宋_GB2312"/>
          <w:sz w:val="21"/>
        </w:rPr>
        <w:t>并经采购人同意后在双方约定的时间内完成设备的修复或更换。</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4.4</w:t>
      </w:r>
      <w:r>
        <w:rPr>
          <w:rFonts w:asciiTheme="minorEastAsia" w:hAnsiTheme="minorEastAsia" w:cs="仿宋_GB2312"/>
          <w:sz w:val="21"/>
        </w:rPr>
        <w:t>质保期内中标人有责任</w:t>
      </w:r>
      <w:r>
        <w:rPr>
          <w:rFonts w:asciiTheme="minorEastAsia" w:hAnsiTheme="minorEastAsia" w:cs="仿宋_GB2312"/>
          <w:sz w:val="21"/>
          <w:lang w:eastAsia="zh-CN"/>
        </w:rPr>
        <w:t>每季度</w:t>
      </w:r>
      <w:r>
        <w:rPr>
          <w:rFonts w:asciiTheme="minorEastAsia" w:hAnsiTheme="minorEastAsia" w:cs="仿宋_GB2312"/>
          <w:sz w:val="21"/>
        </w:rPr>
        <w:t>对设备进行</w:t>
      </w:r>
      <w:r>
        <w:rPr>
          <w:rFonts w:asciiTheme="minorEastAsia" w:hAnsiTheme="minorEastAsia" w:cs="仿宋_GB2312"/>
          <w:sz w:val="21"/>
          <w:lang w:eastAsia="zh-CN"/>
        </w:rPr>
        <w:t>不少于二次</w:t>
      </w:r>
      <w:r>
        <w:rPr>
          <w:rFonts w:asciiTheme="minorEastAsia" w:hAnsiTheme="minorEastAsia" w:cs="仿宋_GB2312"/>
          <w:sz w:val="21"/>
        </w:rPr>
        <w:t>的</w:t>
      </w:r>
      <w:bookmarkStart w:id="17" w:name="OLE_LINK8"/>
      <w:bookmarkStart w:id="18" w:name="OLE_LINK9"/>
      <w:r>
        <w:rPr>
          <w:rFonts w:asciiTheme="minorEastAsia" w:hAnsiTheme="minorEastAsia" w:cs="仿宋_GB2312"/>
          <w:sz w:val="21"/>
        </w:rPr>
        <w:t>巡查检修</w:t>
      </w:r>
      <w:r>
        <w:rPr>
          <w:rFonts w:asciiTheme="minorEastAsia" w:hAnsiTheme="minorEastAsia" w:cs="仿宋_GB2312"/>
          <w:sz w:val="21"/>
          <w:lang w:eastAsia="zh-CN"/>
        </w:rPr>
        <w:t>保养</w:t>
      </w:r>
      <w:bookmarkEnd w:id="17"/>
      <w:bookmarkEnd w:id="18"/>
      <w:r>
        <w:rPr>
          <w:rFonts w:asciiTheme="minorEastAsia" w:hAnsiTheme="minorEastAsia" w:cs="仿宋_GB2312"/>
          <w:sz w:val="21"/>
        </w:rPr>
        <w:t>，</w:t>
      </w:r>
      <w:r>
        <w:rPr>
          <w:rFonts w:asciiTheme="minorEastAsia" w:hAnsiTheme="minorEastAsia" w:cs="仿宋_GB2312"/>
          <w:sz w:val="21"/>
          <w:lang w:eastAsia="zh-CN"/>
        </w:rPr>
        <w:t>并提供相关</w:t>
      </w:r>
      <w:r>
        <w:rPr>
          <w:rFonts w:asciiTheme="minorEastAsia" w:hAnsiTheme="minorEastAsia" w:cs="仿宋_GB2312"/>
          <w:sz w:val="21"/>
        </w:rPr>
        <w:t>巡查检修</w:t>
      </w:r>
      <w:r>
        <w:rPr>
          <w:rFonts w:asciiTheme="minorEastAsia" w:hAnsiTheme="minorEastAsia" w:cs="仿宋_GB2312"/>
          <w:sz w:val="21"/>
          <w:lang w:eastAsia="zh-CN"/>
        </w:rPr>
        <w:t>保养记录。</w:t>
      </w:r>
      <w:r>
        <w:rPr>
          <w:rFonts w:asciiTheme="minorEastAsia" w:hAnsiTheme="minorEastAsia" w:cs="仿宋_GB2312"/>
          <w:sz w:val="21"/>
        </w:rPr>
        <w:t>应按采购人要求提供设备的备品及备件，</w:t>
      </w:r>
      <w:r>
        <w:rPr>
          <w:rFonts w:asciiTheme="minorEastAsia" w:hAnsiTheme="minorEastAsia" w:cs="仿宋_GB2312"/>
          <w:sz w:val="21"/>
        </w:rPr>
        <w:t>24</w:t>
      </w:r>
      <w:r>
        <w:rPr>
          <w:rFonts w:asciiTheme="minorEastAsia" w:hAnsiTheme="minorEastAsia" w:cs="仿宋_GB2312"/>
          <w:sz w:val="21"/>
        </w:rPr>
        <w:t>小时无法修复时立即更换。质保期</w:t>
      </w:r>
      <w:r>
        <w:rPr>
          <w:rFonts w:asciiTheme="minorEastAsia" w:hAnsiTheme="minorEastAsia" w:cs="仿宋_GB2312"/>
          <w:sz w:val="21"/>
        </w:rPr>
        <w:t>满后，中标人应提供配件、技术咨询、有偿维修等售后服务。出现故障时中标人应及时响应，并在</w:t>
      </w:r>
      <w:r>
        <w:rPr>
          <w:rFonts w:asciiTheme="minorEastAsia" w:hAnsiTheme="minorEastAsia" w:cs="仿宋_GB2312"/>
          <w:sz w:val="21"/>
        </w:rPr>
        <w:t>24</w:t>
      </w:r>
      <w:r>
        <w:rPr>
          <w:rFonts w:asciiTheme="minorEastAsia" w:hAnsiTheme="minorEastAsia" w:cs="仿宋_GB2312"/>
          <w:sz w:val="21"/>
        </w:rPr>
        <w:t>小时内派技术人员到现场解决故障；如需更换零配件的，零配件的价格不得高于市场价。</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4.5</w:t>
      </w:r>
      <w:r>
        <w:rPr>
          <w:rFonts w:asciiTheme="minorEastAsia" w:hAnsiTheme="minorEastAsia" w:cs="仿宋_GB2312"/>
          <w:sz w:val="21"/>
        </w:rPr>
        <w:t>中标人应在质保期满前三个月，对项目运行情况进行全面回访，对存在的质量问题进行维修。在质保期内，凡因非使用原因引起的质量问题，均由中标人无条件进行维修，由此给采购人造成损失的，中标人应承担全部赔偿责任。</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4.6</w:t>
      </w:r>
      <w:r>
        <w:rPr>
          <w:rFonts w:asciiTheme="minorEastAsia" w:hAnsiTheme="minorEastAsia" w:cs="仿宋_GB2312"/>
          <w:sz w:val="21"/>
        </w:rPr>
        <w:t>中标人应提供设备相关配套技术资料，包括操作手册（中文版）及维护保养手册等。</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4.7</w:t>
      </w:r>
      <w:r>
        <w:rPr>
          <w:rFonts w:asciiTheme="minorEastAsia" w:hAnsiTheme="minorEastAsia" w:cs="仿宋_GB2312"/>
          <w:sz w:val="21"/>
        </w:rPr>
        <w:t>投标人认为有利于采购人的其他优惠条款应单独列明</w:t>
      </w:r>
      <w:r>
        <w:rPr>
          <w:rFonts w:asciiTheme="minorEastAsia" w:hAnsiTheme="minorEastAsia" w:cs="仿宋_GB2312"/>
          <w:sz w:val="21"/>
        </w:rPr>
        <w:t>。</w:t>
      </w: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b/>
          <w:sz w:val="24"/>
          <w:szCs w:val="24"/>
          <w:lang w:eastAsia="zh-CN"/>
        </w:rPr>
        <w:t>（五）培训要求</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中标人须提供培训服务，负责对采购人的相关人员进行培训，包括设备的工作原理、</w:t>
      </w:r>
      <w:r>
        <w:rPr>
          <w:rFonts w:asciiTheme="minorEastAsia" w:hAnsiTheme="minorEastAsia" w:cs="仿宋_GB2312"/>
          <w:sz w:val="21"/>
        </w:rPr>
        <w:t xml:space="preserve"> </w:t>
      </w:r>
      <w:r>
        <w:rPr>
          <w:rFonts w:asciiTheme="minorEastAsia" w:hAnsiTheme="minorEastAsia" w:cs="仿宋_GB2312"/>
          <w:sz w:val="21"/>
        </w:rPr>
        <w:t>结构、操作、维护维修、清洁等，并且提供相关培训资料，保证达到正常操作、正确维护保养的水平。培训费用包含在总报价中。</w:t>
      </w: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b/>
          <w:sz w:val="24"/>
          <w:szCs w:val="24"/>
          <w:lang w:eastAsia="zh-CN"/>
        </w:rPr>
        <w:t>（六）知识产权</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投标人必须通过合法渠道获取本项目涉及的所有产品，并保证采购人在使用过程的任何时候不受到知识产权或版权的纠纷。否则，由此产生的责任，完全由投标人承担。</w:t>
      </w: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b/>
          <w:sz w:val="24"/>
          <w:szCs w:val="24"/>
          <w:lang w:eastAsia="zh-CN"/>
        </w:rPr>
        <w:t>（七）合同签订</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7.1</w:t>
      </w:r>
      <w:r>
        <w:rPr>
          <w:rFonts w:asciiTheme="minorEastAsia" w:hAnsiTheme="minorEastAsia" w:cs="仿宋_GB2312"/>
          <w:sz w:val="21"/>
        </w:rPr>
        <w:t>合同应自中标通知书发出之日起</w:t>
      </w:r>
      <w:r>
        <w:rPr>
          <w:rFonts w:asciiTheme="minorEastAsia" w:hAnsiTheme="minorEastAsia" w:cs="仿宋_GB2312"/>
          <w:sz w:val="21"/>
        </w:rPr>
        <w:t>30</w:t>
      </w:r>
      <w:r>
        <w:rPr>
          <w:rFonts w:asciiTheme="minorEastAsia" w:hAnsiTheme="minorEastAsia" w:cs="仿宋_GB2312"/>
          <w:sz w:val="21"/>
        </w:rPr>
        <w:t>个日历日内签订（以在福建省政府采购信息系统发出合同公示时间为准），若中标人未在规定时间内签订合同或未缴交履约保证金，视为放弃中标资格，并依照《中华人民共和国政府采购法》等国家有关规定及合同条款追究相应责任。</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7.2</w:t>
      </w:r>
      <w:r>
        <w:rPr>
          <w:rFonts w:asciiTheme="minorEastAsia" w:hAnsiTheme="minorEastAsia" w:cs="仿宋_GB2312"/>
          <w:sz w:val="21"/>
        </w:rPr>
        <w:t>采购人在合同签订前，将通过“国家企业信用公示信息系统”查询中标人的信用记录，若发现供应商在近三年存在重大违法记录的，将进行核实并向政府采购监管部门提</w:t>
      </w:r>
      <w:r>
        <w:rPr>
          <w:rFonts w:asciiTheme="minorEastAsia" w:hAnsiTheme="minorEastAsia" w:cs="仿宋_GB2312"/>
          <w:sz w:val="21"/>
        </w:rPr>
        <w:lastRenderedPageBreak/>
        <w:t>请监督检查。如核查发现中标人确实存在重大违法记录情形的，将按政府采购相关规定执行。</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7.3</w:t>
      </w:r>
      <w:r>
        <w:rPr>
          <w:rFonts w:asciiTheme="minorEastAsia" w:hAnsiTheme="minorEastAsia" w:cs="仿宋_GB2312"/>
          <w:sz w:val="21"/>
        </w:rPr>
        <w:t>中标人在福建省政府采购</w:t>
      </w:r>
      <w:r>
        <w:rPr>
          <w:rFonts w:asciiTheme="minorEastAsia" w:hAnsiTheme="minorEastAsia" w:cs="仿宋_GB2312"/>
          <w:sz w:val="21"/>
        </w:rPr>
        <w:t>信息系统发起合同流程，签订“电子合同”（合同内容详见附件），合同应在规定时间内在福建省政府采购信息系统公告。</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7.4</w:t>
      </w:r>
      <w:r>
        <w:rPr>
          <w:rFonts w:asciiTheme="minorEastAsia" w:hAnsiTheme="minorEastAsia" w:cs="仿宋_GB2312"/>
          <w:sz w:val="21"/>
        </w:rPr>
        <w:t>如中标人不能按时缴交履约保证金或不能按时签订合同或不能履行合同，或发生了本项目约定的可解除合同的违约事项时，采购人有权取消其中标资格（已签订合同的可终止合同），合格供应商符合法定数量时，可以从合格中标候选人中另行确定中标人，并按有关规定对原中标人进行处罚。</w:t>
      </w:r>
    </w:p>
    <w:p w:rsidR="00FF75CB" w:rsidRDefault="00140B27">
      <w:pPr>
        <w:pStyle w:val="null3"/>
        <w:spacing w:line="276" w:lineRule="auto"/>
        <w:ind w:firstLine="480"/>
        <w:jc w:val="both"/>
        <w:rPr>
          <w:rFonts w:asciiTheme="minorEastAsia" w:hAnsiTheme="minorEastAsia" w:hint="default"/>
          <w:b/>
          <w:sz w:val="24"/>
          <w:szCs w:val="24"/>
          <w:lang w:eastAsia="zh-CN"/>
        </w:rPr>
      </w:pPr>
      <w:bookmarkStart w:id="19" w:name="_Hlk192000468"/>
      <w:r>
        <w:rPr>
          <w:rFonts w:asciiTheme="minorEastAsia" w:hAnsiTheme="minorEastAsia"/>
          <w:b/>
          <w:sz w:val="24"/>
          <w:szCs w:val="24"/>
          <w:lang w:eastAsia="zh-CN"/>
        </w:rPr>
        <w:t>（八）商务响应要求</w:t>
      </w:r>
    </w:p>
    <w:bookmarkEnd w:id="19"/>
    <w:p w:rsidR="00FF75CB" w:rsidRDefault="00140B27">
      <w:pPr>
        <w:pStyle w:val="null3"/>
        <w:spacing w:before="75" w:after="75" w:line="276" w:lineRule="auto"/>
        <w:ind w:left="210" w:firstLine="420"/>
        <w:rPr>
          <w:rFonts w:asciiTheme="minorEastAsia" w:hAnsiTheme="minorEastAsia" w:cs="仿宋_GB2312" w:hint="default"/>
          <w:sz w:val="21"/>
          <w:lang w:eastAsia="zh-CN"/>
        </w:rPr>
      </w:pPr>
      <w:r>
        <w:rPr>
          <w:rFonts w:asciiTheme="minorEastAsia" w:hAnsiTheme="minorEastAsia" w:cs="仿宋_GB2312"/>
          <w:sz w:val="21"/>
        </w:rPr>
        <w:t>8.1</w:t>
      </w:r>
      <w:r>
        <w:rPr>
          <w:rFonts w:asciiTheme="minorEastAsia" w:hAnsiTheme="minorEastAsia" w:cs="仿宋_GB2312"/>
          <w:sz w:val="21"/>
        </w:rPr>
        <w:t>投标人应根据实际情况，提供企业具有的有效认证证书。</w:t>
      </w:r>
    </w:p>
    <w:p w:rsidR="00FF75CB" w:rsidRDefault="00140B27">
      <w:pPr>
        <w:pStyle w:val="null3"/>
        <w:spacing w:before="75" w:after="75" w:line="276" w:lineRule="auto"/>
        <w:ind w:left="210" w:firstLine="420"/>
        <w:rPr>
          <w:rFonts w:asciiTheme="minorEastAsia" w:hAnsiTheme="minorEastAsia" w:cs="仿宋_GB2312" w:hint="default"/>
          <w:sz w:val="21"/>
          <w:lang w:eastAsia="zh-CN"/>
        </w:rPr>
      </w:pPr>
      <w:r>
        <w:rPr>
          <w:rFonts w:asciiTheme="minorEastAsia" w:hAnsiTheme="minorEastAsia" w:cs="仿宋_GB2312"/>
          <w:sz w:val="21"/>
          <w:lang w:eastAsia="zh-CN"/>
        </w:rPr>
        <w:t>8.2</w:t>
      </w:r>
      <w:r>
        <w:rPr>
          <w:rFonts w:asciiTheme="minorEastAsia" w:hAnsiTheme="minorEastAsia" w:cs="仿宋_GB2312"/>
          <w:sz w:val="21"/>
        </w:rPr>
        <w:t>投标人应根据</w:t>
      </w:r>
      <w:r>
        <w:rPr>
          <w:rFonts w:asciiTheme="minorEastAsia" w:hAnsiTheme="minorEastAsia" w:cs="仿宋_GB2312"/>
          <w:sz w:val="21"/>
          <w:lang w:eastAsia="zh-CN"/>
        </w:rPr>
        <w:t>投入本项目的团队人员技术能力，提供相应人员</w:t>
      </w:r>
      <w:r>
        <w:rPr>
          <w:rFonts w:asciiTheme="minorEastAsia" w:hAnsiTheme="minorEastAsia" w:cs="仿宋_GB2312"/>
          <w:sz w:val="21"/>
          <w:lang w:eastAsia="zh-CN"/>
        </w:rPr>
        <w:t>身份证、资格证书、社保缴交证明材料等。</w:t>
      </w:r>
    </w:p>
    <w:p w:rsidR="00FF75CB" w:rsidRDefault="00140B27">
      <w:pPr>
        <w:pStyle w:val="null3"/>
        <w:spacing w:before="75" w:after="75" w:line="276" w:lineRule="auto"/>
        <w:ind w:left="210" w:firstLine="420"/>
        <w:rPr>
          <w:rFonts w:asciiTheme="minorEastAsia" w:hAnsiTheme="minorEastAsia" w:cs="仿宋_GB2312" w:hint="default"/>
          <w:sz w:val="21"/>
          <w:lang w:eastAsia="zh-CN"/>
        </w:rPr>
      </w:pPr>
      <w:r>
        <w:rPr>
          <w:rFonts w:asciiTheme="minorEastAsia" w:hAnsiTheme="minorEastAsia" w:cs="仿宋_GB2312"/>
          <w:sz w:val="21"/>
          <w:lang w:eastAsia="zh-CN"/>
        </w:rPr>
        <w:t>8.3</w:t>
      </w:r>
      <w:r>
        <w:rPr>
          <w:rFonts w:asciiTheme="minorEastAsia" w:hAnsiTheme="minorEastAsia" w:cs="仿宋_GB2312"/>
          <w:sz w:val="21"/>
        </w:rPr>
        <w:t>投标人应根据</w:t>
      </w:r>
      <w:r>
        <w:rPr>
          <w:rFonts w:asciiTheme="minorEastAsia" w:hAnsiTheme="minorEastAsia" w:cs="仿宋_GB2312"/>
          <w:sz w:val="21"/>
          <w:lang w:eastAsia="zh-CN"/>
        </w:rPr>
        <w:t>企业对舞台设备智能管理和运维的能力</w:t>
      </w:r>
      <w:r>
        <w:rPr>
          <w:rFonts w:asciiTheme="minorEastAsia" w:hAnsiTheme="minorEastAsia" w:cs="仿宋_GB2312"/>
          <w:sz w:val="21"/>
        </w:rPr>
        <w:t>，提供相关软件产品的软件著作权证书。</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8.4</w:t>
      </w:r>
      <w:r>
        <w:rPr>
          <w:rFonts w:asciiTheme="minorEastAsia" w:hAnsiTheme="minorEastAsia" w:cs="仿宋_GB2312"/>
          <w:sz w:val="21"/>
          <w:lang w:eastAsia="zh-CN"/>
        </w:rPr>
        <w:t>投</w:t>
      </w:r>
      <w:r>
        <w:rPr>
          <w:rFonts w:asciiTheme="minorEastAsia" w:hAnsiTheme="minorEastAsia" w:cs="仿宋_GB2312"/>
          <w:sz w:val="21"/>
        </w:rPr>
        <w:t>标人应根据实际情况，</w:t>
      </w:r>
      <w:r>
        <w:rPr>
          <w:rFonts w:asciiTheme="minorEastAsia" w:hAnsiTheme="minorEastAsia" w:cs="仿宋_GB2312"/>
          <w:sz w:val="21"/>
          <w:lang w:eastAsia="zh-CN"/>
        </w:rPr>
        <w:t>提供</w:t>
      </w:r>
      <w:r>
        <w:rPr>
          <w:rFonts w:asciiTheme="minorEastAsia" w:hAnsiTheme="minorEastAsia" w:cs="仿宋_GB2312"/>
          <w:sz w:val="21"/>
        </w:rPr>
        <w:t>针对本项目的售后服务</w:t>
      </w:r>
      <w:r>
        <w:rPr>
          <w:rFonts w:asciiTheme="minorEastAsia" w:hAnsiTheme="minorEastAsia" w:cs="仿宋_GB2312"/>
          <w:sz w:val="21"/>
          <w:lang w:eastAsia="zh-CN"/>
        </w:rPr>
        <w:t>方案</w:t>
      </w:r>
      <w:r>
        <w:rPr>
          <w:rFonts w:asciiTheme="minorEastAsia" w:hAnsiTheme="minorEastAsia" w:cs="仿宋_GB2312"/>
          <w:sz w:val="21"/>
        </w:rPr>
        <w:t>，至少包含保修范围、售后响应方式、售后响应时间</w:t>
      </w:r>
      <w:r>
        <w:rPr>
          <w:rFonts w:asciiTheme="minorEastAsia" w:hAnsiTheme="minorEastAsia" w:cs="仿宋_GB2312"/>
          <w:sz w:val="21"/>
          <w:lang w:eastAsia="zh-CN"/>
        </w:rPr>
        <w:t>等</w:t>
      </w:r>
      <w:r>
        <w:rPr>
          <w:rFonts w:asciiTheme="minorEastAsia" w:hAnsiTheme="minorEastAsia" w:cs="仿宋_GB2312"/>
          <w:sz w:val="21"/>
        </w:rPr>
        <w:t>。</w:t>
      </w:r>
    </w:p>
    <w:p w:rsidR="00FF75CB" w:rsidRDefault="00140B27">
      <w:pPr>
        <w:pStyle w:val="null3"/>
        <w:spacing w:before="75" w:after="75" w:line="276" w:lineRule="auto"/>
        <w:ind w:left="210" w:firstLine="420"/>
        <w:rPr>
          <w:rFonts w:asciiTheme="minorEastAsia" w:hAnsiTheme="minorEastAsia" w:cs="仿宋_GB2312" w:hint="default"/>
          <w:sz w:val="21"/>
          <w:lang w:eastAsia="zh-CN"/>
        </w:rPr>
      </w:pPr>
      <w:bookmarkStart w:id="20" w:name="_Hlk192000479"/>
      <w:r>
        <w:rPr>
          <w:rFonts w:asciiTheme="minorEastAsia" w:hAnsiTheme="minorEastAsia" w:cs="仿宋_GB2312"/>
          <w:sz w:val="21"/>
        </w:rPr>
        <w:t>8.5</w:t>
      </w:r>
      <w:r>
        <w:rPr>
          <w:rFonts w:asciiTheme="minorEastAsia" w:hAnsiTheme="minorEastAsia" w:cs="仿宋_GB2312"/>
          <w:sz w:val="21"/>
        </w:rPr>
        <w:t>投标人若</w:t>
      </w:r>
      <w:r>
        <w:rPr>
          <w:rFonts w:asciiTheme="minorEastAsia" w:hAnsiTheme="minorEastAsia" w:cs="仿宋_GB2312"/>
          <w:sz w:val="21"/>
          <w:lang w:eastAsia="zh-CN"/>
        </w:rPr>
        <w:t>承接</w:t>
      </w:r>
      <w:r>
        <w:rPr>
          <w:rFonts w:asciiTheme="minorEastAsia" w:hAnsiTheme="minorEastAsia" w:cs="仿宋_GB2312"/>
          <w:sz w:val="21"/>
        </w:rPr>
        <w:t>类似</w:t>
      </w:r>
      <w:r>
        <w:rPr>
          <w:rFonts w:asciiTheme="minorEastAsia" w:hAnsiTheme="minorEastAsia" w:cs="仿宋_GB2312"/>
          <w:sz w:val="21"/>
          <w:lang w:eastAsia="zh-CN"/>
        </w:rPr>
        <w:t>音响、灯光、舞台机械系统</w:t>
      </w:r>
      <w:r>
        <w:rPr>
          <w:rFonts w:asciiTheme="minorEastAsia" w:hAnsiTheme="minorEastAsia" w:cs="仿宋_GB2312"/>
          <w:sz w:val="21"/>
        </w:rPr>
        <w:t>项目业绩的，需提供业绩的以下四项证明材料：</w:t>
      </w:r>
      <w:r>
        <w:rPr>
          <w:rFonts w:asciiTheme="minorEastAsia" w:hAnsiTheme="minorEastAsia" w:cs="仿宋_GB2312"/>
          <w:sz w:val="21"/>
        </w:rPr>
        <w:t xml:space="preserve"> </w:t>
      </w:r>
      <w:r>
        <w:rPr>
          <w:rFonts w:asciiTheme="minorEastAsia" w:hAnsiTheme="minorEastAsia" w:cs="仿宋_GB2312"/>
          <w:sz w:val="21"/>
        </w:rPr>
        <w:t>①中标（成交）公告（提供相关网站中标（成交）公告的下载网页并注明网址）；②中标（成交）通知书；③采购合同文本；④能够证明该业绩项目已经采购人验收合格的相关证明材料。</w:t>
      </w:r>
      <w:bookmarkEnd w:id="20"/>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8.6</w:t>
      </w:r>
      <w:r>
        <w:rPr>
          <w:rFonts w:asciiTheme="minorEastAsia" w:hAnsiTheme="minorEastAsia" w:cs="仿宋_GB2312"/>
          <w:sz w:val="21"/>
        </w:rPr>
        <w:t>投标人应对照</w:t>
      </w:r>
      <w:r>
        <w:rPr>
          <w:rFonts w:asciiTheme="minorEastAsia" w:hAnsiTheme="minorEastAsia" w:cs="仿宋_GB2312"/>
          <w:sz w:val="21"/>
        </w:rPr>
        <w:t>采购文件商务要求，逐条说明响应情况，或申明与商务要求条文的偏差和例外并列于《商务条件响应表》中。投标人若未对采购要求进行逐条响应，评标委员会将做出不利于投标人的评审。</w:t>
      </w:r>
    </w:p>
    <w:p w:rsidR="00FF75CB" w:rsidRDefault="00140B27">
      <w:pPr>
        <w:pStyle w:val="null3"/>
        <w:spacing w:line="276" w:lineRule="auto"/>
        <w:ind w:firstLine="480"/>
        <w:jc w:val="both"/>
        <w:rPr>
          <w:rFonts w:asciiTheme="minorEastAsia" w:hAnsiTheme="minorEastAsia" w:hint="default"/>
          <w:b/>
          <w:sz w:val="24"/>
          <w:szCs w:val="24"/>
          <w:lang w:eastAsia="zh-CN"/>
        </w:rPr>
      </w:pPr>
      <w:r>
        <w:rPr>
          <w:rFonts w:asciiTheme="minorEastAsia" w:hAnsiTheme="minorEastAsia"/>
          <w:b/>
          <w:sz w:val="24"/>
          <w:szCs w:val="24"/>
          <w:lang w:eastAsia="zh-CN"/>
        </w:rPr>
        <w:t>（九）其他要求</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9.1</w:t>
      </w:r>
      <w:r>
        <w:rPr>
          <w:rFonts w:asciiTheme="minorEastAsia" w:hAnsiTheme="minorEastAsia" w:cs="仿宋_GB2312"/>
          <w:sz w:val="21"/>
        </w:rPr>
        <w:t>投标人选择提供资信证明的，取消提供开户许可证的要求，应提供</w:t>
      </w:r>
      <w:r>
        <w:rPr>
          <w:rFonts w:asciiTheme="minorEastAsia" w:hAnsiTheme="minorEastAsia" w:cs="仿宋_GB2312"/>
          <w:sz w:val="21"/>
        </w:rPr>
        <w:t>2024</w:t>
      </w:r>
      <w:r>
        <w:rPr>
          <w:rFonts w:asciiTheme="minorEastAsia" w:hAnsiTheme="minorEastAsia" w:cs="仿宋_GB2312"/>
          <w:sz w:val="21"/>
        </w:rPr>
        <w:t>年</w:t>
      </w:r>
      <w:r>
        <w:rPr>
          <w:rFonts w:asciiTheme="minorEastAsia" w:hAnsiTheme="minorEastAsia" w:cs="仿宋_GB2312"/>
          <w:sz w:val="21"/>
        </w:rPr>
        <w:t>1</w:t>
      </w:r>
      <w:r>
        <w:rPr>
          <w:rFonts w:asciiTheme="minorEastAsia" w:hAnsiTheme="minorEastAsia" w:cs="仿宋_GB2312"/>
          <w:sz w:val="21"/>
        </w:rPr>
        <w:t>月</w:t>
      </w:r>
      <w:r>
        <w:rPr>
          <w:rFonts w:asciiTheme="minorEastAsia" w:hAnsiTheme="minorEastAsia" w:cs="仿宋_GB2312"/>
          <w:sz w:val="21"/>
        </w:rPr>
        <w:t>1</w:t>
      </w:r>
      <w:r>
        <w:rPr>
          <w:rFonts w:asciiTheme="minorEastAsia" w:hAnsiTheme="minorEastAsia" w:cs="仿宋_GB2312"/>
          <w:sz w:val="21"/>
        </w:rPr>
        <w:t>日以来开户银行出具的资信证明复印件（若资信证明备注有效期的，必须在有效期内，否则为无效资信证明）。</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9.2</w:t>
      </w:r>
      <w:r>
        <w:rPr>
          <w:rFonts w:asciiTheme="minorEastAsia" w:hAnsiTheme="minorEastAsia" w:cs="仿宋_GB2312"/>
          <w:sz w:val="21"/>
        </w:rPr>
        <w:t>资格条款中涉及提供经审计的上一年度的年度财务报告的，投标人可选择提供经审计的</w:t>
      </w:r>
      <w:r>
        <w:rPr>
          <w:rFonts w:asciiTheme="minorEastAsia" w:hAnsiTheme="minorEastAsia" w:cs="仿宋_GB2312"/>
          <w:sz w:val="21"/>
        </w:rPr>
        <w:t>2023</w:t>
      </w:r>
      <w:r>
        <w:rPr>
          <w:rFonts w:asciiTheme="minorEastAsia" w:hAnsiTheme="minorEastAsia" w:cs="仿宋_GB2312"/>
          <w:sz w:val="21"/>
        </w:rPr>
        <w:t>年或</w:t>
      </w:r>
      <w:r>
        <w:rPr>
          <w:rFonts w:asciiTheme="minorEastAsia" w:hAnsiTheme="minorEastAsia" w:cs="仿宋_GB2312"/>
          <w:sz w:val="21"/>
        </w:rPr>
        <w:t>2024</w:t>
      </w:r>
      <w:r>
        <w:rPr>
          <w:rFonts w:asciiTheme="minorEastAsia" w:hAnsiTheme="minorEastAsia" w:cs="仿宋_GB2312"/>
          <w:sz w:val="21"/>
        </w:rPr>
        <w:t>年的年度财务报告。</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9.3</w:t>
      </w:r>
      <w:r>
        <w:rPr>
          <w:rFonts w:asciiTheme="minorEastAsia" w:hAnsiTheme="minorEastAsia" w:cs="仿宋_GB2312"/>
          <w:sz w:val="21"/>
        </w:rPr>
        <w:t>投标人应仔细阅读招标文件各项要求，未按照招标文件规定完整提交投标人的资格证明文件的，将不能通过资格审查，为无效投标。</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9.4</w:t>
      </w:r>
      <w:r>
        <w:rPr>
          <w:rFonts w:asciiTheme="minorEastAsia" w:hAnsiTheme="minorEastAsia" w:cs="仿宋_GB2312"/>
          <w:sz w:val="21"/>
        </w:rPr>
        <w:t>若本项目涉及商品包装和快递包装的，投标人应承诺投标产品的商品包装和快递包装符合《财政部办公厅、生态环境部办公厅、国家邮政局办公室关于印发</w:t>
      </w:r>
      <w:r>
        <w:rPr>
          <w:rFonts w:asciiTheme="minorEastAsia" w:hAnsiTheme="minorEastAsia" w:cs="仿宋_GB2312"/>
          <w:sz w:val="21"/>
        </w:rPr>
        <w:t>&lt;</w:t>
      </w:r>
      <w:r>
        <w:rPr>
          <w:rFonts w:asciiTheme="minorEastAsia" w:hAnsiTheme="minorEastAsia" w:cs="仿宋_GB2312"/>
          <w:sz w:val="21"/>
        </w:rPr>
        <w:t>商品包装政府采购需求标准（试行）</w:t>
      </w:r>
      <w:r>
        <w:rPr>
          <w:rFonts w:asciiTheme="minorEastAsia" w:hAnsiTheme="minorEastAsia" w:cs="仿宋_GB2312"/>
          <w:sz w:val="21"/>
        </w:rPr>
        <w:t>&gt;</w:t>
      </w:r>
      <w:r>
        <w:rPr>
          <w:rFonts w:asciiTheme="minorEastAsia" w:hAnsiTheme="minorEastAsia" w:cs="仿宋_GB2312"/>
          <w:sz w:val="21"/>
        </w:rPr>
        <w:t>、</w:t>
      </w:r>
      <w:r>
        <w:rPr>
          <w:rFonts w:asciiTheme="minorEastAsia" w:hAnsiTheme="minorEastAsia" w:cs="仿宋_GB2312"/>
          <w:sz w:val="21"/>
        </w:rPr>
        <w:t>&lt;</w:t>
      </w:r>
      <w:r>
        <w:rPr>
          <w:rFonts w:asciiTheme="minorEastAsia" w:hAnsiTheme="minorEastAsia" w:cs="仿宋_GB2312"/>
          <w:sz w:val="21"/>
        </w:rPr>
        <w:t>快递包装政府采购需求标准（试行）</w:t>
      </w:r>
      <w:r>
        <w:rPr>
          <w:rFonts w:asciiTheme="minorEastAsia" w:hAnsiTheme="minorEastAsia" w:cs="仿宋_GB2312"/>
          <w:sz w:val="21"/>
        </w:rPr>
        <w:t>&gt;</w:t>
      </w:r>
      <w:r>
        <w:rPr>
          <w:rFonts w:asciiTheme="minorEastAsia" w:hAnsiTheme="minorEastAsia" w:cs="仿宋_GB2312"/>
          <w:sz w:val="21"/>
        </w:rPr>
        <w:t>的通知》（财办库〔</w:t>
      </w:r>
      <w:r>
        <w:rPr>
          <w:rFonts w:asciiTheme="minorEastAsia" w:hAnsiTheme="minorEastAsia" w:cs="仿宋_GB2312"/>
          <w:sz w:val="21"/>
        </w:rPr>
        <w:t>2020</w:t>
      </w:r>
      <w:r>
        <w:rPr>
          <w:rFonts w:asciiTheme="minorEastAsia" w:hAnsiTheme="minorEastAsia" w:cs="仿宋_GB2312"/>
          <w:sz w:val="21"/>
        </w:rPr>
        <w:t>〕</w:t>
      </w:r>
      <w:r>
        <w:rPr>
          <w:rFonts w:asciiTheme="minorEastAsia" w:hAnsiTheme="minorEastAsia" w:cs="仿宋_GB2312"/>
          <w:sz w:val="21"/>
        </w:rPr>
        <w:t>123</w:t>
      </w:r>
      <w:r>
        <w:rPr>
          <w:rFonts w:asciiTheme="minorEastAsia" w:hAnsiTheme="minorEastAsia" w:cs="仿宋_GB2312"/>
          <w:sz w:val="21"/>
        </w:rPr>
        <w:t>号）文件要求。</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lastRenderedPageBreak/>
        <w:t>9.5</w:t>
      </w:r>
      <w:r>
        <w:rPr>
          <w:rFonts w:asciiTheme="minorEastAsia" w:hAnsiTheme="minorEastAsia" w:cs="仿宋_GB2312"/>
          <w:sz w:val="21"/>
        </w:rPr>
        <w:t>本项目支持供应商合同融资，具体相关政策参见《关于促进中小企业政府采购合同融资健康开展的通知》（闽财购函〔</w:t>
      </w:r>
      <w:r>
        <w:rPr>
          <w:rFonts w:asciiTheme="minorEastAsia" w:hAnsiTheme="minorEastAsia" w:cs="仿宋_GB2312"/>
          <w:sz w:val="21"/>
        </w:rPr>
        <w:t>2019</w:t>
      </w:r>
      <w:r>
        <w:rPr>
          <w:rFonts w:asciiTheme="minorEastAsia" w:hAnsiTheme="minorEastAsia" w:cs="仿宋_GB2312"/>
          <w:sz w:val="21"/>
        </w:rPr>
        <w:t>〕</w:t>
      </w:r>
      <w:r>
        <w:rPr>
          <w:rFonts w:asciiTheme="minorEastAsia" w:hAnsiTheme="minorEastAsia" w:cs="仿宋_GB2312"/>
          <w:sz w:val="21"/>
        </w:rPr>
        <w:t>1</w:t>
      </w:r>
      <w:r>
        <w:rPr>
          <w:rFonts w:asciiTheme="minorEastAsia" w:hAnsiTheme="minorEastAsia" w:cs="仿宋_GB2312"/>
          <w:sz w:val="21"/>
        </w:rPr>
        <w:t xml:space="preserve">6 </w:t>
      </w:r>
      <w:r>
        <w:rPr>
          <w:rFonts w:asciiTheme="minorEastAsia" w:hAnsiTheme="minorEastAsia" w:cs="仿宋_GB2312"/>
          <w:sz w:val="21"/>
        </w:rPr>
        <w:t>号）和《关于印发</w:t>
      </w:r>
      <w:r>
        <w:rPr>
          <w:rFonts w:asciiTheme="minorEastAsia" w:hAnsiTheme="minorEastAsia" w:cs="仿宋_GB2312"/>
          <w:sz w:val="21"/>
        </w:rPr>
        <w:t>&lt;</w:t>
      </w:r>
      <w:r>
        <w:rPr>
          <w:rFonts w:asciiTheme="minorEastAsia" w:hAnsiTheme="minorEastAsia" w:cs="仿宋_GB2312"/>
          <w:sz w:val="21"/>
        </w:rPr>
        <w:t>福建省支持中小企业政府采购合同融资暂行办法</w:t>
      </w:r>
      <w:r>
        <w:rPr>
          <w:rFonts w:asciiTheme="minorEastAsia" w:hAnsiTheme="minorEastAsia" w:cs="仿宋_GB2312"/>
          <w:sz w:val="21"/>
        </w:rPr>
        <w:t>&gt;</w:t>
      </w:r>
      <w:r>
        <w:rPr>
          <w:rFonts w:asciiTheme="minorEastAsia" w:hAnsiTheme="minorEastAsia" w:cs="仿宋_GB2312"/>
          <w:sz w:val="21"/>
        </w:rPr>
        <w:t>的通知（闽财购〔</w:t>
      </w:r>
      <w:r>
        <w:rPr>
          <w:rFonts w:asciiTheme="minorEastAsia" w:hAnsiTheme="minorEastAsia" w:cs="仿宋_GB2312"/>
          <w:sz w:val="21"/>
        </w:rPr>
        <w:t>2018</w:t>
      </w:r>
      <w:r>
        <w:rPr>
          <w:rFonts w:asciiTheme="minorEastAsia" w:hAnsiTheme="minorEastAsia" w:cs="仿宋_GB2312"/>
          <w:sz w:val="21"/>
        </w:rPr>
        <w:t>〕</w:t>
      </w:r>
      <w:r>
        <w:rPr>
          <w:rFonts w:asciiTheme="minorEastAsia" w:hAnsiTheme="minorEastAsia" w:cs="仿宋_GB2312"/>
          <w:sz w:val="21"/>
        </w:rPr>
        <w:t xml:space="preserve">7 </w:t>
      </w:r>
      <w:r>
        <w:rPr>
          <w:rFonts w:asciiTheme="minorEastAsia" w:hAnsiTheme="minorEastAsia" w:cs="仿宋_GB2312"/>
          <w:sz w:val="21"/>
        </w:rPr>
        <w:t>号）。</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9.6</w:t>
      </w:r>
      <w:r>
        <w:rPr>
          <w:rFonts w:asciiTheme="minorEastAsia" w:hAnsiTheme="minorEastAsia" w:cs="仿宋_GB2312"/>
          <w:sz w:val="21"/>
        </w:rPr>
        <w:t>本项目招标文件要求的投标响应材料，若属于可以通过互联网或者相关信息系统查询的信息，投标人可在投标文件中提供相应的互联网或者相关信息系统的查询网址或查询方式后，不再需要提供此类投标响应材料。投标人对所提供的查询网址或查询方式的有效性和真实性负责。</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9.7</w:t>
      </w:r>
      <w:r>
        <w:rPr>
          <w:rFonts w:asciiTheme="minorEastAsia" w:hAnsiTheme="minorEastAsia" w:cs="仿宋_GB2312"/>
          <w:sz w:val="21"/>
        </w:rPr>
        <w:t>本项目采用“远程开标”，投标人可到开标现场，也可不到开标现场，由投标人自行决定。投标人选择到开标现场开标的，请在系统规定时间内将</w:t>
      </w:r>
      <w:r>
        <w:rPr>
          <w:rFonts w:asciiTheme="minorEastAsia" w:hAnsiTheme="minorEastAsia" w:cs="仿宋_GB2312"/>
          <w:sz w:val="21"/>
        </w:rPr>
        <w:t>CA</w:t>
      </w:r>
      <w:r>
        <w:rPr>
          <w:rFonts w:asciiTheme="minorEastAsia" w:hAnsiTheme="minorEastAsia" w:cs="仿宋_GB2312"/>
          <w:sz w:val="21"/>
        </w:rPr>
        <w:t>证书送达厦门市行政</w:t>
      </w:r>
      <w:r>
        <w:rPr>
          <w:rFonts w:asciiTheme="minorEastAsia" w:hAnsiTheme="minorEastAsia" w:cs="仿宋_GB2312"/>
          <w:sz w:val="21"/>
        </w:rPr>
        <w:t>服务中心</w:t>
      </w:r>
      <w:r>
        <w:rPr>
          <w:rFonts w:asciiTheme="minorEastAsia" w:hAnsiTheme="minorEastAsia" w:cs="仿宋_GB2312"/>
          <w:sz w:val="21"/>
        </w:rPr>
        <w:t>4</w:t>
      </w:r>
      <w:r>
        <w:rPr>
          <w:rFonts w:asciiTheme="minorEastAsia" w:hAnsiTheme="minorEastAsia" w:cs="仿宋_GB2312"/>
          <w:sz w:val="21"/>
        </w:rPr>
        <w:t>层本项目指定开标厅进行解密及签章。投标人不到开标现场的，请在福建省政府采购网下载《供应商操作手册》，提前熟悉线上操作及开评标流程，在开标时自备电脑登录采购系统（确保自身设施、设备、网络状况良好），线上观看开标过程，并按要求在解密规定时间内对投标文件进行远程解密、远程签章。本项目系统规定解密时间为</w:t>
      </w:r>
      <w:r>
        <w:rPr>
          <w:rFonts w:asciiTheme="minorEastAsia" w:hAnsiTheme="minorEastAsia" w:cs="仿宋_GB2312"/>
          <w:sz w:val="21"/>
        </w:rPr>
        <w:t>45</w:t>
      </w:r>
      <w:r>
        <w:rPr>
          <w:rFonts w:asciiTheme="minorEastAsia" w:hAnsiTheme="minorEastAsia" w:cs="仿宋_GB2312"/>
          <w:sz w:val="21"/>
        </w:rPr>
        <w:t>分钟内，在系统规定解密时间内未解密的视为放弃投标；唱标结束后，投标人应对开标结果进行签章，并在远程签章开放后</w:t>
      </w:r>
      <w:r>
        <w:rPr>
          <w:rFonts w:asciiTheme="minorEastAsia" w:hAnsiTheme="minorEastAsia" w:cs="仿宋_GB2312"/>
          <w:sz w:val="21"/>
        </w:rPr>
        <w:t>15</w:t>
      </w:r>
      <w:r>
        <w:rPr>
          <w:rFonts w:asciiTheme="minorEastAsia" w:hAnsiTheme="minorEastAsia" w:cs="仿宋_GB2312"/>
          <w:sz w:val="21"/>
        </w:rPr>
        <w:t>分钟内完成，逾期未签章的视同认可开标过程及开标结果。</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9.8</w:t>
      </w:r>
      <w:r>
        <w:rPr>
          <w:rFonts w:asciiTheme="minorEastAsia" w:hAnsiTheme="minorEastAsia" w:cs="仿宋_GB2312"/>
          <w:sz w:val="21"/>
        </w:rPr>
        <w:t>本项目开标结束后，供应商应自备</w:t>
      </w:r>
      <w:r>
        <w:rPr>
          <w:rFonts w:asciiTheme="minorEastAsia" w:hAnsiTheme="minorEastAsia" w:cs="仿宋_GB2312"/>
          <w:sz w:val="21"/>
        </w:rPr>
        <w:t>可上网的电脑，实时关注福建省政府采购系统在线评审大厅（特别是低价报价的投标人），若评标委员会在线上发起澄清邀请，投标人没有在系统限时内作出响应的，造成的不利后果供应商应自行承担。</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9.9</w:t>
      </w:r>
      <w:r>
        <w:rPr>
          <w:rFonts w:asciiTheme="minorEastAsia" w:hAnsiTheme="minorEastAsia" w:cs="仿宋_GB2312"/>
          <w:sz w:val="21"/>
        </w:rPr>
        <w:t>开、评标期间，投标人代表应保证采购系统中预留的联系方式畅通，在操作过程中如有疑问请咨询系统技术人员（</w:t>
      </w:r>
      <w:r>
        <w:rPr>
          <w:rFonts w:asciiTheme="minorEastAsia" w:hAnsiTheme="minorEastAsia" w:cs="仿宋_GB2312"/>
          <w:sz w:val="21"/>
        </w:rPr>
        <w:t>400-1612-666</w:t>
      </w:r>
      <w:r>
        <w:rPr>
          <w:rFonts w:asciiTheme="minorEastAsia" w:hAnsiTheme="minorEastAsia" w:cs="仿宋_GB2312"/>
          <w:sz w:val="21"/>
        </w:rPr>
        <w:t>、</w:t>
      </w:r>
      <w:r>
        <w:rPr>
          <w:rFonts w:asciiTheme="minorEastAsia" w:hAnsiTheme="minorEastAsia" w:cs="仿宋_GB2312"/>
          <w:sz w:val="21"/>
        </w:rPr>
        <w:t>0592-2678532</w:t>
      </w:r>
      <w:r>
        <w:rPr>
          <w:rFonts w:asciiTheme="minorEastAsia" w:hAnsiTheme="minorEastAsia" w:cs="仿宋_GB2312"/>
          <w:sz w:val="21"/>
        </w:rPr>
        <w:t>、</w:t>
      </w:r>
      <w:r>
        <w:rPr>
          <w:rFonts w:asciiTheme="minorEastAsia" w:hAnsiTheme="minorEastAsia" w:cs="仿宋_GB2312"/>
          <w:sz w:val="21"/>
        </w:rPr>
        <w:t>0592-2858142</w:t>
      </w:r>
      <w:r>
        <w:rPr>
          <w:rFonts w:asciiTheme="minorEastAsia" w:hAnsiTheme="minorEastAsia" w:cs="仿宋_GB2312"/>
          <w:sz w:val="21"/>
        </w:rPr>
        <w:t>）。</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9.10</w:t>
      </w:r>
      <w:r>
        <w:rPr>
          <w:rFonts w:asciiTheme="minorEastAsia" w:hAnsiTheme="minorEastAsia" w:cs="仿宋_GB2312"/>
          <w:sz w:val="21"/>
        </w:rPr>
        <w:t>报名及相关操作提醒：请登录福建省政府采购网（政府采购网厦门市分网）→</w:t>
      </w:r>
      <w:r>
        <w:rPr>
          <w:rFonts w:asciiTheme="minorEastAsia" w:hAnsiTheme="minorEastAsia" w:cs="仿宋_GB2312"/>
          <w:sz w:val="21"/>
        </w:rPr>
        <w:t xml:space="preserve"> </w:t>
      </w:r>
      <w:r>
        <w:rPr>
          <w:rFonts w:asciiTheme="minorEastAsia" w:hAnsiTheme="minorEastAsia" w:cs="仿宋_GB2312"/>
          <w:sz w:val="21"/>
        </w:rPr>
        <w:t>【服务专区】→【供应商操作指南】，按指引操作。请供应商及时进行网上</w:t>
      </w:r>
      <w:r>
        <w:rPr>
          <w:rFonts w:asciiTheme="minorEastAsia" w:hAnsiTheme="minorEastAsia" w:cs="仿宋_GB2312"/>
          <w:sz w:val="21"/>
        </w:rPr>
        <w:t>报名并提前办理</w:t>
      </w:r>
      <w:r>
        <w:rPr>
          <w:rFonts w:asciiTheme="minorEastAsia" w:hAnsiTheme="minorEastAsia" w:cs="仿宋_GB2312"/>
          <w:sz w:val="21"/>
        </w:rPr>
        <w:t>CA</w:t>
      </w:r>
      <w:r>
        <w:rPr>
          <w:rFonts w:asciiTheme="minorEastAsia" w:hAnsiTheme="minorEastAsia" w:cs="仿宋_GB2312"/>
          <w:sz w:val="21"/>
        </w:rPr>
        <w:t>。相关操作说明可能会与福建省政府采购网厦门市分网实际存在差别，请以系统实际操作要求为准。</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9.11</w:t>
      </w:r>
      <w:r>
        <w:rPr>
          <w:rFonts w:asciiTheme="minorEastAsia" w:hAnsiTheme="minorEastAsia" w:cs="仿宋_GB2312"/>
          <w:sz w:val="21"/>
        </w:rPr>
        <w:t>供应商若提出质疑，应当符合采购文件及法律法规的相关规定，并提供福建省政府采购网报名截图，包含项目编号、项目名称、报名日期、报名单位全称等报名信息；接收质疑的地址联系人等，详见代理机构联系信息。</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9.12</w:t>
      </w:r>
      <w:r>
        <w:rPr>
          <w:rFonts w:asciiTheme="minorEastAsia" w:hAnsiTheme="minorEastAsia" w:cs="仿宋_GB2312"/>
          <w:sz w:val="21"/>
        </w:rPr>
        <w:t>关于虚假投标的风险提示。《政府采购法》第七十七条规定：“供应商有下列情形之一的，处以采购金额千分之五以上千分之十以下的罚款，列入不良行为记录名单，在一至三年内禁止参加政府采购活动，有违法所得的，</w:t>
      </w:r>
      <w:r>
        <w:rPr>
          <w:rFonts w:asciiTheme="minorEastAsia" w:hAnsiTheme="minorEastAsia" w:cs="仿宋_GB2312"/>
          <w:sz w:val="21"/>
        </w:rPr>
        <w:t>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w:t>
      </w:r>
    </w:p>
    <w:p w:rsidR="00FF75CB" w:rsidRDefault="00140B27">
      <w:pPr>
        <w:pStyle w:val="null3"/>
        <w:spacing w:before="75" w:after="75" w:line="276" w:lineRule="auto"/>
        <w:ind w:left="210" w:firstLine="420"/>
        <w:rPr>
          <w:rFonts w:asciiTheme="minorEastAsia" w:hAnsiTheme="minorEastAsia" w:cs="仿宋_GB2312" w:hint="default"/>
          <w:sz w:val="21"/>
        </w:rPr>
      </w:pPr>
      <w:r>
        <w:rPr>
          <w:rFonts w:asciiTheme="minorEastAsia" w:hAnsiTheme="minorEastAsia" w:cs="仿宋_GB2312"/>
          <w:sz w:val="21"/>
        </w:rPr>
        <w:t>9.13</w:t>
      </w:r>
      <w:r>
        <w:rPr>
          <w:rFonts w:asciiTheme="minorEastAsia" w:hAnsiTheme="minorEastAsia" w:cs="仿宋_GB2312"/>
          <w:sz w:val="21"/>
        </w:rPr>
        <w:t>关于明确串标情节及后果的预警提示，供应商应明确知晓相应行为及后果</w:t>
      </w:r>
    </w:p>
    <w:p w:rsidR="00FF75CB" w:rsidRDefault="00140B27">
      <w:pPr>
        <w:pStyle w:val="null3"/>
        <w:spacing w:after="30"/>
        <w:ind w:left="-240" w:right="-240" w:firstLine="480"/>
        <w:rPr>
          <w:rFonts w:asciiTheme="minorEastAsia" w:hAnsiTheme="minorEastAsia" w:hint="default"/>
          <w:sz w:val="21"/>
          <w:szCs w:val="21"/>
        </w:rPr>
      </w:pPr>
      <w:r>
        <w:rPr>
          <w:rFonts w:asciiTheme="minorEastAsia" w:hAnsiTheme="minorEastAsia" w:cs="仿宋_GB2312"/>
          <w:b/>
          <w:sz w:val="21"/>
          <w:szCs w:val="21"/>
          <w:shd w:val="clear" w:color="auto" w:fill="FFFFFF"/>
        </w:rPr>
        <w:t>①</w:t>
      </w:r>
      <w:r>
        <w:rPr>
          <w:rFonts w:asciiTheme="minorEastAsia" w:hAnsiTheme="minorEastAsia" w:cs="仿宋_GB2312"/>
          <w:b/>
          <w:sz w:val="21"/>
          <w:szCs w:val="21"/>
          <w:shd w:val="clear" w:color="auto" w:fill="FFFFFF"/>
        </w:rPr>
        <w:t xml:space="preserve"> </w:t>
      </w:r>
      <w:r>
        <w:rPr>
          <w:rFonts w:asciiTheme="minorEastAsia" w:hAnsiTheme="minorEastAsia" w:cs="仿宋_GB2312"/>
          <w:b/>
          <w:sz w:val="21"/>
          <w:szCs w:val="21"/>
          <w:shd w:val="clear" w:color="auto" w:fill="FFFFFF"/>
        </w:rPr>
        <w:t>政府采购相关政策法规规定的恶意串通、视为串通情形</w:t>
      </w:r>
    </w:p>
    <w:tbl>
      <w:tblPr>
        <w:tblW w:w="7841" w:type="dxa"/>
        <w:tblInd w:w="525"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7841"/>
      </w:tblGrid>
      <w:tr w:rsidR="00FF75CB">
        <w:tc>
          <w:tcPr>
            <w:tcW w:w="7841" w:type="dxa"/>
            <w:tcBorders>
              <w:top w:val="outset" w:sz="4" w:space="0" w:color="000000"/>
              <w:left w:val="outset" w:sz="4" w:space="0" w:color="000000"/>
              <w:bottom w:val="outset" w:sz="4" w:space="0" w:color="000000"/>
              <w:right w:val="outset" w:sz="4" w:space="0" w:color="000000"/>
            </w:tcBorders>
            <w:shd w:val="clear" w:color="auto" w:fill="FFFFFF"/>
            <w:tcMar>
              <w:top w:w="0" w:type="dxa"/>
              <w:left w:w="30" w:type="dxa"/>
              <w:bottom w:w="0" w:type="dxa"/>
              <w:right w:w="30" w:type="dxa"/>
            </w:tcMar>
          </w:tcPr>
          <w:p w:rsidR="00FF75CB" w:rsidRDefault="00140B27">
            <w:pPr>
              <w:pStyle w:val="null3"/>
              <w:spacing w:after="30"/>
              <w:ind w:firstLine="460"/>
              <w:rPr>
                <w:rFonts w:asciiTheme="minorEastAsia" w:hAnsiTheme="minorEastAsia" w:hint="default"/>
                <w:sz w:val="21"/>
                <w:szCs w:val="21"/>
              </w:rPr>
            </w:pPr>
            <w:r>
              <w:rPr>
                <w:rFonts w:asciiTheme="minorEastAsia" w:hAnsiTheme="minorEastAsia" w:cs="仿宋_GB2312"/>
                <w:sz w:val="21"/>
                <w:szCs w:val="21"/>
              </w:rPr>
              <w:lastRenderedPageBreak/>
              <w:t>《中华人民共和国政府采购法实施条例》</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第七十四条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w:t>
            </w:r>
            <w:r>
              <w:rPr>
                <w:rFonts w:asciiTheme="minorEastAsia" w:hAnsiTheme="minorEastAsia" w:cs="仿宋_GB2312"/>
                <w:sz w:val="21"/>
                <w:szCs w:val="21"/>
              </w:rPr>
              <w:t>（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p>
          <w:p w:rsidR="00FF75CB" w:rsidRDefault="00140B27">
            <w:pPr>
              <w:pStyle w:val="null3"/>
              <w:spacing w:after="30"/>
              <w:ind w:firstLine="380"/>
              <w:rPr>
                <w:rFonts w:asciiTheme="minorEastAsia" w:hAnsiTheme="minorEastAsia" w:hint="default"/>
                <w:sz w:val="21"/>
                <w:szCs w:val="21"/>
              </w:rPr>
            </w:pPr>
            <w:r>
              <w:rPr>
                <w:rFonts w:asciiTheme="minorEastAsia" w:hAnsiTheme="minorEastAsia" w:cs="仿宋_GB2312"/>
                <w:sz w:val="21"/>
                <w:szCs w:val="21"/>
              </w:rPr>
              <w:t xml:space="preserve"> </w:t>
            </w:r>
          </w:p>
          <w:p w:rsidR="00FF75CB" w:rsidRDefault="00140B27">
            <w:pPr>
              <w:pStyle w:val="null3"/>
              <w:spacing w:after="30"/>
              <w:ind w:firstLine="460"/>
              <w:rPr>
                <w:rFonts w:asciiTheme="minorEastAsia" w:hAnsiTheme="minorEastAsia" w:hint="default"/>
                <w:sz w:val="21"/>
                <w:szCs w:val="21"/>
              </w:rPr>
            </w:pPr>
            <w:r>
              <w:rPr>
                <w:rFonts w:asciiTheme="minorEastAsia" w:hAnsiTheme="minorEastAsia" w:cs="仿宋_GB2312"/>
                <w:sz w:val="21"/>
                <w:szCs w:val="21"/>
              </w:rPr>
              <w:t>《政府采购货物和服务招标投标管理办法》</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第三十七条有下列情形之一的，视为投标人串通投标，其投标无效：（一）不同投标人的投标文件由同一单位或者个人编制；（二）不同投标人委托同一单位或者个人办理投标事宜；（三）不同投标人的投标文件载明的项目管理成员或者联系人员为同一人；</w:t>
            </w:r>
            <w:r>
              <w:rPr>
                <w:rFonts w:asciiTheme="minorEastAsia" w:hAnsiTheme="minorEastAsia" w:cs="仿宋_GB2312"/>
                <w:sz w:val="21"/>
                <w:szCs w:val="21"/>
              </w:rPr>
              <w:t>（四）不同投标人的投标文件异常一致或者投标报价呈规律性差异；（五）不同投标人的投标文件相互混装；（六）不同投标人的投标保证金从同一单位或者个人的账户转出。</w:t>
            </w:r>
          </w:p>
        </w:tc>
      </w:tr>
    </w:tbl>
    <w:p w:rsidR="00FF75CB" w:rsidRDefault="00140B27">
      <w:pPr>
        <w:pStyle w:val="null3"/>
        <w:spacing w:after="30"/>
        <w:ind w:left="-240" w:right="-240" w:firstLine="480"/>
        <w:rPr>
          <w:rFonts w:asciiTheme="minorEastAsia" w:hAnsiTheme="minorEastAsia" w:cs="仿宋_GB2312" w:hint="default"/>
          <w:b/>
          <w:sz w:val="21"/>
          <w:szCs w:val="21"/>
          <w:shd w:val="clear" w:color="auto" w:fill="FFFFFF"/>
        </w:rPr>
      </w:pPr>
      <w:r>
        <w:rPr>
          <w:rFonts w:asciiTheme="minorEastAsia" w:hAnsiTheme="minorEastAsia" w:cs="仿宋_GB2312"/>
          <w:b/>
          <w:sz w:val="21"/>
          <w:szCs w:val="21"/>
          <w:shd w:val="clear" w:color="auto" w:fill="FFFFFF"/>
        </w:rPr>
        <w:t xml:space="preserve"> </w:t>
      </w:r>
      <w:r>
        <w:rPr>
          <w:rFonts w:asciiTheme="minorEastAsia" w:hAnsiTheme="minorEastAsia" w:cs="仿宋_GB2312"/>
          <w:b/>
          <w:sz w:val="21"/>
          <w:szCs w:val="21"/>
          <w:shd w:val="clear" w:color="auto" w:fill="FFFFFF"/>
        </w:rPr>
        <w:t>②</w:t>
      </w:r>
      <w:r>
        <w:rPr>
          <w:rFonts w:asciiTheme="minorEastAsia" w:hAnsiTheme="minorEastAsia" w:cs="仿宋_GB2312"/>
          <w:b/>
          <w:sz w:val="21"/>
          <w:szCs w:val="21"/>
          <w:shd w:val="clear" w:color="auto" w:fill="FFFFFF"/>
        </w:rPr>
        <w:t xml:space="preserve">  </w:t>
      </w:r>
      <w:r>
        <w:rPr>
          <w:rFonts w:asciiTheme="minorEastAsia" w:hAnsiTheme="minorEastAsia" w:cs="仿宋_GB2312"/>
          <w:b/>
          <w:sz w:val="21"/>
          <w:szCs w:val="21"/>
          <w:shd w:val="clear" w:color="auto" w:fill="FFFFFF"/>
        </w:rPr>
        <w:t>政府采购相关政策法规规定的供</w:t>
      </w:r>
      <w:r>
        <w:rPr>
          <w:rFonts w:asciiTheme="minorEastAsia" w:hAnsiTheme="minorEastAsia" w:cs="仿宋_GB2312"/>
          <w:b/>
          <w:sz w:val="21"/>
          <w:szCs w:val="21"/>
          <w:shd w:val="clear" w:color="auto" w:fill="FFFFFF"/>
        </w:rPr>
        <w:t xml:space="preserve"> </w:t>
      </w:r>
      <w:r>
        <w:rPr>
          <w:rFonts w:asciiTheme="minorEastAsia" w:hAnsiTheme="minorEastAsia" w:cs="仿宋_GB2312"/>
          <w:b/>
          <w:sz w:val="21"/>
          <w:szCs w:val="21"/>
          <w:shd w:val="clear" w:color="auto" w:fill="FFFFFF"/>
        </w:rPr>
        <w:t>应商恶意串通需承担的后果</w:t>
      </w:r>
    </w:p>
    <w:tbl>
      <w:tblPr>
        <w:tblW w:w="7841" w:type="dxa"/>
        <w:tblInd w:w="525"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7841"/>
      </w:tblGrid>
      <w:tr w:rsidR="00FF75CB">
        <w:tc>
          <w:tcPr>
            <w:tcW w:w="7841" w:type="dxa"/>
            <w:tcBorders>
              <w:top w:val="outset" w:sz="4" w:space="0" w:color="000000"/>
              <w:left w:val="outset" w:sz="4" w:space="0" w:color="000000"/>
              <w:bottom w:val="outset" w:sz="4" w:space="0" w:color="000000"/>
              <w:right w:val="outset" w:sz="4" w:space="0" w:color="000000"/>
            </w:tcBorders>
            <w:shd w:val="clear" w:color="auto" w:fill="FFFFFF"/>
            <w:tcMar>
              <w:top w:w="0" w:type="dxa"/>
              <w:left w:w="30" w:type="dxa"/>
              <w:bottom w:w="0" w:type="dxa"/>
              <w:right w:w="30" w:type="dxa"/>
            </w:tcMar>
          </w:tcPr>
          <w:p w:rsidR="00FF75CB" w:rsidRDefault="00140B27">
            <w:pPr>
              <w:pStyle w:val="null3"/>
              <w:spacing w:after="30"/>
              <w:ind w:firstLine="540"/>
              <w:rPr>
                <w:rFonts w:asciiTheme="minorEastAsia" w:hAnsiTheme="minorEastAsia" w:hint="default"/>
                <w:sz w:val="21"/>
                <w:szCs w:val="21"/>
              </w:rPr>
            </w:pPr>
            <w:r>
              <w:rPr>
                <w:rFonts w:asciiTheme="minorEastAsia" w:hAnsiTheme="minorEastAsia" w:cs="仿宋_GB2312"/>
                <w:sz w:val="21"/>
                <w:szCs w:val="21"/>
              </w:rPr>
              <w:t>《中华人民共和国政府采购法》</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注：</w:t>
            </w:r>
          </w:p>
        </w:tc>
      </w:tr>
    </w:tbl>
    <w:p w:rsidR="00FF75CB" w:rsidRDefault="00140B27">
      <w:pPr>
        <w:pStyle w:val="null3"/>
        <w:spacing w:after="30"/>
        <w:ind w:left="-240" w:right="-240" w:firstLine="480"/>
        <w:rPr>
          <w:rFonts w:asciiTheme="minorEastAsia" w:hAnsiTheme="minorEastAsia" w:hint="default"/>
          <w:sz w:val="21"/>
          <w:szCs w:val="21"/>
        </w:rPr>
      </w:pPr>
      <w:r>
        <w:rPr>
          <w:rFonts w:asciiTheme="minorEastAsia" w:hAnsiTheme="minorEastAsia" w:cs="仿宋_GB2312"/>
          <w:b/>
          <w:sz w:val="21"/>
          <w:szCs w:val="21"/>
          <w:shd w:val="clear" w:color="auto" w:fill="FFFFFF"/>
        </w:rPr>
        <w:t xml:space="preserve"> </w:t>
      </w:r>
      <w:r>
        <w:rPr>
          <w:rFonts w:asciiTheme="minorEastAsia" w:hAnsiTheme="minorEastAsia" w:cs="仿宋_GB2312"/>
          <w:b/>
          <w:sz w:val="21"/>
          <w:szCs w:val="21"/>
          <w:shd w:val="clear" w:color="auto" w:fill="FFFFFF"/>
        </w:rPr>
        <w:t>③</w:t>
      </w:r>
      <w:r>
        <w:rPr>
          <w:rFonts w:asciiTheme="minorEastAsia" w:hAnsiTheme="minorEastAsia" w:cs="仿宋_GB2312"/>
          <w:b/>
          <w:sz w:val="21"/>
          <w:szCs w:val="21"/>
          <w:shd w:val="clear" w:color="auto" w:fill="FFFFFF"/>
        </w:rPr>
        <w:t xml:space="preserve"> </w:t>
      </w:r>
      <w:r>
        <w:rPr>
          <w:rFonts w:asciiTheme="minorEastAsia" w:hAnsiTheme="minorEastAsia" w:cs="仿宋_GB2312"/>
          <w:b/>
          <w:sz w:val="21"/>
          <w:szCs w:val="21"/>
          <w:shd w:val="clear" w:color="auto" w:fill="FFFFFF"/>
        </w:rPr>
        <w:t>《关于电子化政府采购项目中视为串标情形认定与处理的指导意见》</w:t>
      </w:r>
    </w:p>
    <w:tbl>
      <w:tblPr>
        <w:tblW w:w="7841" w:type="dxa"/>
        <w:tblInd w:w="525" w:type="dxa"/>
        <w:tblBorders>
          <w:top w:val="none" w:sz="4" w:space="0" w:color="000000"/>
          <w:left w:val="none" w:sz="4" w:space="0" w:color="000000"/>
          <w:bottom w:val="none" w:sz="4" w:space="0" w:color="000000"/>
          <w:right w:val="none" w:sz="4" w:space="0" w:color="000000"/>
        </w:tblBorders>
        <w:tblLayout w:type="fixed"/>
        <w:tblLook w:val="04A0" w:firstRow="1" w:lastRow="0" w:firstColumn="1" w:lastColumn="0" w:noHBand="0" w:noVBand="1"/>
      </w:tblPr>
      <w:tblGrid>
        <w:gridCol w:w="7841"/>
      </w:tblGrid>
      <w:tr w:rsidR="00FF75CB">
        <w:tc>
          <w:tcPr>
            <w:tcW w:w="7841" w:type="dxa"/>
            <w:tcBorders>
              <w:top w:val="outset" w:sz="4" w:space="0" w:color="000000"/>
              <w:left w:val="outset" w:sz="4" w:space="0" w:color="000000"/>
              <w:bottom w:val="outset" w:sz="4" w:space="0" w:color="000000"/>
              <w:right w:val="outset" w:sz="4" w:space="0" w:color="000000"/>
            </w:tcBorders>
            <w:shd w:val="clear" w:color="auto" w:fill="FFFFFF"/>
            <w:tcMar>
              <w:top w:w="0" w:type="dxa"/>
              <w:left w:w="30" w:type="dxa"/>
              <w:bottom w:w="0" w:type="dxa"/>
              <w:right w:w="30" w:type="dxa"/>
            </w:tcMar>
          </w:tcPr>
          <w:p w:rsidR="00FF75CB" w:rsidRDefault="00140B27">
            <w:pPr>
              <w:pStyle w:val="null3"/>
              <w:spacing w:after="30"/>
              <w:ind w:firstLine="380"/>
              <w:jc w:val="center"/>
              <w:rPr>
                <w:rFonts w:asciiTheme="minorEastAsia" w:hAnsiTheme="minorEastAsia" w:hint="default"/>
                <w:sz w:val="21"/>
                <w:szCs w:val="21"/>
              </w:rPr>
            </w:pPr>
            <w:r>
              <w:rPr>
                <w:rFonts w:asciiTheme="minorEastAsia" w:hAnsiTheme="minorEastAsia" w:cs="仿宋_GB2312"/>
                <w:sz w:val="21"/>
                <w:szCs w:val="21"/>
              </w:rPr>
              <w:t>关于电子化政府采购项目中视为串标情形认定与处理的指导意见</w:t>
            </w:r>
          </w:p>
          <w:p w:rsidR="00FF75CB" w:rsidRDefault="00140B27">
            <w:pPr>
              <w:pStyle w:val="null3"/>
              <w:spacing w:after="30"/>
              <w:ind w:firstLine="380"/>
              <w:jc w:val="center"/>
              <w:rPr>
                <w:rFonts w:asciiTheme="minorEastAsia" w:hAnsiTheme="minorEastAsia" w:hint="default"/>
                <w:sz w:val="21"/>
                <w:szCs w:val="21"/>
              </w:rPr>
            </w:pPr>
            <w:r>
              <w:rPr>
                <w:rFonts w:asciiTheme="minorEastAsia" w:hAnsiTheme="minorEastAsia" w:cs="仿宋_GB2312"/>
                <w:sz w:val="21"/>
                <w:szCs w:val="21"/>
              </w:rPr>
              <w:t>闽财购〔</w:t>
            </w:r>
            <w:r>
              <w:rPr>
                <w:rFonts w:asciiTheme="minorEastAsia" w:hAnsiTheme="minorEastAsia" w:cs="仿宋_GB2312"/>
                <w:sz w:val="21"/>
                <w:szCs w:val="21"/>
              </w:rPr>
              <w:t>2018</w:t>
            </w:r>
            <w:r>
              <w:rPr>
                <w:rFonts w:asciiTheme="minorEastAsia" w:hAnsiTheme="minorEastAsia" w:cs="仿宋_GB2312"/>
                <w:sz w:val="21"/>
                <w:szCs w:val="21"/>
              </w:rPr>
              <w:t>〕</w:t>
            </w:r>
            <w:r>
              <w:rPr>
                <w:rFonts w:asciiTheme="minorEastAsia" w:hAnsiTheme="minorEastAsia" w:cs="仿宋_GB2312"/>
                <w:sz w:val="21"/>
                <w:szCs w:val="21"/>
              </w:rPr>
              <w:t xml:space="preserve">30 </w:t>
            </w:r>
            <w:r>
              <w:rPr>
                <w:rFonts w:asciiTheme="minorEastAsia" w:hAnsiTheme="minorEastAsia" w:cs="仿宋_GB2312"/>
                <w:sz w:val="21"/>
                <w:szCs w:val="21"/>
              </w:rPr>
              <w:t>号</w:t>
            </w:r>
          </w:p>
          <w:p w:rsidR="00FF75CB" w:rsidRDefault="00140B27">
            <w:pPr>
              <w:pStyle w:val="null3"/>
              <w:spacing w:after="30"/>
              <w:ind w:firstLine="380"/>
              <w:rPr>
                <w:rFonts w:asciiTheme="minorEastAsia" w:hAnsiTheme="minorEastAsia" w:hint="default"/>
                <w:sz w:val="21"/>
                <w:szCs w:val="21"/>
              </w:rPr>
            </w:pPr>
            <w:r>
              <w:rPr>
                <w:rFonts w:asciiTheme="minorEastAsia" w:hAnsiTheme="minorEastAsia" w:cs="仿宋_GB2312"/>
                <w:sz w:val="21"/>
                <w:szCs w:val="21"/>
              </w:rPr>
              <w:t>省直各单位，各设区市财政局、平潭综合实验区财政金融局，各政府采购代理机构：</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为进一步规范我省政府采购市场秩序，有效遏制串通投标等违法行为，根据《中华人民共和国政府采购法》《中华人民共和国政府采购法实施条例》和《政府采购货物和服务招标投标管理办法》（财政部令第</w:t>
            </w:r>
            <w:r>
              <w:rPr>
                <w:rFonts w:asciiTheme="minorEastAsia" w:hAnsiTheme="minorEastAsia" w:cs="仿宋_GB2312"/>
                <w:sz w:val="21"/>
                <w:szCs w:val="21"/>
              </w:rPr>
              <w:t xml:space="preserve">87 </w:t>
            </w:r>
            <w:r>
              <w:rPr>
                <w:rFonts w:asciiTheme="minorEastAsia" w:hAnsiTheme="minorEastAsia" w:cs="仿宋_GB2312"/>
                <w:sz w:val="21"/>
                <w:szCs w:val="21"/>
              </w:rPr>
              <w:t>号）等有关法律法规和规章，结合我省电子化政府采购项目特点，现对电子化政府采购项目中视为串通的情形及处理提出以下指导意见：</w:t>
            </w:r>
          </w:p>
          <w:p w:rsidR="00FF75CB" w:rsidRDefault="00140B27">
            <w:pPr>
              <w:pStyle w:val="null3"/>
              <w:spacing w:after="30"/>
              <w:ind w:firstLine="380"/>
              <w:rPr>
                <w:rFonts w:asciiTheme="minorEastAsia" w:hAnsiTheme="minorEastAsia" w:hint="default"/>
                <w:sz w:val="21"/>
                <w:szCs w:val="21"/>
              </w:rPr>
            </w:pPr>
            <w:r>
              <w:rPr>
                <w:rFonts w:asciiTheme="minorEastAsia" w:hAnsiTheme="minorEastAsia" w:cs="仿宋_GB2312"/>
                <w:sz w:val="21"/>
                <w:szCs w:val="21"/>
              </w:rPr>
              <w:t>一、电子化招标项目视为串通情形的认定</w:t>
            </w:r>
          </w:p>
          <w:p w:rsidR="00FF75CB" w:rsidRDefault="00140B27">
            <w:pPr>
              <w:pStyle w:val="null3"/>
              <w:spacing w:after="30"/>
              <w:ind w:firstLine="380"/>
              <w:rPr>
                <w:rFonts w:asciiTheme="minorEastAsia" w:hAnsiTheme="minorEastAsia" w:hint="default"/>
                <w:sz w:val="21"/>
                <w:szCs w:val="21"/>
              </w:rPr>
            </w:pPr>
            <w:r>
              <w:rPr>
                <w:rFonts w:asciiTheme="minorEastAsia" w:hAnsiTheme="minorEastAsia" w:cs="仿宋_GB2312"/>
                <w:sz w:val="21"/>
                <w:szCs w:val="21"/>
              </w:rPr>
              <w:t>（一）保证金验核阶段</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不同投标人的投标保证金转出账户的银行账户名称相同的，属于《政府采购货物和服务招标投标管理办法》（财政部令第</w:t>
            </w:r>
            <w:r>
              <w:rPr>
                <w:rFonts w:asciiTheme="minorEastAsia" w:hAnsiTheme="minorEastAsia" w:cs="仿宋_GB2312"/>
                <w:sz w:val="21"/>
                <w:szCs w:val="21"/>
              </w:rPr>
              <w:t xml:space="preserve">87 </w:t>
            </w:r>
            <w:r>
              <w:rPr>
                <w:rFonts w:asciiTheme="minorEastAsia" w:hAnsiTheme="minorEastAsia" w:cs="仿宋_GB2312"/>
                <w:sz w:val="21"/>
                <w:szCs w:val="21"/>
              </w:rPr>
              <w:t>号）第三十七条第（六）项“不同投标人的投标保证金从同一单位或者个人的账户转出”的情形。</w:t>
            </w:r>
          </w:p>
          <w:p w:rsidR="00FF75CB" w:rsidRDefault="00140B27">
            <w:pPr>
              <w:pStyle w:val="null3"/>
              <w:spacing w:after="30"/>
              <w:ind w:firstLine="380"/>
              <w:rPr>
                <w:rFonts w:asciiTheme="minorEastAsia" w:hAnsiTheme="minorEastAsia" w:hint="default"/>
                <w:sz w:val="21"/>
                <w:szCs w:val="21"/>
              </w:rPr>
            </w:pPr>
            <w:r>
              <w:rPr>
                <w:rFonts w:asciiTheme="minorEastAsia" w:hAnsiTheme="minorEastAsia" w:cs="仿宋_GB2312"/>
                <w:sz w:val="21"/>
                <w:szCs w:val="21"/>
              </w:rPr>
              <w:lastRenderedPageBreak/>
              <w:t>（二）电子响应文件解密阶段</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电子响应文件的个性特征与本采购项目的其他响应人存在雷同的，按照以下方式进行认定：</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1.</w:t>
            </w:r>
            <w:r>
              <w:rPr>
                <w:rFonts w:asciiTheme="minorEastAsia" w:hAnsiTheme="minorEastAsia" w:cs="仿宋_GB2312"/>
                <w:sz w:val="21"/>
                <w:szCs w:val="21"/>
              </w:rPr>
              <w:t>投标人上传电子投标文件被福建省政府采购网上公开信息系统投标客户端所赋予的项目内部识别码与本招标项目的其他投标人相同的，属于《政府采购货物和服务招标投标管理办法》（财政部令第</w:t>
            </w:r>
            <w:r>
              <w:rPr>
                <w:rFonts w:asciiTheme="minorEastAsia" w:hAnsiTheme="minorEastAsia" w:cs="仿宋_GB2312"/>
                <w:sz w:val="21"/>
                <w:szCs w:val="21"/>
              </w:rPr>
              <w:t xml:space="preserve"> 87 </w:t>
            </w:r>
            <w:r>
              <w:rPr>
                <w:rFonts w:asciiTheme="minorEastAsia" w:hAnsiTheme="minorEastAsia" w:cs="仿宋_GB2312"/>
                <w:sz w:val="21"/>
                <w:szCs w:val="21"/>
              </w:rPr>
              <w:t>号）第三十七条第（</w:t>
            </w:r>
            <w:r>
              <w:rPr>
                <w:rFonts w:asciiTheme="minorEastAsia" w:hAnsiTheme="minorEastAsia" w:cs="仿宋_GB2312"/>
                <w:sz w:val="21"/>
                <w:szCs w:val="21"/>
              </w:rPr>
              <w:t>一）项“不同投标人的投标文件由同一单位或者个人编制”的情形。</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2.</w:t>
            </w:r>
            <w:r>
              <w:rPr>
                <w:rFonts w:asciiTheme="minorEastAsia" w:hAnsiTheme="minorEastAsia" w:cs="仿宋_GB2312"/>
                <w:sz w:val="21"/>
                <w:szCs w:val="21"/>
              </w:rPr>
              <w:t>系统记录的编制电子投标文件使用的计算机或上传电子投标文件使用的计算机网卡</w:t>
            </w:r>
            <w:r>
              <w:rPr>
                <w:rFonts w:asciiTheme="minorEastAsia" w:hAnsiTheme="minorEastAsia" w:cs="仿宋_GB2312"/>
                <w:sz w:val="21"/>
                <w:szCs w:val="21"/>
              </w:rPr>
              <w:t xml:space="preserve"> MAC </w:t>
            </w:r>
            <w:r>
              <w:rPr>
                <w:rFonts w:asciiTheme="minorEastAsia" w:hAnsiTheme="minorEastAsia" w:cs="仿宋_GB2312"/>
                <w:sz w:val="21"/>
                <w:szCs w:val="21"/>
              </w:rPr>
              <w:t>地址与本招标项目的其他投标人一致的，属于《政府采购货物和服务招标投标管理办法》（财政部令第</w:t>
            </w:r>
            <w:r>
              <w:rPr>
                <w:rFonts w:asciiTheme="minorEastAsia" w:hAnsiTheme="minorEastAsia" w:cs="仿宋_GB2312"/>
                <w:sz w:val="21"/>
                <w:szCs w:val="21"/>
              </w:rPr>
              <w:t xml:space="preserve"> 87 </w:t>
            </w:r>
            <w:r>
              <w:rPr>
                <w:rFonts w:asciiTheme="minorEastAsia" w:hAnsiTheme="minorEastAsia" w:cs="仿宋_GB2312"/>
                <w:sz w:val="21"/>
                <w:szCs w:val="21"/>
              </w:rPr>
              <w:t>号）第三十七条第（二）项“不同投标人委托同一单位或者个人办理投标事宜”的情形。</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3.</w:t>
            </w:r>
            <w:r>
              <w:rPr>
                <w:rFonts w:asciiTheme="minorEastAsia" w:hAnsiTheme="minorEastAsia" w:cs="仿宋_GB2312"/>
                <w:sz w:val="21"/>
                <w:szCs w:val="21"/>
              </w:rPr>
              <w:t>投标人上传的电子投标文件若出现使用本项目其他投标人的数字证书加密的或加盖本项目的其他投标人的电子印章的，属于《政府采购货物和服务招标投标管理办法</w:t>
            </w:r>
            <w:r>
              <w:rPr>
                <w:rFonts w:asciiTheme="minorEastAsia" w:hAnsiTheme="minorEastAsia" w:cs="仿宋_GB2312"/>
                <w:sz w:val="21"/>
                <w:szCs w:val="21"/>
              </w:rPr>
              <w:t>236</w:t>
            </w:r>
            <w:r>
              <w:rPr>
                <w:rFonts w:asciiTheme="minorEastAsia" w:hAnsiTheme="minorEastAsia" w:cs="仿宋_GB2312"/>
                <w:sz w:val="21"/>
                <w:szCs w:val="21"/>
              </w:rPr>
              <w:t>（财政部令第</w:t>
            </w:r>
            <w:r>
              <w:rPr>
                <w:rFonts w:asciiTheme="minorEastAsia" w:hAnsiTheme="minorEastAsia" w:cs="仿宋_GB2312"/>
                <w:sz w:val="21"/>
                <w:szCs w:val="21"/>
              </w:rPr>
              <w:t xml:space="preserve"> 87 </w:t>
            </w:r>
            <w:r>
              <w:rPr>
                <w:rFonts w:asciiTheme="minorEastAsia" w:hAnsiTheme="minorEastAsia" w:cs="仿宋_GB2312"/>
                <w:sz w:val="21"/>
                <w:szCs w:val="21"/>
              </w:rPr>
              <w:t>号）第三十七</w:t>
            </w:r>
            <w:r>
              <w:rPr>
                <w:rFonts w:asciiTheme="minorEastAsia" w:hAnsiTheme="minorEastAsia" w:cs="仿宋_GB2312"/>
                <w:sz w:val="21"/>
                <w:szCs w:val="21"/>
              </w:rPr>
              <w:t>条第（五）项“不同投标人的投标文件相互混装”的情形。</w:t>
            </w:r>
          </w:p>
          <w:p w:rsidR="00FF75CB" w:rsidRDefault="00140B27">
            <w:pPr>
              <w:pStyle w:val="null3"/>
              <w:spacing w:after="30"/>
              <w:ind w:firstLine="380"/>
              <w:rPr>
                <w:rFonts w:asciiTheme="minorEastAsia" w:hAnsiTheme="minorEastAsia" w:hint="default"/>
                <w:sz w:val="21"/>
                <w:szCs w:val="21"/>
              </w:rPr>
            </w:pPr>
            <w:r>
              <w:rPr>
                <w:rFonts w:asciiTheme="minorEastAsia" w:hAnsiTheme="minorEastAsia" w:cs="仿宋_GB2312"/>
                <w:sz w:val="21"/>
                <w:szCs w:val="21"/>
              </w:rPr>
              <w:t>二、电子化非招标项目视为串通情形的认定</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电子化非招标项目（包括竞争性谈判、竞争性磋商、询价）中出现本意见第一点所列情形的，属于《中华人民共和国政府采购法实施条例》第七十四条第（七）项“供</w:t>
            </w:r>
            <w:r>
              <w:rPr>
                <w:rFonts w:asciiTheme="minorEastAsia" w:hAnsiTheme="minorEastAsia" w:cs="仿宋_GB2312"/>
                <w:sz w:val="21"/>
                <w:szCs w:val="21"/>
              </w:rPr>
              <w:t xml:space="preserve"> </w:t>
            </w:r>
            <w:r>
              <w:rPr>
                <w:rFonts w:asciiTheme="minorEastAsia" w:hAnsiTheme="minorEastAsia" w:cs="仿宋_GB2312"/>
                <w:sz w:val="21"/>
                <w:szCs w:val="21"/>
              </w:rPr>
              <w:t>应商与采购人或者采购代</w:t>
            </w:r>
            <w:r>
              <w:rPr>
                <w:rFonts w:asciiTheme="minorEastAsia" w:hAnsiTheme="minorEastAsia" w:cs="仿宋_GB2312"/>
                <w:sz w:val="21"/>
                <w:szCs w:val="21"/>
              </w:rPr>
              <w:t xml:space="preserve"> </w:t>
            </w:r>
            <w:r>
              <w:rPr>
                <w:rFonts w:asciiTheme="minorEastAsia" w:hAnsiTheme="minorEastAsia" w:cs="仿宋_GB2312"/>
                <w:sz w:val="21"/>
                <w:szCs w:val="21"/>
              </w:rPr>
              <w:t>理机构之间、供</w:t>
            </w:r>
            <w:r>
              <w:rPr>
                <w:rFonts w:asciiTheme="minorEastAsia" w:hAnsiTheme="minorEastAsia" w:cs="仿宋_GB2312"/>
                <w:sz w:val="21"/>
                <w:szCs w:val="21"/>
              </w:rPr>
              <w:t xml:space="preserve"> </w:t>
            </w:r>
            <w:r>
              <w:rPr>
                <w:rFonts w:asciiTheme="minorEastAsia" w:hAnsiTheme="minorEastAsia" w:cs="仿宋_GB2312"/>
                <w:sz w:val="21"/>
                <w:szCs w:val="21"/>
              </w:rPr>
              <w:t>应商相互之间，为谋求特定供</w:t>
            </w:r>
            <w:r>
              <w:rPr>
                <w:rFonts w:asciiTheme="minorEastAsia" w:hAnsiTheme="minorEastAsia" w:cs="仿宋_GB2312"/>
                <w:sz w:val="21"/>
                <w:szCs w:val="21"/>
              </w:rPr>
              <w:t xml:space="preserve"> </w:t>
            </w:r>
            <w:r>
              <w:rPr>
                <w:rFonts w:asciiTheme="minorEastAsia" w:hAnsiTheme="minorEastAsia" w:cs="仿宋_GB2312"/>
                <w:sz w:val="21"/>
                <w:szCs w:val="21"/>
              </w:rPr>
              <w:t>应商中</w:t>
            </w:r>
            <w:r>
              <w:rPr>
                <w:rFonts w:asciiTheme="minorEastAsia" w:hAnsiTheme="minorEastAsia" w:cs="仿宋_GB2312"/>
                <w:sz w:val="21"/>
                <w:szCs w:val="21"/>
              </w:rPr>
              <w:t xml:space="preserve"> </w:t>
            </w:r>
            <w:r>
              <w:rPr>
                <w:rFonts w:asciiTheme="minorEastAsia" w:hAnsiTheme="minorEastAsia" w:cs="仿宋_GB2312"/>
                <w:sz w:val="21"/>
                <w:szCs w:val="21"/>
              </w:rPr>
              <w:t>标、成交或者排斥其他供</w:t>
            </w:r>
            <w:r>
              <w:rPr>
                <w:rFonts w:asciiTheme="minorEastAsia" w:hAnsiTheme="minorEastAsia" w:cs="仿宋_GB2312"/>
                <w:sz w:val="21"/>
                <w:szCs w:val="21"/>
              </w:rPr>
              <w:t xml:space="preserve"> </w:t>
            </w:r>
            <w:r>
              <w:rPr>
                <w:rFonts w:asciiTheme="minorEastAsia" w:hAnsiTheme="minorEastAsia" w:cs="仿宋_GB2312"/>
                <w:sz w:val="21"/>
                <w:szCs w:val="21"/>
              </w:rPr>
              <w:t>应商的其他串通行为”。</w:t>
            </w:r>
          </w:p>
          <w:p w:rsidR="00FF75CB" w:rsidRDefault="00140B27">
            <w:pPr>
              <w:pStyle w:val="null3"/>
              <w:spacing w:after="30"/>
              <w:ind w:firstLine="380"/>
              <w:rPr>
                <w:rFonts w:asciiTheme="minorEastAsia" w:hAnsiTheme="minorEastAsia" w:hint="default"/>
                <w:sz w:val="21"/>
                <w:szCs w:val="21"/>
              </w:rPr>
            </w:pPr>
            <w:r>
              <w:rPr>
                <w:rFonts w:asciiTheme="minorEastAsia" w:hAnsiTheme="minorEastAsia" w:cs="仿宋_GB2312"/>
                <w:sz w:val="21"/>
                <w:szCs w:val="21"/>
              </w:rPr>
              <w:t>三、电子化项目视为串通情形的处理</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采购人、采购代理机构应当将上述情形在采购文件中予以明确。在开标过程中，发现投标（响应）人有上述情形的，采购人、采</w:t>
            </w:r>
            <w:r>
              <w:rPr>
                <w:rFonts w:asciiTheme="minorEastAsia" w:hAnsiTheme="minorEastAsia" w:cs="仿宋_GB2312"/>
                <w:sz w:val="21"/>
                <w:szCs w:val="21"/>
              </w:rPr>
              <w:t>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各级财政部门收到书面报告的，应当组织开展调查，并依法追究法律责任。</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投标人（响应人）未缴纳保证金或未上传电子投标文件（包括投标截止时间前撤回投标文件）或未按采购文件的要求于规定时间内解密采购文件的，不进行串通情形的认定</w:t>
            </w:r>
            <w:r>
              <w:rPr>
                <w:rFonts w:asciiTheme="minorEastAsia" w:hAnsiTheme="minorEastAsia" w:cs="仿宋_GB2312"/>
                <w:sz w:val="21"/>
                <w:szCs w:val="21"/>
              </w:rPr>
              <w:t>。</w:t>
            </w:r>
          </w:p>
          <w:p w:rsidR="00FF75CB" w:rsidRDefault="00140B27">
            <w:pPr>
              <w:pStyle w:val="null3"/>
              <w:spacing w:after="30"/>
              <w:ind w:firstLine="60"/>
              <w:rPr>
                <w:rFonts w:asciiTheme="minorEastAsia" w:hAnsiTheme="minorEastAsia" w:hint="default"/>
                <w:sz w:val="21"/>
                <w:szCs w:val="21"/>
              </w:rPr>
            </w:pPr>
            <w:r>
              <w:rPr>
                <w:rFonts w:asciiTheme="minorEastAsia" w:hAnsiTheme="minorEastAsia" w:cs="仿宋_GB2312"/>
                <w:sz w:val="21"/>
                <w:szCs w:val="21"/>
              </w:rPr>
              <w:t>本意见自</w:t>
            </w:r>
            <w:r>
              <w:rPr>
                <w:rFonts w:asciiTheme="minorEastAsia" w:hAnsiTheme="minorEastAsia" w:cs="仿宋_GB2312"/>
                <w:sz w:val="21"/>
                <w:szCs w:val="21"/>
              </w:rPr>
              <w:t xml:space="preserve">2019 </w:t>
            </w:r>
            <w:r>
              <w:rPr>
                <w:rFonts w:asciiTheme="minorEastAsia" w:hAnsiTheme="minorEastAsia" w:cs="仿宋_GB2312"/>
                <w:sz w:val="21"/>
                <w:szCs w:val="21"/>
              </w:rPr>
              <w:t>年</w:t>
            </w:r>
            <w:r>
              <w:rPr>
                <w:rFonts w:asciiTheme="minorEastAsia" w:hAnsiTheme="minorEastAsia" w:cs="仿宋_GB2312"/>
                <w:sz w:val="21"/>
                <w:szCs w:val="21"/>
              </w:rPr>
              <w:t xml:space="preserve"> 1 </w:t>
            </w:r>
            <w:r>
              <w:rPr>
                <w:rFonts w:asciiTheme="minorEastAsia" w:hAnsiTheme="minorEastAsia" w:cs="仿宋_GB2312"/>
                <w:sz w:val="21"/>
                <w:szCs w:val="21"/>
              </w:rPr>
              <w:t>月</w:t>
            </w:r>
            <w:r>
              <w:rPr>
                <w:rFonts w:asciiTheme="minorEastAsia" w:hAnsiTheme="minorEastAsia" w:cs="仿宋_GB2312"/>
                <w:sz w:val="21"/>
                <w:szCs w:val="21"/>
              </w:rPr>
              <w:t xml:space="preserve"> 1 </w:t>
            </w:r>
            <w:r>
              <w:rPr>
                <w:rFonts w:asciiTheme="minorEastAsia" w:hAnsiTheme="minorEastAsia" w:cs="仿宋_GB2312"/>
                <w:sz w:val="21"/>
                <w:szCs w:val="21"/>
              </w:rPr>
              <w:t>日起执行。</w:t>
            </w:r>
          </w:p>
          <w:p w:rsidR="00FF75CB" w:rsidRDefault="00140B27">
            <w:pPr>
              <w:pStyle w:val="null3"/>
              <w:spacing w:after="30"/>
              <w:ind w:firstLine="380"/>
              <w:jc w:val="right"/>
              <w:rPr>
                <w:rFonts w:asciiTheme="minorEastAsia" w:hAnsiTheme="minorEastAsia" w:hint="default"/>
                <w:sz w:val="21"/>
                <w:szCs w:val="21"/>
              </w:rPr>
            </w:pPr>
            <w:r>
              <w:rPr>
                <w:rFonts w:asciiTheme="minorEastAsia" w:hAnsiTheme="minorEastAsia" w:cs="仿宋_GB2312"/>
                <w:sz w:val="21"/>
                <w:szCs w:val="21"/>
              </w:rPr>
              <w:t>福建省财政厅</w:t>
            </w:r>
          </w:p>
          <w:p w:rsidR="00FF75CB" w:rsidRDefault="00140B27">
            <w:pPr>
              <w:pStyle w:val="null3"/>
              <w:spacing w:after="30"/>
              <w:ind w:firstLine="380"/>
              <w:jc w:val="right"/>
              <w:rPr>
                <w:rFonts w:asciiTheme="minorEastAsia" w:hAnsiTheme="minorEastAsia" w:hint="default"/>
                <w:sz w:val="21"/>
                <w:szCs w:val="21"/>
              </w:rPr>
            </w:pPr>
            <w:r>
              <w:rPr>
                <w:rFonts w:asciiTheme="minorEastAsia" w:hAnsiTheme="minorEastAsia" w:cs="仿宋_GB2312"/>
                <w:sz w:val="21"/>
                <w:szCs w:val="21"/>
              </w:rPr>
              <w:t xml:space="preserve">2018 </w:t>
            </w:r>
            <w:r>
              <w:rPr>
                <w:rFonts w:asciiTheme="minorEastAsia" w:hAnsiTheme="minorEastAsia" w:cs="仿宋_GB2312"/>
                <w:sz w:val="21"/>
                <w:szCs w:val="21"/>
              </w:rPr>
              <w:t>年</w:t>
            </w:r>
            <w:r>
              <w:rPr>
                <w:rFonts w:asciiTheme="minorEastAsia" w:hAnsiTheme="minorEastAsia" w:cs="仿宋_GB2312"/>
                <w:sz w:val="21"/>
                <w:szCs w:val="21"/>
              </w:rPr>
              <w:t xml:space="preserve"> 11 </w:t>
            </w:r>
            <w:r>
              <w:rPr>
                <w:rFonts w:asciiTheme="minorEastAsia" w:hAnsiTheme="minorEastAsia" w:cs="仿宋_GB2312"/>
                <w:sz w:val="21"/>
                <w:szCs w:val="21"/>
              </w:rPr>
              <w:t>月</w:t>
            </w:r>
            <w:r>
              <w:rPr>
                <w:rFonts w:asciiTheme="minorEastAsia" w:hAnsiTheme="minorEastAsia" w:cs="仿宋_GB2312"/>
                <w:sz w:val="21"/>
                <w:szCs w:val="21"/>
              </w:rPr>
              <w:t xml:space="preserve"> 12 </w:t>
            </w:r>
            <w:r>
              <w:rPr>
                <w:rFonts w:asciiTheme="minorEastAsia" w:hAnsiTheme="minorEastAsia" w:cs="仿宋_GB2312"/>
                <w:sz w:val="21"/>
                <w:szCs w:val="21"/>
              </w:rPr>
              <w:t>日</w:t>
            </w:r>
          </w:p>
        </w:tc>
      </w:tr>
    </w:tbl>
    <w:p w:rsidR="00FF75CB" w:rsidRDefault="00140B27">
      <w:pPr>
        <w:pStyle w:val="null3"/>
        <w:spacing w:before="75" w:after="75"/>
        <w:ind w:left="210" w:firstLine="420"/>
        <w:rPr>
          <w:rFonts w:asciiTheme="minorEastAsia" w:hAnsiTheme="minorEastAsia" w:hint="default"/>
          <w:sz w:val="21"/>
          <w:szCs w:val="21"/>
        </w:rPr>
      </w:pPr>
      <w:r>
        <w:rPr>
          <w:rFonts w:asciiTheme="minorEastAsia" w:hAnsiTheme="minorEastAsia" w:cs="仿宋_GB2312"/>
          <w:sz w:val="21"/>
          <w:szCs w:val="21"/>
        </w:rPr>
        <w:lastRenderedPageBreak/>
        <w:t>④</w:t>
      </w:r>
      <w:r>
        <w:rPr>
          <w:rFonts w:asciiTheme="minorEastAsia" w:hAnsiTheme="minorEastAsia" w:cs="仿宋_GB2312"/>
          <w:sz w:val="21"/>
          <w:szCs w:val="21"/>
        </w:rPr>
        <w:t xml:space="preserve"> </w:t>
      </w:r>
      <w:r>
        <w:rPr>
          <w:rFonts w:asciiTheme="minorEastAsia" w:hAnsiTheme="minorEastAsia" w:cs="仿宋_GB2312"/>
          <w:sz w:val="21"/>
          <w:szCs w:val="21"/>
        </w:rPr>
        <w:t>供应商存在恶意串通、视为串通情形的，采购人、采购代理机构将按规定认定其投标（响应）无效，没收其保证金，并将不予退还的保证金于投标截止时间次月十日（遇法定节假日顺延）前统一上缴国库；并要求相关供应商在</w:t>
      </w:r>
      <w:r>
        <w:rPr>
          <w:rFonts w:asciiTheme="minorEastAsia" w:hAnsiTheme="minorEastAsia" w:cs="仿宋_GB2312"/>
          <w:sz w:val="21"/>
          <w:szCs w:val="21"/>
        </w:rPr>
        <w:t>5</w:t>
      </w:r>
      <w:r>
        <w:rPr>
          <w:rFonts w:asciiTheme="minorEastAsia" w:hAnsiTheme="minorEastAsia" w:cs="仿宋_GB2312"/>
          <w:sz w:val="21"/>
          <w:szCs w:val="21"/>
        </w:rPr>
        <w:t>个工作日内对恶意串通、视为串通的情形作出解释说明，提供相关证据证明。</w:t>
      </w:r>
    </w:p>
    <w:p w:rsidR="00FF75CB" w:rsidRDefault="00FF75CB">
      <w:pPr>
        <w:pStyle w:val="null3"/>
        <w:rPr>
          <w:rFonts w:asciiTheme="minorEastAsia" w:hAnsiTheme="minorEastAsia" w:hint="default"/>
        </w:rPr>
      </w:pPr>
    </w:p>
    <w:p w:rsidR="00FF75CB" w:rsidRDefault="00140B27">
      <w:pPr>
        <w:pStyle w:val="null3"/>
        <w:jc w:val="both"/>
        <w:outlineLvl w:val="2"/>
        <w:rPr>
          <w:rFonts w:asciiTheme="minorEastAsia" w:hAnsiTheme="minorEastAsia" w:hint="default"/>
        </w:rPr>
      </w:pPr>
      <w:r>
        <w:rPr>
          <w:rFonts w:asciiTheme="minorEastAsia" w:hAnsiTheme="minorEastAsia" w:cs="仿宋_GB2312"/>
          <w:b/>
          <w:sz w:val="28"/>
        </w:rPr>
        <w:t>四、其他事项</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1</w:t>
      </w:r>
      <w:r>
        <w:rPr>
          <w:rFonts w:asciiTheme="minorEastAsia" w:hAnsiTheme="minorEastAsia" w:cs="仿宋_GB2312"/>
        </w:rPr>
        <w:t>、除招标文件另有规定外，若出现有关法律、法规和规章有强制性规定但招标文件未列明的情形，则投标人应按照有关法律、法规和规章强制性规定执行。</w:t>
      </w:r>
    </w:p>
    <w:p w:rsidR="00FF75CB" w:rsidRDefault="00140B27">
      <w:pPr>
        <w:pStyle w:val="null3"/>
        <w:ind w:firstLine="480"/>
        <w:jc w:val="both"/>
        <w:rPr>
          <w:rFonts w:asciiTheme="minorEastAsia" w:hAnsiTheme="minorEastAsia" w:hint="default"/>
        </w:rPr>
      </w:pPr>
      <w:r>
        <w:rPr>
          <w:rFonts w:asciiTheme="minorEastAsia" w:hAnsiTheme="minorEastAsia" w:cs="仿宋_GB2312"/>
        </w:rPr>
        <w:lastRenderedPageBreak/>
        <w:t>2</w:t>
      </w:r>
      <w:r>
        <w:rPr>
          <w:rFonts w:asciiTheme="minorEastAsia" w:hAnsiTheme="minorEastAsia" w:cs="仿宋_GB2312"/>
        </w:rPr>
        <w:t>、其他：</w:t>
      </w:r>
    </w:p>
    <w:p w:rsidR="00FF75CB" w:rsidRDefault="00140B27">
      <w:pPr>
        <w:pStyle w:val="null3"/>
        <w:ind w:firstLine="480"/>
        <w:jc w:val="both"/>
        <w:rPr>
          <w:rFonts w:asciiTheme="minorEastAsia" w:hAnsiTheme="minorEastAsia" w:hint="default"/>
        </w:rPr>
      </w:pPr>
      <w:r>
        <w:rPr>
          <w:rFonts w:asciiTheme="minorEastAsia" w:hAnsiTheme="minorEastAsia" w:cs="仿宋_GB2312"/>
        </w:rPr>
        <w:t>无</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lastRenderedPageBreak/>
        <w:t>第六章</w:t>
      </w:r>
      <w:r>
        <w:rPr>
          <w:rFonts w:asciiTheme="minorEastAsia" w:hAnsiTheme="minorEastAsia" w:cs="仿宋_GB2312"/>
          <w:b/>
          <w:sz w:val="36"/>
        </w:rPr>
        <w:t xml:space="preserve"> </w:t>
      </w:r>
      <w:r>
        <w:rPr>
          <w:rFonts w:asciiTheme="minorEastAsia" w:hAnsiTheme="minorEastAsia" w:cs="仿宋_GB2312"/>
          <w:b/>
          <w:sz w:val="36"/>
        </w:rPr>
        <w:t>政府采购合同</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参考文本</w:t>
      </w:r>
    </w:p>
    <w:p w:rsidR="00FF75CB" w:rsidRDefault="00140B27">
      <w:pPr>
        <w:pStyle w:val="null3"/>
        <w:outlineLvl w:val="0"/>
        <w:rPr>
          <w:rFonts w:asciiTheme="minorEastAsia" w:hAnsiTheme="minorEastAsia" w:hint="default"/>
        </w:rPr>
      </w:pPr>
      <w:r>
        <w:rPr>
          <w:rFonts w:asciiTheme="minorEastAsia" w:hAnsiTheme="minorEastAsia" w:cs="仿宋_GB2312"/>
          <w:b/>
          <w:sz w:val="48"/>
        </w:rPr>
        <w:t xml:space="preserve"> </w:t>
      </w:r>
      <w:r>
        <w:rPr>
          <w:rFonts w:asciiTheme="minorEastAsia" w:hAnsiTheme="minorEastAsia" w:cs="仿宋_GB2312"/>
          <w:b/>
          <w:sz w:val="48"/>
        </w:rPr>
        <w:t>政府采购货物买卖合同</w:t>
      </w:r>
    </w:p>
    <w:p w:rsidR="00FF75CB" w:rsidRDefault="00140B27">
      <w:pPr>
        <w:pStyle w:val="null3"/>
        <w:jc w:val="center"/>
        <w:outlineLvl w:val="0"/>
        <w:rPr>
          <w:rFonts w:asciiTheme="minorEastAsia" w:hAnsiTheme="minorEastAsia" w:hint="default"/>
        </w:rPr>
      </w:pPr>
      <w:r>
        <w:rPr>
          <w:rFonts w:asciiTheme="minorEastAsia" w:hAnsiTheme="minorEastAsia" w:cs="仿宋_GB2312"/>
          <w:b/>
          <w:sz w:val="48"/>
        </w:rPr>
        <w:t>（试行）</w:t>
      </w:r>
    </w:p>
    <w:p w:rsidR="00FF75CB" w:rsidRDefault="00140B27">
      <w:pPr>
        <w:pStyle w:val="null3"/>
        <w:rPr>
          <w:rFonts w:asciiTheme="minorEastAsia" w:hAnsiTheme="minorEastAsia" w:hint="default"/>
        </w:rPr>
      </w:pPr>
      <w:r>
        <w:rPr>
          <w:rFonts w:asciiTheme="minorEastAsia" w:hAnsiTheme="minorEastAsia" w:cs="仿宋_GB2312"/>
          <w:b/>
          <w:sz w:val="31"/>
        </w:rPr>
        <w:t>项目名称：</w:t>
      </w:r>
      <w:r>
        <w:rPr>
          <w:rFonts w:asciiTheme="minorEastAsia" w:hAnsiTheme="minorEastAsia" w:cs="仿宋_GB2312"/>
          <w:b/>
          <w:sz w:val="31"/>
        </w:rPr>
        <w:t xml:space="preserve"> __________________________</w:t>
      </w:r>
    </w:p>
    <w:p w:rsidR="00FF75CB" w:rsidRDefault="00140B27">
      <w:pPr>
        <w:pStyle w:val="null3"/>
        <w:rPr>
          <w:rFonts w:asciiTheme="minorEastAsia" w:hAnsiTheme="minorEastAsia" w:hint="default"/>
        </w:rPr>
      </w:pPr>
      <w:r>
        <w:rPr>
          <w:rFonts w:asciiTheme="minorEastAsia" w:hAnsiTheme="minorEastAsia" w:cs="仿宋_GB2312"/>
          <w:b/>
          <w:sz w:val="31"/>
        </w:rPr>
        <w:t>合同编号：</w:t>
      </w:r>
      <w:r>
        <w:rPr>
          <w:rFonts w:asciiTheme="minorEastAsia" w:hAnsiTheme="minorEastAsia" w:cs="仿宋_GB2312"/>
          <w:b/>
          <w:sz w:val="31"/>
        </w:rPr>
        <w:t xml:space="preserve"> __________________________</w:t>
      </w:r>
    </w:p>
    <w:p w:rsidR="00FF75CB" w:rsidRDefault="00140B27">
      <w:pPr>
        <w:pStyle w:val="null3"/>
        <w:rPr>
          <w:rFonts w:asciiTheme="minorEastAsia" w:hAnsiTheme="minorEastAsia" w:hint="default"/>
        </w:rPr>
      </w:pPr>
      <w:r>
        <w:rPr>
          <w:rFonts w:asciiTheme="minorEastAsia" w:hAnsiTheme="minorEastAsia" w:cs="仿宋_GB2312"/>
          <w:b/>
          <w:sz w:val="31"/>
        </w:rPr>
        <w:t>甲</w:t>
      </w:r>
      <w:r>
        <w:rPr>
          <w:rFonts w:asciiTheme="minorEastAsia" w:hAnsiTheme="minorEastAsia" w:cs="仿宋_GB2312"/>
          <w:b/>
          <w:sz w:val="31"/>
        </w:rPr>
        <w:t xml:space="preserve">   </w:t>
      </w:r>
      <w:r>
        <w:rPr>
          <w:rFonts w:asciiTheme="minorEastAsia" w:hAnsiTheme="minorEastAsia" w:cs="仿宋_GB2312"/>
          <w:b/>
          <w:sz w:val="31"/>
        </w:rPr>
        <w:t>方：</w:t>
      </w:r>
      <w:r>
        <w:rPr>
          <w:rFonts w:asciiTheme="minorEastAsia" w:hAnsiTheme="minorEastAsia" w:cs="仿宋_GB2312"/>
          <w:b/>
          <w:sz w:val="31"/>
        </w:rPr>
        <w:t xml:space="preserve"> __________________________</w:t>
      </w:r>
    </w:p>
    <w:p w:rsidR="00FF75CB" w:rsidRDefault="00140B27">
      <w:pPr>
        <w:pStyle w:val="null3"/>
        <w:rPr>
          <w:rFonts w:asciiTheme="minorEastAsia" w:hAnsiTheme="minorEastAsia" w:hint="default"/>
        </w:rPr>
      </w:pPr>
      <w:r>
        <w:rPr>
          <w:rFonts w:asciiTheme="minorEastAsia" w:hAnsiTheme="minorEastAsia" w:cs="仿宋_GB2312"/>
          <w:b/>
          <w:sz w:val="31"/>
        </w:rPr>
        <w:t>乙</w:t>
      </w:r>
      <w:r>
        <w:rPr>
          <w:rFonts w:asciiTheme="minorEastAsia" w:hAnsiTheme="minorEastAsia" w:cs="仿宋_GB2312"/>
          <w:b/>
          <w:sz w:val="31"/>
        </w:rPr>
        <w:t xml:space="preserve">   </w:t>
      </w:r>
      <w:r>
        <w:rPr>
          <w:rFonts w:asciiTheme="minorEastAsia" w:hAnsiTheme="minorEastAsia" w:cs="仿宋_GB2312"/>
          <w:b/>
          <w:sz w:val="31"/>
        </w:rPr>
        <w:t>方：</w:t>
      </w:r>
      <w:r>
        <w:rPr>
          <w:rFonts w:asciiTheme="minorEastAsia" w:hAnsiTheme="minorEastAsia" w:cs="仿宋_GB2312"/>
          <w:b/>
          <w:sz w:val="31"/>
        </w:rPr>
        <w:t>__________________________</w:t>
      </w:r>
    </w:p>
    <w:p w:rsidR="00FF75CB" w:rsidRDefault="00140B27">
      <w:pPr>
        <w:pStyle w:val="null3"/>
        <w:rPr>
          <w:rFonts w:asciiTheme="minorEastAsia" w:hAnsiTheme="minorEastAsia" w:hint="default"/>
        </w:rPr>
      </w:pPr>
      <w:r>
        <w:rPr>
          <w:rFonts w:asciiTheme="minorEastAsia" w:hAnsiTheme="minorEastAsia" w:cs="仿宋_GB2312"/>
          <w:b/>
          <w:sz w:val="31"/>
        </w:rPr>
        <w:t>签订时间：</w:t>
      </w:r>
      <w:r>
        <w:rPr>
          <w:rFonts w:asciiTheme="minorEastAsia" w:hAnsiTheme="minorEastAsia" w:cs="仿宋_GB2312"/>
          <w:b/>
          <w:sz w:val="31"/>
        </w:rPr>
        <w:t>__________________________</w:t>
      </w:r>
    </w:p>
    <w:p w:rsidR="00FF75CB" w:rsidRDefault="00140B27">
      <w:pPr>
        <w:pStyle w:val="null3"/>
        <w:rPr>
          <w:rFonts w:asciiTheme="minorEastAsia" w:hAnsiTheme="minorEastAsia" w:hint="default"/>
        </w:rPr>
      </w:pPr>
      <w:r>
        <w:rPr>
          <w:rFonts w:asciiTheme="minorEastAsia" w:hAnsiTheme="minorEastAsia" w:cs="仿宋_GB2312"/>
        </w:rPr>
        <w:t xml:space="preserve"> </w:t>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t>使用说明</w:t>
      </w:r>
    </w:p>
    <w:p w:rsidR="00FF75CB" w:rsidRDefault="00140B27">
      <w:pPr>
        <w:pStyle w:val="null3"/>
        <w:outlineLvl w:val="3"/>
        <w:rPr>
          <w:rFonts w:asciiTheme="minorEastAsia" w:hAnsiTheme="minorEastAsia" w:hint="default"/>
        </w:rPr>
      </w:pPr>
      <w:r>
        <w:rPr>
          <w:rFonts w:asciiTheme="minorEastAsia" w:hAnsiTheme="minorEastAsia" w:cs="仿宋_GB2312"/>
          <w:b/>
          <w:sz w:val="24"/>
        </w:rPr>
        <w:t>1.</w:t>
      </w:r>
      <w:r>
        <w:rPr>
          <w:rFonts w:asciiTheme="minorEastAsia" w:hAnsiTheme="minorEastAsia" w:cs="仿宋_GB2312"/>
          <w:b/>
          <w:sz w:val="24"/>
        </w:rPr>
        <w:t>本合同标准文本适用于购买现成货物的采购项目，不包括需要供应商定制开发、创新研发的货物采购项目。</w:t>
      </w:r>
    </w:p>
    <w:p w:rsidR="00FF75CB" w:rsidRDefault="00140B27">
      <w:pPr>
        <w:pStyle w:val="null3"/>
        <w:outlineLvl w:val="3"/>
        <w:rPr>
          <w:rFonts w:asciiTheme="minorEastAsia" w:hAnsiTheme="minorEastAsia" w:hint="default"/>
        </w:rPr>
      </w:pPr>
      <w:r>
        <w:rPr>
          <w:rFonts w:asciiTheme="minorEastAsia" w:hAnsiTheme="minorEastAsia" w:cs="仿宋_GB2312"/>
          <w:b/>
          <w:sz w:val="24"/>
        </w:rPr>
        <w:t>2.</w:t>
      </w:r>
      <w:r>
        <w:rPr>
          <w:rFonts w:asciiTheme="minorEastAsia" w:hAnsiTheme="minorEastAsia" w:cs="仿宋_GB2312"/>
          <w:b/>
          <w:sz w:val="24"/>
        </w:rPr>
        <w:t>本合同标准文本为政府采购货物买卖合同编制提供参考，可以结合采购项目具体情况，对文本作必要的调整修订后使用。</w:t>
      </w:r>
    </w:p>
    <w:p w:rsidR="00FF75CB" w:rsidRDefault="00140B27">
      <w:pPr>
        <w:pStyle w:val="null3"/>
        <w:outlineLvl w:val="3"/>
        <w:rPr>
          <w:rFonts w:asciiTheme="minorEastAsia" w:hAnsiTheme="minorEastAsia" w:hint="default"/>
        </w:rPr>
      </w:pPr>
      <w:r>
        <w:rPr>
          <w:rFonts w:asciiTheme="minorEastAsia" w:hAnsiTheme="minorEastAsia" w:cs="仿宋_GB2312"/>
          <w:b/>
          <w:sz w:val="24"/>
        </w:rPr>
        <w:t>3.</w:t>
      </w:r>
      <w:r>
        <w:rPr>
          <w:rFonts w:asciiTheme="minorEastAsia" w:hAnsiTheme="minorEastAsia" w:cs="仿宋_GB2312"/>
          <w:b/>
          <w:sz w:val="24"/>
        </w:rPr>
        <w:t>本合同标准文本各条款中，如涉及填写多家供应商、制造商，多种采购标的、分包主要内容等信息的，可根据采购项目具体情况添加信息项。</w:t>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t>第一节</w:t>
      </w:r>
      <w:r>
        <w:rPr>
          <w:rFonts w:asciiTheme="minorEastAsia" w:hAnsiTheme="minorEastAsia" w:cs="仿宋_GB2312"/>
          <w:b/>
          <w:sz w:val="36"/>
        </w:rPr>
        <w:t xml:space="preserve"> </w:t>
      </w:r>
      <w:r>
        <w:rPr>
          <w:rFonts w:asciiTheme="minorEastAsia" w:hAnsiTheme="minorEastAsia" w:cs="仿宋_GB2312"/>
          <w:b/>
          <w:sz w:val="36"/>
        </w:rPr>
        <w:t>政府采购合同协议书</w:t>
      </w:r>
    </w:p>
    <w:p w:rsidR="00FF75CB" w:rsidRDefault="00140B27">
      <w:pPr>
        <w:pStyle w:val="null3"/>
        <w:rPr>
          <w:rFonts w:asciiTheme="minorEastAsia" w:hAnsiTheme="minorEastAsia" w:hint="default"/>
        </w:rPr>
      </w:pPr>
      <w:r>
        <w:rPr>
          <w:rFonts w:asciiTheme="minorEastAsia" w:hAnsiTheme="minorEastAsia" w:cs="仿宋_GB2312"/>
        </w:rPr>
        <w:t>甲方（全称）：</w:t>
      </w:r>
      <w:r>
        <w:rPr>
          <w:rFonts w:asciiTheme="minorEastAsia" w:hAnsiTheme="minorEastAsia" w:cs="仿宋_GB2312"/>
        </w:rPr>
        <w:t>_________________________</w:t>
      </w:r>
      <w:r>
        <w:rPr>
          <w:rFonts w:asciiTheme="minorEastAsia" w:hAnsiTheme="minorEastAsia" w:cs="仿宋_GB2312"/>
        </w:rPr>
        <w:t>__</w:t>
      </w:r>
      <w:r>
        <w:rPr>
          <w:rFonts w:asciiTheme="minorEastAsia" w:hAnsiTheme="minorEastAsia" w:cs="仿宋_GB2312"/>
        </w:rPr>
        <w:t>（采购人、受采购人委托签订合同的单位或采购文件约定的合同甲方）</w:t>
      </w:r>
    </w:p>
    <w:p w:rsidR="00FF75CB" w:rsidRDefault="00140B27">
      <w:pPr>
        <w:pStyle w:val="null3"/>
        <w:rPr>
          <w:rFonts w:asciiTheme="minorEastAsia" w:hAnsiTheme="minorEastAsia" w:hint="default"/>
        </w:rPr>
      </w:pPr>
      <w:r>
        <w:rPr>
          <w:rFonts w:asciiTheme="minorEastAsia" w:hAnsiTheme="minorEastAsia" w:cs="仿宋_GB2312"/>
        </w:rPr>
        <w:t>乙方</w:t>
      </w:r>
      <w:r>
        <w:rPr>
          <w:rFonts w:asciiTheme="minorEastAsia" w:hAnsiTheme="minorEastAsia" w:cs="仿宋_GB2312"/>
        </w:rPr>
        <w:t>1</w:t>
      </w:r>
      <w:r>
        <w:rPr>
          <w:rFonts w:asciiTheme="minorEastAsia" w:hAnsiTheme="minorEastAsia" w:cs="仿宋_GB2312"/>
        </w:rPr>
        <w:t>（全称）：</w:t>
      </w:r>
      <w:r>
        <w:rPr>
          <w:rFonts w:asciiTheme="minorEastAsia" w:hAnsiTheme="minorEastAsia" w:cs="仿宋_GB2312"/>
        </w:rPr>
        <w:t>___________________________</w:t>
      </w:r>
      <w:r>
        <w:rPr>
          <w:rFonts w:asciiTheme="minorEastAsia" w:hAnsiTheme="minorEastAsia" w:cs="仿宋_GB2312"/>
        </w:rPr>
        <w:t>（供应商）</w:t>
      </w:r>
    </w:p>
    <w:p w:rsidR="00FF75CB" w:rsidRDefault="00140B27">
      <w:pPr>
        <w:pStyle w:val="null3"/>
        <w:rPr>
          <w:rFonts w:asciiTheme="minorEastAsia" w:hAnsiTheme="minorEastAsia" w:hint="default"/>
        </w:rPr>
      </w:pPr>
      <w:r>
        <w:rPr>
          <w:rFonts w:asciiTheme="minorEastAsia" w:hAnsiTheme="minorEastAsia" w:cs="仿宋_GB2312"/>
        </w:rPr>
        <w:t>乙方</w:t>
      </w:r>
      <w:r>
        <w:rPr>
          <w:rFonts w:asciiTheme="minorEastAsia" w:hAnsiTheme="minorEastAsia" w:cs="仿宋_GB2312"/>
        </w:rPr>
        <w:t>2</w:t>
      </w:r>
      <w:r>
        <w:rPr>
          <w:rFonts w:asciiTheme="minorEastAsia" w:hAnsiTheme="minorEastAsia" w:cs="仿宋_GB2312"/>
        </w:rPr>
        <w:t>（全称）：</w:t>
      </w:r>
      <w:r>
        <w:rPr>
          <w:rFonts w:asciiTheme="minorEastAsia" w:hAnsiTheme="minorEastAsia" w:cs="仿宋_GB2312"/>
        </w:rPr>
        <w:t>___________________________</w:t>
      </w:r>
      <w:r>
        <w:rPr>
          <w:rFonts w:asciiTheme="minorEastAsia" w:hAnsiTheme="minorEastAsia" w:cs="仿宋_GB2312"/>
        </w:rPr>
        <w:t>（联合体成员供应商或其他合同主体）（如有）</w:t>
      </w:r>
    </w:p>
    <w:p w:rsidR="00FF75CB" w:rsidRDefault="00140B27">
      <w:pPr>
        <w:pStyle w:val="null3"/>
        <w:rPr>
          <w:rFonts w:asciiTheme="minorEastAsia" w:hAnsiTheme="minorEastAsia" w:hint="default"/>
        </w:rPr>
      </w:pPr>
      <w:r>
        <w:rPr>
          <w:rFonts w:asciiTheme="minorEastAsia" w:hAnsiTheme="minorEastAsia" w:cs="仿宋_GB2312"/>
        </w:rPr>
        <w:t>乙方</w:t>
      </w:r>
      <w:r>
        <w:rPr>
          <w:rFonts w:asciiTheme="minorEastAsia" w:hAnsiTheme="minorEastAsia" w:cs="仿宋_GB2312"/>
        </w:rPr>
        <w:t>3</w:t>
      </w:r>
      <w:r>
        <w:rPr>
          <w:rFonts w:asciiTheme="minorEastAsia" w:hAnsiTheme="minorEastAsia" w:cs="仿宋_GB2312"/>
        </w:rPr>
        <w:t>（全称）：</w:t>
      </w:r>
      <w:r>
        <w:rPr>
          <w:rFonts w:asciiTheme="minorEastAsia" w:hAnsiTheme="minorEastAsia" w:cs="仿宋_GB2312"/>
        </w:rPr>
        <w:t>___________________________</w:t>
      </w:r>
      <w:r>
        <w:rPr>
          <w:rFonts w:asciiTheme="minorEastAsia" w:hAnsiTheme="minorEastAsia" w:cs="仿宋_GB2312"/>
        </w:rPr>
        <w:t>（联合体成员供应商或其他合同主体）（如有）</w:t>
      </w:r>
    </w:p>
    <w:p w:rsidR="00FF75CB" w:rsidRDefault="00140B27">
      <w:pPr>
        <w:pStyle w:val="null3"/>
        <w:rPr>
          <w:rFonts w:asciiTheme="minorEastAsia" w:hAnsiTheme="minorEastAsia" w:hint="default"/>
        </w:rPr>
      </w:pPr>
      <w:r>
        <w:rPr>
          <w:rFonts w:asciiTheme="minorEastAsia" w:hAnsiTheme="minorEastAsia" w:cs="仿宋_GB2312"/>
        </w:rPr>
        <w:t>依据《中华人民共和国民法典》、《中华人民共和国政府采购法》等有关的法律法规，以及本采购项目的招标</w:t>
      </w:r>
      <w:r>
        <w:rPr>
          <w:rFonts w:asciiTheme="minorEastAsia" w:hAnsiTheme="minorEastAsia" w:cs="仿宋_GB2312"/>
        </w:rPr>
        <w:t>/</w:t>
      </w:r>
      <w:r>
        <w:rPr>
          <w:rFonts w:asciiTheme="minorEastAsia" w:hAnsiTheme="minorEastAsia" w:cs="仿宋_GB2312"/>
        </w:rPr>
        <w:t>谈判文件等采购文件、乙方的《投标（响</w:t>
      </w:r>
      <w:r>
        <w:rPr>
          <w:rFonts w:asciiTheme="minorEastAsia" w:hAnsiTheme="minorEastAsia" w:cs="仿宋_GB2312"/>
        </w:rPr>
        <w:t>应）文件》及《中标（成交）通知书》，甲乙双方同意签订本合同。具体情况及要求如下：</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1.</w:t>
      </w:r>
      <w:r>
        <w:rPr>
          <w:rFonts w:asciiTheme="minorEastAsia" w:hAnsiTheme="minorEastAsia" w:cs="仿宋_GB2312"/>
          <w:b/>
          <w:sz w:val="28"/>
        </w:rPr>
        <w:t>项目信息</w:t>
      </w:r>
    </w:p>
    <w:p w:rsidR="00FF75CB" w:rsidRDefault="00140B27">
      <w:pPr>
        <w:pStyle w:val="null3"/>
        <w:rPr>
          <w:rFonts w:asciiTheme="minorEastAsia" w:hAnsiTheme="minorEastAsia" w:hint="default"/>
        </w:rPr>
      </w:pPr>
      <w:r>
        <w:rPr>
          <w:rFonts w:asciiTheme="minorEastAsia" w:hAnsiTheme="minorEastAsia" w:cs="仿宋_GB2312"/>
        </w:rPr>
        <w:t>(1)</w:t>
      </w:r>
      <w:r>
        <w:rPr>
          <w:rFonts w:asciiTheme="minorEastAsia" w:hAnsiTheme="minorEastAsia" w:cs="仿宋_GB2312"/>
        </w:rPr>
        <w:t>采购项目名称：</w:t>
      </w:r>
      <w:r>
        <w:rPr>
          <w:rFonts w:asciiTheme="minorEastAsia" w:hAnsiTheme="minorEastAsia" w:cs="仿宋_GB2312"/>
        </w:rPr>
        <w:t>___________________________</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采购项目编号：</w:t>
      </w:r>
      <w:r>
        <w:rPr>
          <w:rFonts w:asciiTheme="minorEastAsia" w:hAnsiTheme="minorEastAsia" w:cs="仿宋_GB2312"/>
        </w:rPr>
        <w:t>____________________________</w:t>
      </w:r>
    </w:p>
    <w:p w:rsidR="00FF75CB" w:rsidRDefault="00140B27">
      <w:pPr>
        <w:pStyle w:val="null3"/>
        <w:rPr>
          <w:rFonts w:asciiTheme="minorEastAsia" w:hAnsiTheme="minorEastAsia" w:hint="default"/>
        </w:rPr>
      </w:pPr>
      <w:r>
        <w:rPr>
          <w:rFonts w:asciiTheme="minorEastAsia" w:hAnsiTheme="minorEastAsia" w:cs="仿宋_GB2312"/>
        </w:rPr>
        <w:t>(2)</w:t>
      </w:r>
      <w:r>
        <w:rPr>
          <w:rFonts w:asciiTheme="minorEastAsia" w:hAnsiTheme="minorEastAsia" w:cs="仿宋_GB2312"/>
        </w:rPr>
        <w:t>采购计划编号：</w:t>
      </w:r>
      <w:r>
        <w:rPr>
          <w:rFonts w:asciiTheme="minorEastAsia" w:hAnsiTheme="minorEastAsia" w:cs="仿宋_GB2312"/>
        </w:rPr>
        <w:t>___________________________</w:t>
      </w:r>
    </w:p>
    <w:p w:rsidR="00FF75CB" w:rsidRDefault="00140B27">
      <w:pPr>
        <w:pStyle w:val="null3"/>
        <w:rPr>
          <w:rFonts w:asciiTheme="minorEastAsia" w:hAnsiTheme="minorEastAsia" w:hint="default"/>
        </w:rPr>
      </w:pPr>
      <w:r>
        <w:rPr>
          <w:rFonts w:asciiTheme="minorEastAsia" w:hAnsiTheme="minorEastAsia" w:cs="仿宋_GB2312"/>
        </w:rPr>
        <w:t>(3)</w:t>
      </w:r>
      <w:r>
        <w:rPr>
          <w:rFonts w:asciiTheme="minorEastAsia" w:hAnsiTheme="minorEastAsia" w:cs="仿宋_GB2312"/>
        </w:rPr>
        <w:t>项目内容：</w:t>
      </w:r>
    </w:p>
    <w:p w:rsidR="00FF75CB" w:rsidRDefault="00140B27">
      <w:pPr>
        <w:pStyle w:val="null3"/>
        <w:rPr>
          <w:rFonts w:asciiTheme="minorEastAsia" w:hAnsiTheme="minorEastAsia" w:hint="default"/>
        </w:rPr>
      </w:pPr>
      <w:r>
        <w:rPr>
          <w:rFonts w:asciiTheme="minorEastAsia" w:hAnsiTheme="minorEastAsia" w:cs="仿宋_GB2312"/>
        </w:rPr>
        <w:t>采购标的及数量（台</w:t>
      </w:r>
      <w:r>
        <w:rPr>
          <w:rFonts w:asciiTheme="minorEastAsia" w:hAnsiTheme="minorEastAsia" w:cs="仿宋_GB2312"/>
        </w:rPr>
        <w:t>/</w:t>
      </w:r>
      <w:r>
        <w:rPr>
          <w:rFonts w:asciiTheme="minorEastAsia" w:hAnsiTheme="minorEastAsia" w:cs="仿宋_GB2312"/>
        </w:rPr>
        <w:t>套</w:t>
      </w:r>
      <w:r>
        <w:rPr>
          <w:rFonts w:asciiTheme="minorEastAsia" w:hAnsiTheme="minorEastAsia" w:cs="仿宋_GB2312"/>
        </w:rPr>
        <w:t>/</w:t>
      </w:r>
      <w:r>
        <w:rPr>
          <w:rFonts w:asciiTheme="minorEastAsia" w:hAnsiTheme="minorEastAsia" w:cs="仿宋_GB2312"/>
        </w:rPr>
        <w:t>个</w:t>
      </w:r>
      <w:r>
        <w:rPr>
          <w:rFonts w:asciiTheme="minorEastAsia" w:hAnsiTheme="minorEastAsia" w:cs="仿宋_GB2312"/>
        </w:rPr>
        <w:t>/</w:t>
      </w:r>
      <w:r>
        <w:rPr>
          <w:rFonts w:asciiTheme="minorEastAsia" w:hAnsiTheme="minorEastAsia" w:cs="仿宋_GB2312"/>
        </w:rPr>
        <w:t>架</w:t>
      </w:r>
      <w:r>
        <w:rPr>
          <w:rFonts w:asciiTheme="minorEastAsia" w:hAnsiTheme="minorEastAsia" w:cs="仿宋_GB2312"/>
        </w:rPr>
        <w:t>/</w:t>
      </w:r>
      <w:r>
        <w:rPr>
          <w:rFonts w:asciiTheme="minorEastAsia" w:hAnsiTheme="minorEastAsia" w:cs="仿宋_GB2312"/>
        </w:rPr>
        <w:t>组等）：</w:t>
      </w:r>
      <w:r>
        <w:rPr>
          <w:rFonts w:asciiTheme="minorEastAsia" w:hAnsiTheme="minorEastAsia" w:cs="仿宋_GB2312"/>
        </w:rPr>
        <w:t>___________________</w:t>
      </w:r>
    </w:p>
    <w:p w:rsidR="00FF75CB" w:rsidRDefault="00140B27">
      <w:pPr>
        <w:pStyle w:val="null3"/>
        <w:rPr>
          <w:rFonts w:asciiTheme="minorEastAsia" w:hAnsiTheme="minorEastAsia" w:hint="default"/>
        </w:rPr>
      </w:pPr>
      <w:r>
        <w:rPr>
          <w:rFonts w:asciiTheme="minorEastAsia" w:hAnsiTheme="minorEastAsia" w:cs="仿宋_GB2312"/>
        </w:rPr>
        <w:lastRenderedPageBreak/>
        <w:t xml:space="preserve"> </w:t>
      </w:r>
      <w:r>
        <w:rPr>
          <w:rFonts w:asciiTheme="minorEastAsia" w:hAnsiTheme="minorEastAsia" w:cs="仿宋_GB2312"/>
        </w:rPr>
        <w:t>品牌：</w:t>
      </w:r>
      <w:r>
        <w:rPr>
          <w:rFonts w:asciiTheme="minorEastAsia" w:hAnsiTheme="minorEastAsia" w:cs="仿宋_GB2312"/>
        </w:rPr>
        <w:t xml:space="preserve"> ___________________ </w:t>
      </w:r>
      <w:r>
        <w:rPr>
          <w:rFonts w:asciiTheme="minorEastAsia" w:hAnsiTheme="minorEastAsia" w:cs="仿宋_GB2312"/>
        </w:rPr>
        <w:t>规格型号：</w:t>
      </w:r>
      <w:r>
        <w:rPr>
          <w:rFonts w:asciiTheme="minorEastAsia" w:hAnsiTheme="minorEastAsia" w:cs="仿宋_GB2312"/>
        </w:rPr>
        <w:t>________________</w:t>
      </w:r>
      <w:r>
        <w:rPr>
          <w:rFonts w:asciiTheme="minorEastAsia" w:hAnsiTheme="minorEastAsia" w:cs="仿宋_GB2312"/>
        </w:rPr>
        <w:t>___</w:t>
      </w:r>
    </w:p>
    <w:p w:rsidR="00FF75CB" w:rsidRDefault="00140B27">
      <w:pPr>
        <w:pStyle w:val="null3"/>
        <w:rPr>
          <w:rFonts w:asciiTheme="minorEastAsia" w:hAnsiTheme="minorEastAsia" w:hint="default"/>
        </w:rPr>
      </w:pPr>
      <w:r>
        <w:rPr>
          <w:rFonts w:asciiTheme="minorEastAsia" w:hAnsiTheme="minorEastAsia" w:cs="仿宋_GB2312"/>
        </w:rPr>
        <w:t>采购标的的技术要求、商务要求具体见附件。</w:t>
      </w:r>
    </w:p>
    <w:p w:rsidR="00FF75CB" w:rsidRDefault="00140B27">
      <w:pPr>
        <w:pStyle w:val="null3"/>
        <w:rPr>
          <w:rFonts w:asciiTheme="minorEastAsia" w:hAnsiTheme="minorEastAsia" w:hint="default"/>
        </w:rPr>
      </w:pPr>
      <w:r>
        <w:rPr>
          <w:rFonts w:asciiTheme="minorEastAsia" w:hAnsiTheme="minorEastAsia" w:cs="仿宋_GB2312"/>
        </w:rPr>
        <w:t>①涉及信息类产品，请填写该产品关键部件的品牌、型号：</w:t>
      </w:r>
    </w:p>
    <w:p w:rsidR="00FF75CB" w:rsidRDefault="00140B27">
      <w:pPr>
        <w:pStyle w:val="null3"/>
        <w:rPr>
          <w:rFonts w:asciiTheme="minorEastAsia" w:hAnsiTheme="minorEastAsia" w:hint="default"/>
        </w:rPr>
      </w:pPr>
      <w:r>
        <w:rPr>
          <w:rFonts w:asciiTheme="minorEastAsia" w:hAnsiTheme="minorEastAsia" w:cs="仿宋_GB2312"/>
        </w:rPr>
        <w:t>标的名称：</w:t>
      </w:r>
      <w:r>
        <w:rPr>
          <w:rFonts w:asciiTheme="minorEastAsia" w:hAnsiTheme="minorEastAsia" w:cs="仿宋_GB2312"/>
        </w:rPr>
        <w:t xml:space="preserve"> ___________________</w:t>
      </w:r>
    </w:p>
    <w:p w:rsidR="00FF75CB" w:rsidRDefault="00140B27">
      <w:pPr>
        <w:pStyle w:val="null3"/>
        <w:rPr>
          <w:rFonts w:asciiTheme="minorEastAsia" w:hAnsiTheme="minorEastAsia" w:hint="default"/>
        </w:rPr>
      </w:pPr>
      <w:r>
        <w:rPr>
          <w:rFonts w:asciiTheme="minorEastAsia" w:hAnsiTheme="minorEastAsia" w:cs="仿宋_GB2312"/>
        </w:rPr>
        <w:t>关键部件：</w:t>
      </w:r>
      <w:r>
        <w:rPr>
          <w:rFonts w:asciiTheme="minorEastAsia" w:hAnsiTheme="minorEastAsia" w:cs="仿宋_GB2312"/>
        </w:rPr>
        <w:t xml:space="preserve"> ___________________ </w:t>
      </w:r>
      <w:r>
        <w:rPr>
          <w:rFonts w:asciiTheme="minorEastAsia" w:hAnsiTheme="minorEastAsia" w:cs="仿宋_GB2312"/>
        </w:rPr>
        <w:t>品牌：</w:t>
      </w:r>
      <w:r>
        <w:rPr>
          <w:rFonts w:asciiTheme="minorEastAsia" w:hAnsiTheme="minorEastAsia" w:cs="仿宋_GB2312"/>
        </w:rPr>
        <w:t xml:space="preserve">___________________ </w:t>
      </w:r>
      <w:r>
        <w:rPr>
          <w:rFonts w:asciiTheme="minorEastAsia" w:hAnsiTheme="minorEastAsia" w:cs="仿宋_GB2312"/>
        </w:rPr>
        <w:t>型号：</w:t>
      </w:r>
      <w:r>
        <w:rPr>
          <w:rFonts w:asciiTheme="minorEastAsia" w:hAnsiTheme="minorEastAsia" w:cs="仿宋_GB2312"/>
        </w:rPr>
        <w:t xml:space="preserve"> ___________________</w:t>
      </w:r>
    </w:p>
    <w:p w:rsidR="00FF75CB" w:rsidRDefault="00140B27">
      <w:pPr>
        <w:pStyle w:val="null3"/>
        <w:rPr>
          <w:rFonts w:asciiTheme="minorEastAsia" w:hAnsiTheme="minorEastAsia" w:hint="default"/>
        </w:rPr>
      </w:pPr>
      <w:r>
        <w:rPr>
          <w:rFonts w:asciiTheme="minorEastAsia" w:hAnsiTheme="minorEastAsia" w:cs="仿宋_GB2312"/>
        </w:rPr>
        <w:t>关键部件：</w:t>
      </w:r>
      <w:r>
        <w:rPr>
          <w:rFonts w:asciiTheme="minorEastAsia" w:hAnsiTheme="minorEastAsia" w:cs="仿宋_GB2312"/>
        </w:rPr>
        <w:t xml:space="preserve"> ___________________ </w:t>
      </w:r>
      <w:r>
        <w:rPr>
          <w:rFonts w:asciiTheme="minorEastAsia" w:hAnsiTheme="minorEastAsia" w:cs="仿宋_GB2312"/>
        </w:rPr>
        <w:t>品牌：</w:t>
      </w:r>
      <w:r>
        <w:rPr>
          <w:rFonts w:asciiTheme="minorEastAsia" w:hAnsiTheme="minorEastAsia" w:cs="仿宋_GB2312"/>
        </w:rPr>
        <w:t xml:space="preserve">___________________ </w:t>
      </w:r>
      <w:r>
        <w:rPr>
          <w:rFonts w:asciiTheme="minorEastAsia" w:hAnsiTheme="minorEastAsia" w:cs="仿宋_GB2312"/>
        </w:rPr>
        <w:t>型号：</w:t>
      </w:r>
      <w:r>
        <w:rPr>
          <w:rFonts w:asciiTheme="minorEastAsia" w:hAnsiTheme="minorEastAsia" w:cs="仿宋_GB2312"/>
        </w:rPr>
        <w:t xml:space="preserve"> ___________________</w:t>
      </w:r>
    </w:p>
    <w:p w:rsidR="00FF75CB" w:rsidRDefault="00140B27">
      <w:pPr>
        <w:pStyle w:val="null3"/>
        <w:rPr>
          <w:rFonts w:asciiTheme="minorEastAsia" w:hAnsiTheme="minorEastAsia" w:hint="default"/>
        </w:rPr>
      </w:pPr>
      <w:r>
        <w:rPr>
          <w:rFonts w:asciiTheme="minorEastAsia" w:hAnsiTheme="minorEastAsia" w:cs="仿宋_GB2312"/>
        </w:rPr>
        <w:t>关键部件：</w:t>
      </w:r>
      <w:r>
        <w:rPr>
          <w:rFonts w:asciiTheme="minorEastAsia" w:hAnsiTheme="minorEastAsia" w:cs="仿宋_GB2312"/>
        </w:rPr>
        <w:t xml:space="preserve"> ___________________ </w:t>
      </w:r>
      <w:r>
        <w:rPr>
          <w:rFonts w:asciiTheme="minorEastAsia" w:hAnsiTheme="minorEastAsia" w:cs="仿宋_GB2312"/>
        </w:rPr>
        <w:t>品牌：</w:t>
      </w:r>
      <w:r>
        <w:rPr>
          <w:rFonts w:asciiTheme="minorEastAsia" w:hAnsiTheme="minorEastAsia" w:cs="仿宋_GB2312"/>
        </w:rPr>
        <w:t>___</w:t>
      </w:r>
      <w:r>
        <w:rPr>
          <w:rFonts w:asciiTheme="minorEastAsia" w:hAnsiTheme="minorEastAsia" w:cs="仿宋_GB2312"/>
        </w:rPr>
        <w:t xml:space="preserve">________________ </w:t>
      </w:r>
      <w:r>
        <w:rPr>
          <w:rFonts w:asciiTheme="minorEastAsia" w:hAnsiTheme="minorEastAsia" w:cs="仿宋_GB2312"/>
        </w:rPr>
        <w:t>型号：</w:t>
      </w:r>
      <w:r>
        <w:rPr>
          <w:rFonts w:asciiTheme="minorEastAsia" w:hAnsiTheme="minorEastAsia" w:cs="仿宋_GB2312"/>
        </w:rPr>
        <w:t xml:space="preserve"> ___________________</w:t>
      </w:r>
    </w:p>
    <w:p w:rsidR="00FF75CB" w:rsidRDefault="00140B27">
      <w:pPr>
        <w:pStyle w:val="null3"/>
        <w:rPr>
          <w:rFonts w:asciiTheme="minorEastAsia" w:hAnsiTheme="minorEastAsia" w:hint="default"/>
        </w:rPr>
      </w:pPr>
      <w:r>
        <w:rPr>
          <w:rFonts w:asciiTheme="minorEastAsia" w:hAnsiTheme="minorEastAsia" w:cs="仿宋_GB2312"/>
        </w:rPr>
        <w:t>（注：关键部件是指财政部会同有关部门发布的政府采购需求标准规定的需要通过国家有关部门指定的测评机构开展的安全可靠测评的软硬件，如</w:t>
      </w:r>
      <w:r>
        <w:rPr>
          <w:rFonts w:asciiTheme="minorEastAsia" w:hAnsiTheme="minorEastAsia" w:cs="仿宋_GB2312"/>
        </w:rPr>
        <w:t>CPU</w:t>
      </w:r>
      <w:r>
        <w:rPr>
          <w:rFonts w:asciiTheme="minorEastAsia" w:hAnsiTheme="minorEastAsia" w:cs="仿宋_GB2312"/>
        </w:rPr>
        <w:t>芯片、操作系统、数据库等。）</w:t>
      </w:r>
    </w:p>
    <w:p w:rsidR="00FF75CB" w:rsidRDefault="00140B27">
      <w:pPr>
        <w:pStyle w:val="null3"/>
        <w:rPr>
          <w:rFonts w:asciiTheme="minorEastAsia" w:hAnsiTheme="minorEastAsia" w:hint="default"/>
        </w:rPr>
      </w:pPr>
      <w:r>
        <w:rPr>
          <w:rFonts w:asciiTheme="minorEastAsia" w:hAnsiTheme="minorEastAsia" w:cs="仿宋_GB2312"/>
        </w:rPr>
        <w:t>②涉及车辆采购，请填写是否属于新能源汽车：</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是，《政府采购品目分类目录》底级品目名称：</w:t>
      </w:r>
      <w:r>
        <w:rPr>
          <w:rFonts w:asciiTheme="minorEastAsia" w:hAnsiTheme="minorEastAsia" w:cs="仿宋_GB2312"/>
        </w:rPr>
        <w:t xml:space="preserve">__________  </w:t>
      </w:r>
      <w:r>
        <w:rPr>
          <w:rFonts w:asciiTheme="minorEastAsia" w:hAnsiTheme="minorEastAsia" w:cs="仿宋_GB2312"/>
        </w:rPr>
        <w:t>数量：</w:t>
      </w:r>
      <w:r>
        <w:rPr>
          <w:rFonts w:asciiTheme="minorEastAsia" w:hAnsiTheme="minorEastAsia" w:cs="仿宋_GB2312"/>
        </w:rPr>
        <w:t xml:space="preserve">__________  </w:t>
      </w:r>
      <w:r>
        <w:rPr>
          <w:rFonts w:asciiTheme="minorEastAsia" w:hAnsiTheme="minorEastAsia" w:cs="仿宋_GB2312"/>
        </w:rPr>
        <w:t>金额：</w:t>
      </w:r>
      <w:r>
        <w:rPr>
          <w:rFonts w:asciiTheme="minorEastAsia" w:hAnsiTheme="minorEastAsia" w:cs="仿宋_GB2312"/>
        </w:rPr>
        <w:t>__________</w:t>
      </w:r>
    </w:p>
    <w:p w:rsidR="00FF75CB" w:rsidRDefault="00140B27">
      <w:pPr>
        <w:pStyle w:val="null3"/>
        <w:spacing w:line="300" w:lineRule="auto"/>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否</w:t>
      </w:r>
    </w:p>
    <w:p w:rsidR="00FF75CB" w:rsidRDefault="00140B27">
      <w:pPr>
        <w:pStyle w:val="null3"/>
        <w:rPr>
          <w:rFonts w:asciiTheme="minorEastAsia" w:hAnsiTheme="minorEastAsia" w:hint="default"/>
        </w:rPr>
      </w:pPr>
      <w:r>
        <w:rPr>
          <w:rFonts w:asciiTheme="minorEastAsia" w:hAnsiTheme="minorEastAsia" w:cs="仿宋_GB2312"/>
        </w:rPr>
        <w:t>(4)</w:t>
      </w:r>
      <w:r>
        <w:rPr>
          <w:rFonts w:asciiTheme="minorEastAsia" w:hAnsiTheme="minorEastAsia" w:cs="仿宋_GB2312"/>
        </w:rPr>
        <w:t>政府采购组织形式：政府集中采购</w:t>
      </w:r>
      <w:r>
        <w:rPr>
          <w:rFonts w:asciiTheme="minorEastAsia" w:hAnsiTheme="minorEastAsia" w:cs="仿宋_GB2312"/>
        </w:rPr>
        <w:t xml:space="preserve"> </w:t>
      </w:r>
      <w:r>
        <w:rPr>
          <w:rFonts w:asciiTheme="minorEastAsia" w:hAnsiTheme="minorEastAsia" w:cs="仿宋_GB2312"/>
        </w:rPr>
        <w:t>部门集中采购</w:t>
      </w:r>
      <w:r>
        <w:rPr>
          <w:rFonts w:asciiTheme="minorEastAsia" w:hAnsiTheme="minorEastAsia" w:cs="仿宋_GB2312"/>
        </w:rPr>
        <w:t xml:space="preserve"> </w:t>
      </w:r>
      <w:r>
        <w:rPr>
          <w:rFonts w:asciiTheme="minorEastAsia" w:hAnsiTheme="minorEastAsia" w:cs="仿宋_GB2312"/>
        </w:rPr>
        <w:t>分散采购</w:t>
      </w:r>
    </w:p>
    <w:p w:rsidR="00FF75CB" w:rsidRDefault="00140B27">
      <w:pPr>
        <w:pStyle w:val="null3"/>
        <w:rPr>
          <w:rFonts w:asciiTheme="minorEastAsia" w:hAnsiTheme="minorEastAsia" w:hint="default"/>
        </w:rPr>
      </w:pPr>
      <w:r>
        <w:rPr>
          <w:rFonts w:asciiTheme="minorEastAsia" w:hAnsiTheme="minorEastAsia" w:cs="仿宋_GB2312"/>
        </w:rPr>
        <w:t>(5)</w:t>
      </w:r>
      <w:r>
        <w:rPr>
          <w:rFonts w:asciiTheme="minorEastAsia" w:hAnsiTheme="minorEastAsia" w:cs="仿宋_GB2312"/>
        </w:rPr>
        <w:t>政府采购方式：公开招标</w:t>
      </w:r>
      <w:r>
        <w:rPr>
          <w:rFonts w:asciiTheme="minorEastAsia" w:hAnsiTheme="minorEastAsia" w:cs="仿宋_GB2312"/>
        </w:rPr>
        <w:t xml:space="preserve"> </w:t>
      </w:r>
      <w:r>
        <w:rPr>
          <w:rFonts w:asciiTheme="minorEastAsia" w:hAnsiTheme="minorEastAsia" w:cs="仿宋_GB2312"/>
        </w:rPr>
        <w:t>邀请招标</w:t>
      </w:r>
      <w:r>
        <w:rPr>
          <w:rFonts w:asciiTheme="minorEastAsia" w:hAnsiTheme="minorEastAsia" w:cs="仿宋_GB2312"/>
        </w:rPr>
        <w:t xml:space="preserve"> </w:t>
      </w:r>
      <w:r>
        <w:rPr>
          <w:rFonts w:asciiTheme="minorEastAsia" w:hAnsiTheme="minorEastAsia" w:cs="仿宋_GB2312"/>
        </w:rPr>
        <w:t>竞争性谈判</w:t>
      </w:r>
      <w:r>
        <w:rPr>
          <w:rFonts w:asciiTheme="minorEastAsia" w:hAnsiTheme="minorEastAsia" w:cs="仿宋_GB2312"/>
        </w:rPr>
        <w:t xml:space="preserve"> </w:t>
      </w:r>
      <w:r>
        <w:rPr>
          <w:rFonts w:asciiTheme="minorEastAsia" w:hAnsiTheme="minorEastAsia" w:cs="仿宋_GB2312"/>
        </w:rPr>
        <w:t>竞争性磋商询价</w:t>
      </w:r>
      <w:r>
        <w:rPr>
          <w:rFonts w:asciiTheme="minorEastAsia" w:hAnsiTheme="minorEastAsia" w:cs="仿宋_GB2312"/>
        </w:rPr>
        <w:t xml:space="preserve"> </w:t>
      </w:r>
      <w:r>
        <w:rPr>
          <w:rFonts w:asciiTheme="minorEastAsia" w:hAnsiTheme="minorEastAsia" w:cs="仿宋_GB2312"/>
        </w:rPr>
        <w:t>单一来源</w:t>
      </w:r>
      <w:r>
        <w:rPr>
          <w:rFonts w:asciiTheme="minorEastAsia" w:hAnsiTheme="minorEastAsia" w:cs="仿宋_GB2312"/>
        </w:rPr>
        <w:t xml:space="preserve"> </w:t>
      </w:r>
      <w:r>
        <w:rPr>
          <w:rFonts w:asciiTheme="minorEastAsia" w:hAnsiTheme="minorEastAsia" w:cs="仿宋_GB2312"/>
        </w:rPr>
        <w:t>框架协议</w:t>
      </w:r>
      <w:r>
        <w:rPr>
          <w:rFonts w:asciiTheme="minorEastAsia" w:hAnsiTheme="minorEastAsia" w:cs="仿宋_GB2312"/>
        </w:rPr>
        <w:t xml:space="preserve"> </w:t>
      </w:r>
      <w:r>
        <w:rPr>
          <w:rFonts w:asciiTheme="minorEastAsia" w:hAnsiTheme="minorEastAsia" w:cs="仿宋_GB2312"/>
        </w:rPr>
        <w:t>其他：</w:t>
      </w:r>
      <w:r>
        <w:rPr>
          <w:rFonts w:asciiTheme="minorEastAsia" w:hAnsiTheme="minorEastAsia" w:cs="仿宋_GB2312"/>
        </w:rPr>
        <w:t>____________________</w:t>
      </w:r>
    </w:p>
    <w:p w:rsidR="00FF75CB" w:rsidRDefault="00140B27">
      <w:pPr>
        <w:pStyle w:val="null3"/>
        <w:rPr>
          <w:rFonts w:asciiTheme="minorEastAsia" w:hAnsiTheme="minorEastAsia" w:hint="default"/>
        </w:rPr>
      </w:pPr>
      <w:r>
        <w:rPr>
          <w:rFonts w:asciiTheme="minorEastAsia" w:hAnsiTheme="minorEastAsia" w:cs="仿宋_GB2312"/>
        </w:rPr>
        <w:t>(6)</w:t>
      </w:r>
      <w:r>
        <w:rPr>
          <w:rFonts w:asciiTheme="minorEastAsia" w:hAnsiTheme="minorEastAsia" w:cs="仿宋_GB2312"/>
        </w:rPr>
        <w:t>中标（成交）采购标的制造商是否为中小企业：是否</w:t>
      </w:r>
    </w:p>
    <w:p w:rsidR="00FF75CB" w:rsidRDefault="00140B27">
      <w:pPr>
        <w:pStyle w:val="null3"/>
        <w:rPr>
          <w:rFonts w:asciiTheme="minorEastAsia" w:hAnsiTheme="minorEastAsia" w:hint="default"/>
        </w:rPr>
      </w:pPr>
      <w:r>
        <w:rPr>
          <w:rFonts w:asciiTheme="minorEastAsia" w:hAnsiTheme="minorEastAsia" w:cs="仿宋_GB2312"/>
        </w:rPr>
        <w:t>本合同是否为专门面向中小企业的采购合同（中小企业预留合同）：是否</w:t>
      </w:r>
    </w:p>
    <w:p w:rsidR="00FF75CB" w:rsidRDefault="00140B27">
      <w:pPr>
        <w:pStyle w:val="null3"/>
        <w:rPr>
          <w:rFonts w:asciiTheme="minorEastAsia" w:hAnsiTheme="minorEastAsia" w:hint="default"/>
        </w:rPr>
      </w:pPr>
      <w:r>
        <w:rPr>
          <w:rFonts w:asciiTheme="minorEastAsia" w:hAnsiTheme="minorEastAsia" w:cs="仿宋_GB2312"/>
        </w:rPr>
        <w:t>若本项目不专门面向中小企业采购，是否给予小微企业评审优惠：是否</w:t>
      </w:r>
    </w:p>
    <w:p w:rsidR="00FF75CB" w:rsidRDefault="00140B27">
      <w:pPr>
        <w:pStyle w:val="null3"/>
        <w:rPr>
          <w:rFonts w:asciiTheme="minorEastAsia" w:hAnsiTheme="minorEastAsia" w:hint="default"/>
        </w:rPr>
      </w:pPr>
      <w:r>
        <w:rPr>
          <w:rFonts w:asciiTheme="minorEastAsia" w:hAnsiTheme="minorEastAsia" w:cs="仿宋_GB2312"/>
        </w:rPr>
        <w:t>中标（成交）采购标的制造商是否为残疾人福利性单位：是否</w:t>
      </w:r>
    </w:p>
    <w:p w:rsidR="00FF75CB" w:rsidRDefault="00140B27">
      <w:pPr>
        <w:pStyle w:val="null3"/>
        <w:rPr>
          <w:rFonts w:asciiTheme="minorEastAsia" w:hAnsiTheme="minorEastAsia" w:hint="default"/>
        </w:rPr>
      </w:pPr>
      <w:r>
        <w:rPr>
          <w:rFonts w:asciiTheme="minorEastAsia" w:hAnsiTheme="minorEastAsia" w:cs="仿宋_GB2312"/>
        </w:rPr>
        <w:t>中标（成交）采购标的制造商是否为监狱企业：是否</w:t>
      </w:r>
    </w:p>
    <w:p w:rsidR="00FF75CB" w:rsidRDefault="00140B27">
      <w:pPr>
        <w:pStyle w:val="null3"/>
        <w:rPr>
          <w:rFonts w:asciiTheme="minorEastAsia" w:hAnsiTheme="minorEastAsia" w:hint="default"/>
        </w:rPr>
      </w:pPr>
      <w:r>
        <w:rPr>
          <w:rFonts w:asciiTheme="minorEastAsia" w:hAnsiTheme="minorEastAsia" w:cs="仿宋_GB2312"/>
        </w:rPr>
        <w:t>(7)</w:t>
      </w:r>
      <w:r>
        <w:rPr>
          <w:rFonts w:asciiTheme="minorEastAsia" w:hAnsiTheme="minorEastAsia" w:cs="仿宋_GB2312"/>
        </w:rPr>
        <w:t>合同是否分包：是否</w:t>
      </w:r>
    </w:p>
    <w:p w:rsidR="00FF75CB" w:rsidRDefault="00140B27">
      <w:pPr>
        <w:pStyle w:val="null3"/>
        <w:rPr>
          <w:rFonts w:asciiTheme="minorEastAsia" w:hAnsiTheme="minorEastAsia" w:hint="default"/>
        </w:rPr>
      </w:pPr>
      <w:r>
        <w:rPr>
          <w:rFonts w:asciiTheme="minorEastAsia" w:hAnsiTheme="minorEastAsia" w:cs="仿宋_GB2312"/>
        </w:rPr>
        <w:t>分包主要内容：</w:t>
      </w:r>
      <w:r>
        <w:rPr>
          <w:rFonts w:asciiTheme="minorEastAsia" w:hAnsiTheme="minorEastAsia" w:cs="仿宋_GB2312"/>
        </w:rPr>
        <w:t>______________________________________</w:t>
      </w:r>
      <w:r>
        <w:rPr>
          <w:rFonts w:asciiTheme="minorEastAsia" w:hAnsiTheme="minorEastAsia" w:cs="仿宋_GB2312"/>
        </w:rPr>
        <w:t>__</w:t>
      </w:r>
    </w:p>
    <w:p w:rsidR="00FF75CB" w:rsidRDefault="00140B27">
      <w:pPr>
        <w:pStyle w:val="null3"/>
        <w:rPr>
          <w:rFonts w:asciiTheme="minorEastAsia" w:hAnsiTheme="minorEastAsia" w:hint="default"/>
        </w:rPr>
      </w:pPr>
      <w:r>
        <w:rPr>
          <w:rFonts w:asciiTheme="minorEastAsia" w:hAnsiTheme="minorEastAsia" w:cs="仿宋_GB2312"/>
        </w:rPr>
        <w:t>分包供应商</w:t>
      </w:r>
      <w:r>
        <w:rPr>
          <w:rFonts w:asciiTheme="minorEastAsia" w:hAnsiTheme="minorEastAsia" w:cs="仿宋_GB2312"/>
        </w:rPr>
        <w:t>/</w:t>
      </w:r>
      <w:r>
        <w:rPr>
          <w:rFonts w:asciiTheme="minorEastAsia" w:hAnsiTheme="minorEastAsia" w:cs="仿宋_GB2312"/>
        </w:rPr>
        <w:t>制造商名称（如供应商和制造商不同，请分别填写）：</w:t>
      </w:r>
    </w:p>
    <w:p w:rsidR="00FF75CB" w:rsidRDefault="00140B27">
      <w:pPr>
        <w:pStyle w:val="null3"/>
        <w:rPr>
          <w:rFonts w:asciiTheme="minorEastAsia" w:hAnsiTheme="minorEastAsia" w:hint="default"/>
        </w:rPr>
      </w:pPr>
      <w:r>
        <w:rPr>
          <w:rFonts w:asciiTheme="minorEastAsia" w:hAnsiTheme="minorEastAsia" w:cs="仿宋_GB2312"/>
        </w:rPr>
        <w:t>________________________________________</w:t>
      </w:r>
    </w:p>
    <w:p w:rsidR="00FF75CB" w:rsidRDefault="00140B27">
      <w:pPr>
        <w:pStyle w:val="null3"/>
        <w:rPr>
          <w:rFonts w:asciiTheme="minorEastAsia" w:hAnsiTheme="minorEastAsia" w:hint="default"/>
        </w:rPr>
      </w:pPr>
      <w:r>
        <w:rPr>
          <w:rFonts w:asciiTheme="minorEastAsia" w:hAnsiTheme="minorEastAsia" w:cs="仿宋_GB2312"/>
        </w:rPr>
        <w:t>分包供应商</w:t>
      </w:r>
      <w:r>
        <w:rPr>
          <w:rFonts w:asciiTheme="minorEastAsia" w:hAnsiTheme="minorEastAsia" w:cs="仿宋_GB2312"/>
        </w:rPr>
        <w:t>/</w:t>
      </w:r>
      <w:r>
        <w:rPr>
          <w:rFonts w:asciiTheme="minorEastAsia" w:hAnsiTheme="minorEastAsia" w:cs="仿宋_GB2312"/>
        </w:rPr>
        <w:t>制造商类型（如果供应商和制造商不同，只填写制造商类型）：</w:t>
      </w:r>
    </w:p>
    <w:p w:rsidR="00FF75CB" w:rsidRDefault="00140B27">
      <w:pPr>
        <w:pStyle w:val="null3"/>
        <w:rPr>
          <w:rFonts w:asciiTheme="minorEastAsia" w:hAnsiTheme="minorEastAsia" w:hint="default"/>
        </w:rPr>
      </w:pPr>
      <w:r>
        <w:rPr>
          <w:rFonts w:asciiTheme="minorEastAsia" w:hAnsiTheme="minorEastAsia" w:cs="仿宋_GB2312"/>
        </w:rPr>
        <w:t>大型企业中型企业小微型企业</w:t>
      </w:r>
    </w:p>
    <w:p w:rsidR="00FF75CB" w:rsidRDefault="00140B27">
      <w:pPr>
        <w:pStyle w:val="null3"/>
        <w:rPr>
          <w:rFonts w:asciiTheme="minorEastAsia" w:hAnsiTheme="minorEastAsia" w:hint="default"/>
        </w:rPr>
      </w:pPr>
      <w:r>
        <w:rPr>
          <w:rFonts w:asciiTheme="minorEastAsia" w:hAnsiTheme="minorEastAsia" w:cs="仿宋_GB2312"/>
        </w:rPr>
        <w:t>残疾人福利性单位监狱企业其他</w:t>
      </w:r>
    </w:p>
    <w:p w:rsidR="00FF75CB" w:rsidRDefault="00140B27">
      <w:pPr>
        <w:pStyle w:val="null3"/>
        <w:rPr>
          <w:rFonts w:asciiTheme="minorEastAsia" w:hAnsiTheme="minorEastAsia" w:hint="default"/>
        </w:rPr>
      </w:pPr>
      <w:r>
        <w:rPr>
          <w:rFonts w:asciiTheme="minorEastAsia" w:hAnsiTheme="minorEastAsia" w:cs="仿宋_GB2312"/>
        </w:rPr>
        <w:t>(8)</w:t>
      </w:r>
      <w:r>
        <w:rPr>
          <w:rFonts w:asciiTheme="minorEastAsia" w:hAnsiTheme="minorEastAsia" w:cs="仿宋_GB2312"/>
        </w:rPr>
        <w:t>中标（成交）供应商是否为外商投资企业：是否</w:t>
      </w:r>
    </w:p>
    <w:p w:rsidR="00FF75CB" w:rsidRDefault="00140B27">
      <w:pPr>
        <w:pStyle w:val="null3"/>
        <w:spacing w:line="300" w:lineRule="auto"/>
        <w:ind w:firstLine="840"/>
        <w:rPr>
          <w:rFonts w:asciiTheme="minorEastAsia" w:hAnsiTheme="minorEastAsia" w:hint="default"/>
        </w:rPr>
      </w:pPr>
      <w:r>
        <w:rPr>
          <w:rFonts w:asciiTheme="minorEastAsia" w:hAnsiTheme="minorEastAsia" w:cs="仿宋_GB2312"/>
        </w:rPr>
        <w:t>外商投资企业类型：全部由外国投资者投资部分由外国投资者投资</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9</w:t>
      </w:r>
      <w:r>
        <w:rPr>
          <w:rFonts w:asciiTheme="minorEastAsia" w:hAnsiTheme="minorEastAsia" w:cs="仿宋_GB2312"/>
        </w:rPr>
        <w:t>）是否涉及进口产品：</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是，《政府采购品目分类目录》底级品目名称：</w:t>
      </w:r>
      <w:r>
        <w:rPr>
          <w:rFonts w:asciiTheme="minorEastAsia" w:hAnsiTheme="minorEastAsia" w:cs="仿宋_GB2312"/>
        </w:rPr>
        <w:t xml:space="preserve">__________  </w:t>
      </w:r>
      <w:r>
        <w:rPr>
          <w:rFonts w:asciiTheme="minorEastAsia" w:hAnsiTheme="minorEastAsia" w:cs="仿宋_GB2312"/>
        </w:rPr>
        <w:t>金额：</w:t>
      </w:r>
      <w:r>
        <w:rPr>
          <w:rFonts w:asciiTheme="minorEastAsia" w:hAnsiTheme="minorEastAsia" w:cs="仿宋_GB2312"/>
        </w:rPr>
        <w:t>__________</w:t>
      </w:r>
    </w:p>
    <w:p w:rsidR="00FF75CB" w:rsidRDefault="00140B27">
      <w:pPr>
        <w:pStyle w:val="null3"/>
        <w:spacing w:line="300" w:lineRule="auto"/>
        <w:ind w:firstLine="1260"/>
        <w:rPr>
          <w:rFonts w:asciiTheme="minorEastAsia" w:hAnsiTheme="minorEastAsia" w:hint="default"/>
        </w:rPr>
      </w:pPr>
      <w:r>
        <w:rPr>
          <w:rFonts w:asciiTheme="minorEastAsia" w:hAnsiTheme="minorEastAsia" w:cs="仿宋_GB2312"/>
        </w:rPr>
        <w:t>国别：</w:t>
      </w:r>
      <w:r>
        <w:rPr>
          <w:rFonts w:asciiTheme="minorEastAsia" w:hAnsiTheme="minorEastAsia" w:cs="仿宋_GB2312"/>
        </w:rPr>
        <w:t xml:space="preserve">__________  </w:t>
      </w:r>
      <w:r>
        <w:rPr>
          <w:rFonts w:asciiTheme="minorEastAsia" w:hAnsiTheme="minorEastAsia" w:cs="仿宋_GB2312"/>
        </w:rPr>
        <w:t>品牌：</w:t>
      </w:r>
      <w:r>
        <w:rPr>
          <w:rFonts w:asciiTheme="minorEastAsia" w:hAnsiTheme="minorEastAsia" w:cs="仿宋_GB2312"/>
        </w:rPr>
        <w:t xml:space="preserve">__________  </w:t>
      </w:r>
      <w:r>
        <w:rPr>
          <w:rFonts w:asciiTheme="minorEastAsia" w:hAnsiTheme="minorEastAsia" w:cs="仿宋_GB2312"/>
        </w:rPr>
        <w:t>规格型号</w:t>
      </w:r>
      <w:r>
        <w:rPr>
          <w:rFonts w:asciiTheme="minorEastAsia" w:hAnsiTheme="minorEastAsia" w:cs="仿宋_GB2312"/>
        </w:rPr>
        <w:t>__________</w:t>
      </w:r>
    </w:p>
    <w:p w:rsidR="00FF75CB" w:rsidRDefault="00140B27">
      <w:pPr>
        <w:pStyle w:val="null3"/>
        <w:spacing w:line="300" w:lineRule="auto"/>
        <w:ind w:firstLine="840"/>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否</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10</w:t>
      </w:r>
      <w:r>
        <w:rPr>
          <w:rFonts w:asciiTheme="minorEastAsia" w:hAnsiTheme="minorEastAsia" w:cs="仿宋_GB2312"/>
        </w:rPr>
        <w:t>）是否涉及节能产品：</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是，《节能产品政府采购品目清单》的底级品目名称：</w:t>
      </w:r>
      <w:r>
        <w:rPr>
          <w:rFonts w:asciiTheme="minorEastAsia" w:hAnsiTheme="minorEastAsia" w:cs="仿宋_GB2312"/>
        </w:rPr>
        <w:t>__________</w:t>
      </w:r>
    </w:p>
    <w:p w:rsidR="00FF75CB" w:rsidRDefault="00140B27">
      <w:pPr>
        <w:pStyle w:val="null3"/>
        <w:spacing w:line="300" w:lineRule="auto"/>
        <w:ind w:firstLine="1260"/>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强制采购</w:t>
      </w:r>
      <w:r>
        <w:rPr>
          <w:rFonts w:asciiTheme="minorEastAsia" w:hAnsiTheme="minorEastAsia" w:cs="仿宋_GB2312"/>
        </w:rPr>
        <w:t xml:space="preserve">         </w:t>
      </w:r>
      <w:r>
        <w:rPr>
          <w:rFonts w:asciiTheme="minorEastAsia" w:hAnsiTheme="minorEastAsia" w:cs="仿宋_GB2312"/>
        </w:rPr>
        <w:t>优先采购</w:t>
      </w:r>
    </w:p>
    <w:p w:rsidR="00FF75CB" w:rsidRDefault="00140B27">
      <w:pPr>
        <w:pStyle w:val="null3"/>
        <w:spacing w:line="300" w:lineRule="auto"/>
        <w:ind w:firstLine="840"/>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否</w:t>
      </w:r>
    </w:p>
    <w:p w:rsidR="00FF75CB" w:rsidRDefault="00140B27">
      <w:pPr>
        <w:pStyle w:val="null3"/>
        <w:ind w:firstLine="840"/>
        <w:rPr>
          <w:rFonts w:asciiTheme="minorEastAsia" w:hAnsiTheme="minorEastAsia" w:hint="default"/>
        </w:rPr>
      </w:pPr>
      <w:r>
        <w:rPr>
          <w:rFonts w:asciiTheme="minorEastAsia" w:hAnsiTheme="minorEastAsia" w:cs="仿宋_GB2312"/>
        </w:rPr>
        <w:t>是否涉及环境标志产品：</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是，《环境标志产品政府采购品目清单》的底级品目名称：</w:t>
      </w:r>
      <w:r>
        <w:rPr>
          <w:rFonts w:asciiTheme="minorEastAsia" w:hAnsiTheme="minorEastAsia" w:cs="仿宋_GB2312"/>
        </w:rPr>
        <w:t>__________</w:t>
      </w:r>
    </w:p>
    <w:p w:rsidR="00FF75CB" w:rsidRDefault="00140B27">
      <w:pPr>
        <w:pStyle w:val="null3"/>
        <w:spacing w:line="300" w:lineRule="auto"/>
        <w:ind w:firstLine="1260"/>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强制采购</w:t>
      </w:r>
      <w:r>
        <w:rPr>
          <w:rFonts w:asciiTheme="minorEastAsia" w:hAnsiTheme="minorEastAsia" w:cs="仿宋_GB2312"/>
        </w:rPr>
        <w:t xml:space="preserve">         </w:t>
      </w:r>
      <w:r>
        <w:rPr>
          <w:rFonts w:asciiTheme="minorEastAsia" w:hAnsiTheme="minorEastAsia" w:cs="仿宋_GB2312"/>
        </w:rPr>
        <w:t>优先采购</w:t>
      </w:r>
    </w:p>
    <w:p w:rsidR="00FF75CB" w:rsidRDefault="00140B27">
      <w:pPr>
        <w:pStyle w:val="null3"/>
        <w:spacing w:line="300" w:lineRule="auto"/>
        <w:ind w:firstLine="840"/>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否</w:t>
      </w:r>
    </w:p>
    <w:p w:rsidR="00FF75CB" w:rsidRDefault="00140B27">
      <w:pPr>
        <w:pStyle w:val="null3"/>
        <w:ind w:firstLine="840"/>
        <w:rPr>
          <w:rFonts w:asciiTheme="minorEastAsia" w:hAnsiTheme="minorEastAsia" w:hint="default"/>
        </w:rPr>
      </w:pPr>
      <w:r>
        <w:rPr>
          <w:rFonts w:asciiTheme="minorEastAsia" w:hAnsiTheme="minorEastAsia" w:cs="仿宋_GB2312"/>
        </w:rPr>
        <w:t>是否涉及绿色产品：</w:t>
      </w:r>
    </w:p>
    <w:p w:rsidR="00FF75CB" w:rsidRDefault="00140B27">
      <w:pPr>
        <w:pStyle w:val="null3"/>
        <w:rPr>
          <w:rFonts w:asciiTheme="minorEastAsia" w:hAnsiTheme="minorEastAsia" w:hint="default"/>
        </w:rPr>
      </w:pPr>
      <w:r>
        <w:rPr>
          <w:rFonts w:asciiTheme="minorEastAsia" w:hAnsiTheme="minorEastAsia" w:cs="仿宋_GB2312"/>
        </w:rPr>
        <w:lastRenderedPageBreak/>
        <w:t xml:space="preserve"> </w:t>
      </w:r>
      <w:r>
        <w:rPr>
          <w:rFonts w:asciiTheme="minorEastAsia" w:hAnsiTheme="minorEastAsia" w:cs="仿宋_GB2312"/>
        </w:rPr>
        <w:t>是，绿色产品政府采购相关政策确定的底级品目名称：</w:t>
      </w:r>
      <w:r>
        <w:rPr>
          <w:rFonts w:asciiTheme="minorEastAsia" w:hAnsiTheme="minorEastAsia" w:cs="仿宋_GB2312"/>
        </w:rPr>
        <w:t>__________</w:t>
      </w:r>
    </w:p>
    <w:p w:rsidR="00FF75CB" w:rsidRDefault="00140B27">
      <w:pPr>
        <w:pStyle w:val="null3"/>
        <w:spacing w:line="300" w:lineRule="auto"/>
        <w:ind w:firstLine="1260"/>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强制采购</w:t>
      </w:r>
      <w:r>
        <w:rPr>
          <w:rFonts w:asciiTheme="minorEastAsia" w:hAnsiTheme="minorEastAsia" w:cs="仿宋_GB2312"/>
        </w:rPr>
        <w:t xml:space="preserve">         </w:t>
      </w:r>
      <w:r>
        <w:rPr>
          <w:rFonts w:asciiTheme="minorEastAsia" w:hAnsiTheme="minorEastAsia" w:cs="仿宋_GB2312"/>
        </w:rPr>
        <w:t>优先采购</w:t>
      </w:r>
    </w:p>
    <w:p w:rsidR="00FF75CB" w:rsidRDefault="00140B27">
      <w:pPr>
        <w:pStyle w:val="null3"/>
        <w:spacing w:line="300" w:lineRule="auto"/>
        <w:ind w:firstLine="840"/>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否</w:t>
      </w:r>
    </w:p>
    <w:p w:rsidR="00FF75CB" w:rsidRDefault="00140B27">
      <w:pPr>
        <w:pStyle w:val="null3"/>
        <w:rPr>
          <w:rFonts w:asciiTheme="minorEastAsia" w:hAnsiTheme="minorEastAsia" w:hint="default"/>
        </w:rPr>
      </w:pPr>
      <w:r>
        <w:rPr>
          <w:rFonts w:asciiTheme="minorEastAsia" w:hAnsiTheme="minorEastAsia" w:cs="仿宋_GB2312"/>
        </w:rPr>
        <w:t xml:space="preserve"> (11)</w:t>
      </w:r>
      <w:r>
        <w:rPr>
          <w:rFonts w:asciiTheme="minorEastAsia" w:hAnsiTheme="minorEastAsia" w:cs="仿宋_GB2312"/>
        </w:rPr>
        <w:t>涉及商品包装和快递包装的，是否参考《商品包装政府采购需求标准（试行）》、《快递包装政府采购需求标准（试行）》明确产品及相关快递服务的具体包装要求：</w:t>
      </w:r>
    </w:p>
    <w:p w:rsidR="00FF75CB" w:rsidRDefault="00140B27">
      <w:pPr>
        <w:pStyle w:val="null3"/>
        <w:rPr>
          <w:rFonts w:asciiTheme="minorEastAsia" w:hAnsiTheme="minorEastAsia" w:hint="default"/>
        </w:rPr>
      </w:pPr>
      <w:r>
        <w:rPr>
          <w:rFonts w:asciiTheme="minorEastAsia" w:hAnsiTheme="minorEastAsia" w:cs="仿宋_GB2312"/>
        </w:rPr>
        <w:t>是</w:t>
      </w:r>
      <w:r>
        <w:rPr>
          <w:rFonts w:asciiTheme="minorEastAsia" w:hAnsiTheme="minorEastAsia" w:cs="仿宋_GB2312"/>
        </w:rPr>
        <w:t xml:space="preserve">         </w:t>
      </w:r>
      <w:r>
        <w:rPr>
          <w:rFonts w:asciiTheme="minorEastAsia" w:hAnsiTheme="minorEastAsia" w:cs="仿宋_GB2312"/>
        </w:rPr>
        <w:t>否</w:t>
      </w:r>
      <w:r>
        <w:rPr>
          <w:rFonts w:asciiTheme="minorEastAsia" w:hAnsiTheme="minorEastAsia" w:cs="仿宋_GB2312"/>
        </w:rPr>
        <w:t xml:space="preserve">        </w:t>
      </w:r>
      <w:r>
        <w:rPr>
          <w:rFonts w:asciiTheme="minorEastAsia" w:hAnsiTheme="minorEastAsia" w:cs="仿宋_GB2312"/>
        </w:rPr>
        <w:t>不涉及</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2.</w:t>
      </w:r>
      <w:r>
        <w:rPr>
          <w:rFonts w:asciiTheme="minorEastAsia" w:hAnsiTheme="minorEastAsia" w:cs="仿宋_GB2312"/>
          <w:b/>
          <w:sz w:val="28"/>
        </w:rPr>
        <w:t>合同金额</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）合同金额小写：</w:t>
      </w:r>
      <w:r>
        <w:rPr>
          <w:rFonts w:asciiTheme="minorEastAsia" w:hAnsiTheme="minorEastAsia" w:cs="仿宋_GB2312"/>
        </w:rPr>
        <w:t>____________________</w:t>
      </w:r>
    </w:p>
    <w:p w:rsidR="00FF75CB" w:rsidRDefault="00140B27">
      <w:pPr>
        <w:pStyle w:val="null3"/>
        <w:ind w:firstLine="1980"/>
        <w:rPr>
          <w:rFonts w:asciiTheme="minorEastAsia" w:hAnsiTheme="minorEastAsia" w:hint="default"/>
        </w:rPr>
      </w:pPr>
      <w:r>
        <w:rPr>
          <w:rFonts w:asciiTheme="minorEastAsia" w:hAnsiTheme="minorEastAsia" w:cs="仿宋_GB2312"/>
        </w:rPr>
        <w:t>大写：</w:t>
      </w:r>
      <w:r>
        <w:rPr>
          <w:rFonts w:asciiTheme="minorEastAsia" w:hAnsiTheme="minorEastAsia" w:cs="仿宋_GB2312"/>
        </w:rPr>
        <w:t>____________________</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分包金额（如有）小写：</w:t>
      </w:r>
      <w:r>
        <w:rPr>
          <w:rFonts w:asciiTheme="minorEastAsia" w:hAnsiTheme="minorEastAsia" w:cs="仿宋_GB2312"/>
        </w:rPr>
        <w:t>____________________</w:t>
      </w:r>
    </w:p>
    <w:p w:rsidR="00FF75CB" w:rsidRDefault="00140B27">
      <w:pPr>
        <w:pStyle w:val="null3"/>
        <w:ind w:firstLine="2820"/>
        <w:rPr>
          <w:rFonts w:asciiTheme="minorEastAsia" w:hAnsiTheme="minorEastAsia" w:hint="default"/>
        </w:rPr>
      </w:pPr>
      <w:r>
        <w:rPr>
          <w:rFonts w:asciiTheme="minorEastAsia" w:hAnsiTheme="minorEastAsia" w:cs="仿宋_GB2312"/>
        </w:rPr>
        <w:t>大写：</w:t>
      </w:r>
      <w:r>
        <w:rPr>
          <w:rFonts w:asciiTheme="minorEastAsia" w:hAnsiTheme="minorEastAsia" w:cs="仿宋_GB2312"/>
        </w:rPr>
        <w:t>____________________</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（注：固定单价合同应填写单价和最高限价）</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）合同定价方</w:t>
      </w:r>
      <w:r>
        <w:rPr>
          <w:rFonts w:asciiTheme="minorEastAsia" w:hAnsiTheme="minorEastAsia" w:cs="仿宋_GB2312"/>
        </w:rPr>
        <w:t>式（采用组合定价方式的，可以勾选多项）：</w:t>
      </w:r>
    </w:p>
    <w:p w:rsidR="00FF75CB" w:rsidRDefault="00140B27">
      <w:pPr>
        <w:pStyle w:val="null3"/>
        <w:rPr>
          <w:rFonts w:asciiTheme="minorEastAsia" w:hAnsiTheme="minorEastAsia" w:hint="default"/>
        </w:rPr>
      </w:pPr>
      <w:r>
        <w:rPr>
          <w:rFonts w:asciiTheme="minorEastAsia" w:hAnsiTheme="minorEastAsia" w:cs="仿宋_GB2312"/>
        </w:rPr>
        <w:t>固定总价固定单价成本补偿绩效激励其他</w:t>
      </w:r>
      <w:r>
        <w:rPr>
          <w:rFonts w:asciiTheme="minorEastAsia" w:hAnsiTheme="minorEastAsia" w:cs="仿宋_GB2312"/>
        </w:rPr>
        <w:t>__________</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）付款方式（按项目实际勾选填写）：</w:t>
      </w:r>
    </w:p>
    <w:p w:rsidR="00FF75CB" w:rsidRDefault="00140B27">
      <w:pPr>
        <w:pStyle w:val="null3"/>
        <w:rPr>
          <w:rFonts w:asciiTheme="minorEastAsia" w:hAnsiTheme="minorEastAsia" w:hint="default"/>
        </w:rPr>
      </w:pPr>
      <w:r>
        <w:rPr>
          <w:rFonts w:asciiTheme="minorEastAsia" w:hAnsiTheme="minorEastAsia" w:cs="仿宋_GB2312"/>
        </w:rPr>
        <w:t>全额付款：</w:t>
      </w:r>
      <w:r>
        <w:rPr>
          <w:rFonts w:asciiTheme="minorEastAsia" w:hAnsiTheme="minorEastAsia" w:cs="仿宋_GB2312"/>
        </w:rPr>
        <w:t>_______</w:t>
      </w:r>
      <w:r>
        <w:rPr>
          <w:rFonts w:asciiTheme="minorEastAsia" w:hAnsiTheme="minorEastAsia" w:cs="仿宋_GB2312"/>
        </w:rPr>
        <w:t>（应明确一次性支付合同款项的条件）</w:t>
      </w:r>
      <w:r>
        <w:rPr>
          <w:rFonts w:asciiTheme="minorEastAsia" w:hAnsiTheme="minorEastAsia" w:cs="仿宋_GB2312"/>
        </w:rPr>
        <w:t>_____________</w:t>
      </w:r>
    </w:p>
    <w:p w:rsidR="00FF75CB" w:rsidRDefault="00140B27">
      <w:pPr>
        <w:pStyle w:val="null3"/>
        <w:rPr>
          <w:rFonts w:asciiTheme="minorEastAsia" w:hAnsiTheme="minorEastAsia" w:hint="default"/>
        </w:rPr>
      </w:pPr>
      <w:r>
        <w:rPr>
          <w:rFonts w:asciiTheme="minorEastAsia" w:hAnsiTheme="minorEastAsia" w:cs="仿宋_GB2312"/>
        </w:rPr>
        <w:t>分期付款：</w:t>
      </w:r>
      <w:r>
        <w:rPr>
          <w:rFonts w:asciiTheme="minorEastAsia" w:hAnsiTheme="minorEastAsia" w:cs="仿宋_GB2312"/>
        </w:rPr>
        <w:t>_______</w:t>
      </w:r>
      <w:r>
        <w:rPr>
          <w:rFonts w:asciiTheme="minorEastAsia" w:hAnsiTheme="minorEastAsia" w:cs="仿宋_GB2312"/>
        </w:rPr>
        <w:t>（应明确分期支付合同款项的各期比例和支付条件，各期支付条件应与分期履约验收情况挂钩）</w:t>
      </w:r>
      <w:r>
        <w:rPr>
          <w:rFonts w:asciiTheme="minorEastAsia" w:hAnsiTheme="minorEastAsia" w:cs="仿宋_GB2312"/>
        </w:rPr>
        <w:t>_____________</w:t>
      </w:r>
      <w:r>
        <w:rPr>
          <w:rFonts w:asciiTheme="minorEastAsia" w:hAnsiTheme="minorEastAsia" w:cs="仿宋_GB2312"/>
        </w:rPr>
        <w:t>，其中涉及预付款的：</w:t>
      </w:r>
      <w:r>
        <w:rPr>
          <w:rFonts w:asciiTheme="minorEastAsia" w:hAnsiTheme="minorEastAsia" w:cs="仿宋_GB2312"/>
        </w:rPr>
        <w:t xml:space="preserve">_______ </w:t>
      </w:r>
      <w:r>
        <w:rPr>
          <w:rFonts w:asciiTheme="minorEastAsia" w:hAnsiTheme="minorEastAsia" w:cs="仿宋_GB2312"/>
        </w:rPr>
        <w:t>（应明确预付款的支付比例和支付条件）</w:t>
      </w:r>
    </w:p>
    <w:p w:rsidR="00FF75CB" w:rsidRDefault="00140B27">
      <w:pPr>
        <w:pStyle w:val="null3"/>
        <w:rPr>
          <w:rFonts w:asciiTheme="minorEastAsia" w:hAnsiTheme="minorEastAsia" w:hint="default"/>
        </w:rPr>
      </w:pPr>
      <w:r>
        <w:rPr>
          <w:rFonts w:asciiTheme="minorEastAsia" w:hAnsiTheme="minorEastAsia" w:cs="仿宋_GB2312"/>
        </w:rPr>
        <w:t>成本补偿：</w:t>
      </w:r>
      <w:r>
        <w:rPr>
          <w:rFonts w:asciiTheme="minorEastAsia" w:hAnsiTheme="minorEastAsia" w:cs="仿宋_GB2312"/>
        </w:rPr>
        <w:t>_______</w:t>
      </w:r>
      <w:r>
        <w:rPr>
          <w:rFonts w:asciiTheme="minorEastAsia" w:hAnsiTheme="minorEastAsia" w:cs="仿宋_GB2312"/>
        </w:rPr>
        <w:t>（应明确按照成本补偿方式的支付方式和支付条件）</w:t>
      </w:r>
      <w:r>
        <w:rPr>
          <w:rFonts w:asciiTheme="minorEastAsia" w:hAnsiTheme="minorEastAsia" w:cs="仿宋_GB2312"/>
        </w:rPr>
        <w:t>____</w:t>
      </w:r>
      <w:r>
        <w:rPr>
          <w:rFonts w:asciiTheme="minorEastAsia" w:hAnsiTheme="minorEastAsia" w:cs="仿宋_GB2312"/>
        </w:rPr>
        <w:t>_______</w:t>
      </w:r>
    </w:p>
    <w:p w:rsidR="00FF75CB" w:rsidRDefault="00140B27">
      <w:pPr>
        <w:pStyle w:val="null3"/>
        <w:rPr>
          <w:rFonts w:asciiTheme="minorEastAsia" w:hAnsiTheme="minorEastAsia" w:hint="default"/>
        </w:rPr>
      </w:pPr>
      <w:r>
        <w:rPr>
          <w:rFonts w:asciiTheme="minorEastAsia" w:hAnsiTheme="minorEastAsia" w:cs="仿宋_GB2312"/>
        </w:rPr>
        <w:t>绩效激励：</w:t>
      </w:r>
      <w:r>
        <w:rPr>
          <w:rFonts w:asciiTheme="minorEastAsia" w:hAnsiTheme="minorEastAsia" w:cs="仿宋_GB2312"/>
        </w:rPr>
        <w:t>_______</w:t>
      </w:r>
      <w:r>
        <w:rPr>
          <w:rFonts w:asciiTheme="minorEastAsia" w:hAnsiTheme="minorEastAsia" w:cs="仿宋_GB2312"/>
        </w:rPr>
        <w:t>（应明确按照绩效激励方式的支付方式和支付条件）</w:t>
      </w:r>
      <w:r>
        <w:rPr>
          <w:rFonts w:asciiTheme="minorEastAsia" w:hAnsiTheme="minorEastAsia" w:cs="仿宋_GB2312"/>
        </w:rPr>
        <w:t>_________</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3.</w:t>
      </w:r>
      <w:r>
        <w:rPr>
          <w:rFonts w:asciiTheme="minorEastAsia" w:hAnsiTheme="minorEastAsia" w:cs="仿宋_GB2312"/>
          <w:b/>
          <w:sz w:val="28"/>
        </w:rPr>
        <w:t>合同履行</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）起始日期：</w:t>
      </w:r>
      <w:r>
        <w:rPr>
          <w:rFonts w:asciiTheme="minorEastAsia" w:hAnsiTheme="minorEastAsia" w:cs="仿宋_GB2312"/>
        </w:rPr>
        <w:t>____________________</w:t>
      </w:r>
      <w:r>
        <w:rPr>
          <w:rFonts w:asciiTheme="minorEastAsia" w:hAnsiTheme="minorEastAsia" w:cs="仿宋_GB2312"/>
        </w:rPr>
        <w:t>年</w:t>
      </w:r>
      <w:r>
        <w:rPr>
          <w:rFonts w:asciiTheme="minorEastAsia" w:hAnsiTheme="minorEastAsia" w:cs="仿宋_GB2312"/>
        </w:rPr>
        <w:t>____________________</w:t>
      </w:r>
      <w:r>
        <w:rPr>
          <w:rFonts w:asciiTheme="minorEastAsia" w:hAnsiTheme="minorEastAsia" w:cs="仿宋_GB2312"/>
        </w:rPr>
        <w:t>月</w:t>
      </w:r>
      <w:r>
        <w:rPr>
          <w:rFonts w:asciiTheme="minorEastAsia" w:hAnsiTheme="minorEastAsia" w:cs="仿宋_GB2312"/>
        </w:rPr>
        <w:t xml:space="preserve"> ____________________</w:t>
      </w:r>
      <w:r>
        <w:rPr>
          <w:rFonts w:asciiTheme="minorEastAsia" w:hAnsiTheme="minorEastAsia" w:cs="仿宋_GB2312"/>
        </w:rPr>
        <w:t>日</w:t>
      </w:r>
      <w:r>
        <w:rPr>
          <w:rFonts w:asciiTheme="minorEastAsia" w:hAnsiTheme="minorEastAsia" w:cs="仿宋_GB2312"/>
        </w:rPr>
        <w:t xml:space="preserve"> </w:t>
      </w:r>
      <w:r>
        <w:rPr>
          <w:rFonts w:asciiTheme="minorEastAsia" w:hAnsiTheme="minorEastAsia" w:cs="仿宋_GB2312"/>
        </w:rPr>
        <w:t>，完成日期：</w:t>
      </w:r>
      <w:r>
        <w:rPr>
          <w:rFonts w:asciiTheme="minorEastAsia" w:hAnsiTheme="minorEastAsia" w:cs="仿宋_GB2312"/>
        </w:rPr>
        <w:t>____________________</w:t>
      </w:r>
      <w:r>
        <w:rPr>
          <w:rFonts w:asciiTheme="minorEastAsia" w:hAnsiTheme="minorEastAsia" w:cs="仿宋_GB2312"/>
        </w:rPr>
        <w:t>年</w:t>
      </w:r>
      <w:r>
        <w:rPr>
          <w:rFonts w:asciiTheme="minorEastAsia" w:hAnsiTheme="minorEastAsia" w:cs="仿宋_GB2312"/>
        </w:rPr>
        <w:t>____________________</w:t>
      </w:r>
      <w:r>
        <w:rPr>
          <w:rFonts w:asciiTheme="minorEastAsia" w:hAnsiTheme="minorEastAsia" w:cs="仿宋_GB2312"/>
        </w:rPr>
        <w:t>月</w:t>
      </w:r>
      <w:r>
        <w:rPr>
          <w:rFonts w:asciiTheme="minorEastAsia" w:hAnsiTheme="minorEastAsia" w:cs="仿宋_GB2312"/>
        </w:rPr>
        <w:t>____________________</w:t>
      </w:r>
      <w:r>
        <w:rPr>
          <w:rFonts w:asciiTheme="minorEastAsia" w:hAnsiTheme="minorEastAsia" w:cs="仿宋_GB2312"/>
        </w:rPr>
        <w:t>日。</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）履约地点：</w:t>
      </w:r>
      <w:r>
        <w:rPr>
          <w:rFonts w:asciiTheme="minorEastAsia" w:hAnsiTheme="minorEastAsia" w:cs="仿宋_GB2312"/>
        </w:rPr>
        <w:t>____________________</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）履约担保：</w:t>
      </w:r>
    </w:p>
    <w:p w:rsidR="00FF75CB" w:rsidRDefault="00140B27">
      <w:pPr>
        <w:pStyle w:val="null3"/>
        <w:rPr>
          <w:rFonts w:asciiTheme="minorEastAsia" w:hAnsiTheme="minorEastAsia" w:hint="default"/>
        </w:rPr>
      </w:pPr>
      <w:r>
        <w:rPr>
          <w:rFonts w:asciiTheme="minorEastAsia" w:hAnsiTheme="minorEastAsia" w:cs="仿宋_GB2312"/>
        </w:rPr>
        <w:t>是否收取履约保证金：是</w:t>
      </w:r>
      <w:r>
        <w:rPr>
          <w:rFonts w:asciiTheme="minorEastAsia" w:hAnsiTheme="minorEastAsia" w:cs="仿宋_GB2312"/>
        </w:rPr>
        <w:t xml:space="preserve"> </w:t>
      </w:r>
      <w:r>
        <w:rPr>
          <w:rFonts w:asciiTheme="minorEastAsia" w:hAnsiTheme="minorEastAsia" w:cs="仿宋_GB2312"/>
        </w:rPr>
        <w:t>否</w:t>
      </w:r>
    </w:p>
    <w:p w:rsidR="00FF75CB" w:rsidRDefault="00140B27">
      <w:pPr>
        <w:pStyle w:val="null3"/>
        <w:rPr>
          <w:rFonts w:asciiTheme="minorEastAsia" w:hAnsiTheme="minorEastAsia" w:hint="default"/>
        </w:rPr>
      </w:pPr>
      <w:r>
        <w:rPr>
          <w:rFonts w:asciiTheme="minorEastAsia" w:hAnsiTheme="minorEastAsia" w:cs="仿宋_GB2312"/>
        </w:rPr>
        <w:t>收取履约保证金形式：</w:t>
      </w:r>
      <w:r>
        <w:rPr>
          <w:rFonts w:asciiTheme="minorEastAsia" w:hAnsiTheme="minorEastAsia" w:cs="仿宋_GB2312"/>
        </w:rPr>
        <w:t>____________________</w:t>
      </w:r>
    </w:p>
    <w:p w:rsidR="00FF75CB" w:rsidRDefault="00140B27">
      <w:pPr>
        <w:pStyle w:val="null3"/>
        <w:rPr>
          <w:rFonts w:asciiTheme="minorEastAsia" w:hAnsiTheme="minorEastAsia" w:hint="default"/>
        </w:rPr>
      </w:pPr>
      <w:r>
        <w:rPr>
          <w:rFonts w:asciiTheme="minorEastAsia" w:hAnsiTheme="minorEastAsia" w:cs="仿宋_GB2312"/>
        </w:rPr>
        <w:t>收取履约保证金金额：</w:t>
      </w:r>
      <w:r>
        <w:rPr>
          <w:rFonts w:asciiTheme="minorEastAsia" w:hAnsiTheme="minorEastAsia" w:cs="仿宋_GB2312"/>
        </w:rPr>
        <w:t>____________________</w:t>
      </w:r>
    </w:p>
    <w:p w:rsidR="00FF75CB" w:rsidRDefault="00140B27">
      <w:pPr>
        <w:pStyle w:val="null3"/>
        <w:rPr>
          <w:rFonts w:asciiTheme="minorEastAsia" w:hAnsiTheme="minorEastAsia" w:hint="default"/>
        </w:rPr>
      </w:pPr>
      <w:r>
        <w:rPr>
          <w:rFonts w:asciiTheme="minorEastAsia" w:hAnsiTheme="minorEastAsia" w:cs="仿宋_GB2312"/>
        </w:rPr>
        <w:t>履约担保期限：</w:t>
      </w:r>
      <w:r>
        <w:rPr>
          <w:rFonts w:asciiTheme="minorEastAsia" w:hAnsiTheme="minorEastAsia" w:cs="仿宋_GB2312"/>
        </w:rPr>
        <w:t>____________________</w:t>
      </w:r>
    </w:p>
    <w:p w:rsidR="00FF75CB" w:rsidRDefault="00140B27">
      <w:pPr>
        <w:pStyle w:val="null3"/>
        <w:ind w:firstLine="510"/>
        <w:rPr>
          <w:rFonts w:asciiTheme="minorEastAsia" w:hAnsiTheme="minorEastAsia" w:hint="default"/>
        </w:rPr>
      </w:pPr>
      <w:r>
        <w:rPr>
          <w:rFonts w:asciiTheme="minorEastAsia" w:hAnsiTheme="minorEastAsia" w:cs="仿宋_GB2312"/>
        </w:rPr>
        <w:t>履约担保期限：</w:t>
      </w:r>
      <w:r>
        <w:rPr>
          <w:rFonts w:asciiTheme="minorEastAsia" w:hAnsiTheme="minorEastAsia" w:cs="仿宋_GB2312"/>
        </w:rPr>
        <w:t>____________________</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）分期履行要求：</w:t>
      </w:r>
      <w:r>
        <w:rPr>
          <w:rFonts w:asciiTheme="minorEastAsia" w:hAnsiTheme="minorEastAsia" w:cs="仿宋_GB2312"/>
        </w:rPr>
        <w:t>____________________</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）风险处置措施和替代方案：</w:t>
      </w:r>
      <w:r>
        <w:rPr>
          <w:rFonts w:asciiTheme="minorEastAsia" w:hAnsiTheme="minorEastAsia" w:cs="仿宋_GB2312"/>
        </w:rPr>
        <w:t>____________________</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4.</w:t>
      </w:r>
      <w:r>
        <w:rPr>
          <w:rFonts w:asciiTheme="minorEastAsia" w:hAnsiTheme="minorEastAsia" w:cs="仿宋_GB2312"/>
          <w:b/>
          <w:sz w:val="28"/>
        </w:rPr>
        <w:t>合同验收</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）验收组织方式：自行验收委托第三方验收</w:t>
      </w:r>
    </w:p>
    <w:p w:rsidR="00FF75CB" w:rsidRDefault="00140B27">
      <w:pPr>
        <w:pStyle w:val="null3"/>
        <w:rPr>
          <w:rFonts w:asciiTheme="minorEastAsia" w:hAnsiTheme="minorEastAsia" w:hint="default"/>
        </w:rPr>
      </w:pPr>
      <w:r>
        <w:rPr>
          <w:rFonts w:asciiTheme="minorEastAsia" w:hAnsiTheme="minorEastAsia" w:cs="仿宋_GB2312"/>
        </w:rPr>
        <w:t>验收主体：</w:t>
      </w:r>
      <w:r>
        <w:rPr>
          <w:rFonts w:asciiTheme="minorEastAsia" w:hAnsiTheme="minorEastAsia" w:cs="仿宋_GB2312"/>
        </w:rPr>
        <w:t>____________________</w:t>
      </w:r>
    </w:p>
    <w:p w:rsidR="00FF75CB" w:rsidRDefault="00140B27">
      <w:pPr>
        <w:pStyle w:val="null3"/>
        <w:rPr>
          <w:rFonts w:asciiTheme="minorEastAsia" w:hAnsiTheme="minorEastAsia" w:hint="default"/>
        </w:rPr>
      </w:pPr>
      <w:r>
        <w:rPr>
          <w:rFonts w:asciiTheme="minorEastAsia" w:hAnsiTheme="minorEastAsia" w:cs="仿宋_GB2312"/>
        </w:rPr>
        <w:t>是否邀请本项目的其他供应商参加验收：是否</w:t>
      </w:r>
    </w:p>
    <w:p w:rsidR="00FF75CB" w:rsidRDefault="00140B27">
      <w:pPr>
        <w:pStyle w:val="null3"/>
        <w:rPr>
          <w:rFonts w:asciiTheme="minorEastAsia" w:hAnsiTheme="minorEastAsia" w:hint="default"/>
        </w:rPr>
      </w:pPr>
      <w:r>
        <w:rPr>
          <w:rFonts w:asciiTheme="minorEastAsia" w:hAnsiTheme="minorEastAsia" w:cs="仿宋_GB2312"/>
        </w:rPr>
        <w:t>是否邀请专家参加验收：是否</w:t>
      </w:r>
    </w:p>
    <w:p w:rsidR="00FF75CB" w:rsidRDefault="00140B27">
      <w:pPr>
        <w:pStyle w:val="null3"/>
        <w:rPr>
          <w:rFonts w:asciiTheme="minorEastAsia" w:hAnsiTheme="minorEastAsia" w:hint="default"/>
        </w:rPr>
      </w:pPr>
      <w:r>
        <w:rPr>
          <w:rFonts w:asciiTheme="minorEastAsia" w:hAnsiTheme="minorEastAsia" w:cs="仿宋_GB2312"/>
        </w:rPr>
        <w:t>是否邀请服务对象参加验收：是否</w:t>
      </w:r>
    </w:p>
    <w:p w:rsidR="00FF75CB" w:rsidRDefault="00140B27">
      <w:pPr>
        <w:pStyle w:val="null3"/>
        <w:rPr>
          <w:rFonts w:asciiTheme="minorEastAsia" w:hAnsiTheme="minorEastAsia" w:hint="default"/>
        </w:rPr>
      </w:pPr>
      <w:r>
        <w:rPr>
          <w:rFonts w:asciiTheme="minorEastAsia" w:hAnsiTheme="minorEastAsia" w:cs="仿宋_GB2312"/>
        </w:rPr>
        <w:t>是否邀请第三方检测机构参加验收：是否</w:t>
      </w:r>
    </w:p>
    <w:p w:rsidR="00FF75CB" w:rsidRDefault="00140B27">
      <w:pPr>
        <w:pStyle w:val="null3"/>
        <w:rPr>
          <w:rFonts w:asciiTheme="minorEastAsia" w:hAnsiTheme="minorEastAsia" w:hint="default"/>
        </w:rPr>
      </w:pPr>
      <w:r>
        <w:rPr>
          <w:rFonts w:asciiTheme="minorEastAsia" w:hAnsiTheme="minorEastAsia" w:cs="仿宋_GB2312"/>
        </w:rPr>
        <w:t>是否进行抽查检测：</w:t>
      </w:r>
      <w:r>
        <w:rPr>
          <w:rFonts w:asciiTheme="minorEastAsia" w:hAnsiTheme="minorEastAsia" w:cs="仿宋_GB2312"/>
        </w:rPr>
        <w:t xml:space="preserve"> </w:t>
      </w:r>
      <w:r>
        <w:rPr>
          <w:rFonts w:asciiTheme="minorEastAsia" w:hAnsiTheme="minorEastAsia" w:cs="仿宋_GB2312"/>
        </w:rPr>
        <w:t>是，抽查比例：</w:t>
      </w:r>
      <w:r>
        <w:rPr>
          <w:rFonts w:asciiTheme="minorEastAsia" w:hAnsiTheme="minorEastAsia" w:cs="仿宋_GB2312"/>
        </w:rPr>
        <w:t>__________%</w:t>
      </w:r>
      <w:r>
        <w:rPr>
          <w:rFonts w:asciiTheme="minorEastAsia" w:hAnsiTheme="minorEastAsia" w:cs="仿宋_GB2312"/>
        </w:rPr>
        <w:t>否</w:t>
      </w:r>
    </w:p>
    <w:p w:rsidR="00FF75CB" w:rsidRDefault="00140B27">
      <w:pPr>
        <w:pStyle w:val="null3"/>
        <w:rPr>
          <w:rFonts w:asciiTheme="minorEastAsia" w:hAnsiTheme="minorEastAsia" w:hint="default"/>
        </w:rPr>
      </w:pPr>
      <w:r>
        <w:rPr>
          <w:rFonts w:asciiTheme="minorEastAsia" w:hAnsiTheme="minorEastAsia" w:cs="仿宋_GB2312"/>
        </w:rPr>
        <w:lastRenderedPageBreak/>
        <w:t>是否存在破坏性检测：</w:t>
      </w:r>
      <w:r>
        <w:rPr>
          <w:rFonts w:asciiTheme="minorEastAsia" w:hAnsiTheme="minorEastAsia" w:cs="仿宋_GB2312"/>
        </w:rPr>
        <w:t xml:space="preserve"> </w:t>
      </w:r>
      <w:r>
        <w:rPr>
          <w:rFonts w:asciiTheme="minorEastAsia" w:hAnsiTheme="minorEastAsia" w:cs="仿宋_GB2312"/>
        </w:rPr>
        <w:t>是，</w:t>
      </w:r>
      <w:r>
        <w:rPr>
          <w:rFonts w:asciiTheme="minorEastAsia" w:hAnsiTheme="minorEastAsia" w:cs="仿宋_GB2312"/>
        </w:rPr>
        <w:t>__________</w:t>
      </w:r>
      <w:r>
        <w:rPr>
          <w:rFonts w:asciiTheme="minorEastAsia" w:hAnsiTheme="minorEastAsia" w:cs="仿宋_GB2312"/>
        </w:rPr>
        <w:t>否</w:t>
      </w:r>
    </w:p>
    <w:p w:rsidR="00FF75CB" w:rsidRDefault="00140B27">
      <w:pPr>
        <w:pStyle w:val="null3"/>
        <w:rPr>
          <w:rFonts w:asciiTheme="minorEastAsia" w:hAnsiTheme="minorEastAsia" w:hint="default"/>
        </w:rPr>
      </w:pPr>
      <w:r>
        <w:rPr>
          <w:rFonts w:asciiTheme="minorEastAsia" w:hAnsiTheme="minorEastAsia" w:cs="仿宋_GB2312"/>
        </w:rPr>
        <w:t>验收组织的其他事项：</w:t>
      </w:r>
      <w:r>
        <w:rPr>
          <w:rFonts w:asciiTheme="minorEastAsia" w:hAnsiTheme="minorEastAsia" w:cs="仿宋_GB2312"/>
        </w:rPr>
        <w:t>____________________</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）履约验收时间：计划于何时验收</w:t>
      </w:r>
      <w:r>
        <w:rPr>
          <w:rFonts w:asciiTheme="minorEastAsia" w:hAnsiTheme="minorEastAsia" w:cs="仿宋_GB2312"/>
        </w:rPr>
        <w:t>/</w:t>
      </w:r>
      <w:r>
        <w:rPr>
          <w:rFonts w:asciiTheme="minorEastAsia" w:hAnsiTheme="minorEastAsia" w:cs="仿宋_GB2312"/>
        </w:rPr>
        <w:t>供应商提出验收申请之日起</w:t>
      </w:r>
      <w:r>
        <w:rPr>
          <w:rFonts w:asciiTheme="minorEastAsia" w:hAnsiTheme="minorEastAsia" w:cs="仿宋_GB2312"/>
        </w:rPr>
        <w:t>_______</w:t>
      </w:r>
      <w:r>
        <w:rPr>
          <w:rFonts w:asciiTheme="minorEastAsia" w:hAnsiTheme="minorEastAsia" w:cs="仿宋_GB2312"/>
        </w:rPr>
        <w:t>日内组织验收</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）履约验收方式：一次性验收分期</w:t>
      </w:r>
      <w:r>
        <w:rPr>
          <w:rFonts w:asciiTheme="minorEastAsia" w:hAnsiTheme="minorEastAsia" w:cs="仿宋_GB2312"/>
        </w:rPr>
        <w:t>/</w:t>
      </w:r>
      <w:r>
        <w:rPr>
          <w:rFonts w:asciiTheme="minorEastAsia" w:hAnsiTheme="minorEastAsia" w:cs="仿宋_GB2312"/>
        </w:rPr>
        <w:t>分项验收：</w:t>
      </w:r>
      <w:r>
        <w:rPr>
          <w:rFonts w:asciiTheme="minorEastAsia" w:hAnsiTheme="minorEastAsia" w:cs="仿宋_GB2312"/>
        </w:rPr>
        <w:t>__________</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）履约验收程序：</w:t>
      </w:r>
      <w:r>
        <w:rPr>
          <w:rFonts w:asciiTheme="minorEastAsia" w:hAnsiTheme="minorEastAsia" w:cs="仿宋_GB2312"/>
        </w:rPr>
        <w:t>____________</w:t>
      </w:r>
      <w:r>
        <w:rPr>
          <w:rFonts w:asciiTheme="minorEastAsia" w:hAnsiTheme="minorEastAsia" w:cs="仿宋_GB2312"/>
        </w:rPr>
        <w:t>________</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）履约验收的内容：</w:t>
      </w:r>
      <w:r>
        <w:rPr>
          <w:rFonts w:asciiTheme="minorEastAsia" w:hAnsiTheme="minorEastAsia" w:cs="仿宋_GB2312"/>
        </w:rPr>
        <w:t>_________</w:t>
      </w:r>
      <w:r>
        <w:rPr>
          <w:rFonts w:asciiTheme="minorEastAsia" w:hAnsiTheme="minorEastAsia" w:cs="仿宋_GB2312"/>
        </w:rPr>
        <w:t>（应当包括每一项技术和商务要求的履约情况，特别是落实政府采购扶持中小企业，支持绿色发展和乡村振兴等政策情况）</w:t>
      </w:r>
      <w:r>
        <w:rPr>
          <w:rFonts w:asciiTheme="minorEastAsia" w:hAnsiTheme="minorEastAsia" w:cs="仿宋_GB2312"/>
        </w:rPr>
        <w:t>___________</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6</w:t>
      </w:r>
      <w:r>
        <w:rPr>
          <w:rFonts w:asciiTheme="minorEastAsia" w:hAnsiTheme="minorEastAsia" w:cs="仿宋_GB2312"/>
        </w:rPr>
        <w:t>）履约验收标准：</w:t>
      </w:r>
      <w:r>
        <w:rPr>
          <w:rFonts w:asciiTheme="minorEastAsia" w:hAnsiTheme="minorEastAsia" w:cs="仿宋_GB2312"/>
        </w:rPr>
        <w:t>_____________________________</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7</w:t>
      </w:r>
      <w:r>
        <w:rPr>
          <w:rFonts w:asciiTheme="minorEastAsia" w:hAnsiTheme="minorEastAsia" w:cs="仿宋_GB2312"/>
        </w:rPr>
        <w:t>）是否以采购活动中供应商提供的样品作为参考：是否</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8</w:t>
      </w:r>
      <w:r>
        <w:rPr>
          <w:rFonts w:asciiTheme="minorEastAsia" w:hAnsiTheme="minorEastAsia" w:cs="仿宋_GB2312"/>
        </w:rPr>
        <w:t>）履约验收其他事项：</w:t>
      </w:r>
      <w:r>
        <w:rPr>
          <w:rFonts w:asciiTheme="minorEastAsia" w:hAnsiTheme="minorEastAsia" w:cs="仿宋_GB2312"/>
        </w:rPr>
        <w:t>_______________</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5.</w:t>
      </w:r>
      <w:r>
        <w:rPr>
          <w:rFonts w:asciiTheme="minorEastAsia" w:hAnsiTheme="minorEastAsia" w:cs="仿宋_GB2312"/>
          <w:b/>
          <w:sz w:val="28"/>
        </w:rPr>
        <w:t>组成合同的文件</w:t>
      </w:r>
    </w:p>
    <w:p w:rsidR="00FF75CB" w:rsidRDefault="00140B27">
      <w:pPr>
        <w:pStyle w:val="null3"/>
        <w:rPr>
          <w:rFonts w:asciiTheme="minorEastAsia" w:hAnsiTheme="minorEastAsia" w:hint="default"/>
        </w:rPr>
      </w:pPr>
      <w:r>
        <w:rPr>
          <w:rFonts w:asciiTheme="minorEastAsia" w:hAnsiTheme="minorEastAsia" w:cs="仿宋_GB2312"/>
        </w:rPr>
        <w:t>本协议书与下列文件一起构成合同文件，如下述文件之间有任何抵触、矛盾或歧义，应按以下顺序解释：</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）政府采购合同协议书及其变更、补充协议</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）政府采购合同专用条款</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）政府采购合同通用条款</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）中标（成交）通知书</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）投标（响应）文件</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6</w:t>
      </w:r>
      <w:r>
        <w:rPr>
          <w:rFonts w:asciiTheme="minorEastAsia" w:hAnsiTheme="minorEastAsia" w:cs="仿宋_GB2312"/>
        </w:rPr>
        <w:t>）采购文件</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7</w:t>
      </w:r>
      <w:r>
        <w:rPr>
          <w:rFonts w:asciiTheme="minorEastAsia" w:hAnsiTheme="minorEastAsia" w:cs="仿宋_GB2312"/>
        </w:rPr>
        <w:t>）有关技术文件，图纸</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8</w:t>
      </w:r>
      <w:r>
        <w:rPr>
          <w:rFonts w:asciiTheme="minorEastAsia" w:hAnsiTheme="minorEastAsia" w:cs="仿宋_GB2312"/>
        </w:rPr>
        <w:t>）国家法律、行政法规和规章制度规定或合同约定的作为合同组成部分的其他文件</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6.</w:t>
      </w:r>
      <w:r>
        <w:rPr>
          <w:rFonts w:asciiTheme="minorEastAsia" w:hAnsiTheme="minorEastAsia" w:cs="仿宋_GB2312"/>
          <w:b/>
          <w:sz w:val="28"/>
        </w:rPr>
        <w:t>合同生效</w:t>
      </w:r>
    </w:p>
    <w:p w:rsidR="00FF75CB" w:rsidRDefault="00140B27">
      <w:pPr>
        <w:pStyle w:val="null3"/>
        <w:rPr>
          <w:rFonts w:asciiTheme="minorEastAsia" w:hAnsiTheme="minorEastAsia" w:hint="default"/>
        </w:rPr>
      </w:pPr>
      <w:r>
        <w:rPr>
          <w:rFonts w:asciiTheme="minorEastAsia" w:hAnsiTheme="minorEastAsia" w:cs="仿宋_GB2312"/>
        </w:rPr>
        <w:t>本合同自</w:t>
      </w:r>
      <w:r>
        <w:rPr>
          <w:rFonts w:asciiTheme="minorEastAsia" w:hAnsiTheme="minorEastAsia" w:cs="仿宋_GB2312"/>
        </w:rPr>
        <w:t>____________________</w:t>
      </w:r>
      <w:r>
        <w:rPr>
          <w:rFonts w:asciiTheme="minorEastAsia" w:hAnsiTheme="minorEastAsia" w:cs="仿宋_GB2312"/>
        </w:rPr>
        <w:t>生效。</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7.</w:t>
      </w:r>
      <w:r>
        <w:rPr>
          <w:rFonts w:asciiTheme="minorEastAsia" w:hAnsiTheme="minorEastAsia" w:cs="仿宋_GB2312"/>
          <w:b/>
          <w:sz w:val="28"/>
        </w:rPr>
        <w:t>合同份数</w:t>
      </w:r>
    </w:p>
    <w:p w:rsidR="00FF75CB" w:rsidRDefault="00140B27">
      <w:pPr>
        <w:pStyle w:val="null3"/>
        <w:rPr>
          <w:rFonts w:asciiTheme="minorEastAsia" w:hAnsiTheme="minorEastAsia" w:hint="default"/>
        </w:rPr>
      </w:pPr>
      <w:r>
        <w:rPr>
          <w:rFonts w:asciiTheme="minorEastAsia" w:hAnsiTheme="minorEastAsia" w:cs="仿宋_GB2312"/>
        </w:rPr>
        <w:t>本合同一式</w:t>
      </w:r>
      <w:r>
        <w:rPr>
          <w:rFonts w:asciiTheme="minorEastAsia" w:hAnsiTheme="minorEastAsia" w:cs="仿宋_GB2312"/>
        </w:rPr>
        <w:t xml:space="preserve"> _______ </w:t>
      </w:r>
      <w:r>
        <w:rPr>
          <w:rFonts w:asciiTheme="minorEastAsia" w:hAnsiTheme="minorEastAsia" w:cs="仿宋_GB2312"/>
        </w:rPr>
        <w:t>份，甲方执</w:t>
      </w:r>
      <w:r>
        <w:rPr>
          <w:rFonts w:asciiTheme="minorEastAsia" w:hAnsiTheme="minorEastAsia" w:cs="仿宋_GB2312"/>
        </w:rPr>
        <w:t xml:space="preserve"> _______ </w:t>
      </w:r>
      <w:r>
        <w:rPr>
          <w:rFonts w:asciiTheme="minorEastAsia" w:hAnsiTheme="minorEastAsia" w:cs="仿宋_GB2312"/>
        </w:rPr>
        <w:t>份，乙方执</w:t>
      </w:r>
      <w:r>
        <w:rPr>
          <w:rFonts w:asciiTheme="minorEastAsia" w:hAnsiTheme="minorEastAsia" w:cs="仿宋_GB2312"/>
        </w:rPr>
        <w:t xml:space="preserve"> _______ </w:t>
      </w:r>
      <w:r>
        <w:rPr>
          <w:rFonts w:asciiTheme="minorEastAsia" w:hAnsiTheme="minorEastAsia" w:cs="仿宋_GB2312"/>
        </w:rPr>
        <w:t>份，均具有同等法律效力。</w:t>
      </w:r>
    </w:p>
    <w:p w:rsidR="00FF75CB" w:rsidRDefault="00140B27">
      <w:pPr>
        <w:pStyle w:val="null3"/>
        <w:rPr>
          <w:rFonts w:asciiTheme="minorEastAsia" w:hAnsiTheme="minorEastAsia" w:hint="default"/>
        </w:rPr>
      </w:pPr>
      <w:r>
        <w:rPr>
          <w:rFonts w:asciiTheme="minorEastAsia" w:hAnsiTheme="minorEastAsia" w:cs="仿宋_GB2312"/>
        </w:rPr>
        <w:t>合同订立时间：详见本合同封面的签订时间。</w:t>
      </w:r>
    </w:p>
    <w:p w:rsidR="00FF75CB" w:rsidRDefault="00140B27">
      <w:pPr>
        <w:pStyle w:val="null3"/>
        <w:rPr>
          <w:rFonts w:asciiTheme="minorEastAsia" w:hAnsiTheme="minorEastAsia" w:hint="default"/>
        </w:rPr>
      </w:pPr>
      <w:r>
        <w:rPr>
          <w:rFonts w:asciiTheme="minorEastAsia" w:hAnsiTheme="minorEastAsia" w:cs="仿宋_GB2312"/>
        </w:rPr>
        <w:t>合同订</w:t>
      </w:r>
      <w:r>
        <w:rPr>
          <w:rFonts w:asciiTheme="minorEastAsia" w:hAnsiTheme="minorEastAsia" w:cs="仿宋_GB2312"/>
        </w:rPr>
        <w:t>立地点：</w:t>
      </w:r>
      <w:r>
        <w:rPr>
          <w:rFonts w:asciiTheme="minorEastAsia" w:hAnsiTheme="minorEastAsia" w:cs="仿宋_GB2312"/>
        </w:rPr>
        <w:t xml:space="preserve"> ____________________________</w:t>
      </w:r>
    </w:p>
    <w:p w:rsidR="00FF75CB" w:rsidRDefault="00140B27">
      <w:pPr>
        <w:pStyle w:val="null3"/>
        <w:rPr>
          <w:rFonts w:asciiTheme="minorEastAsia" w:hAnsiTheme="minorEastAsia" w:hint="default"/>
        </w:rPr>
      </w:pPr>
      <w:r>
        <w:rPr>
          <w:rFonts w:asciiTheme="minorEastAsia" w:hAnsiTheme="minorEastAsia" w:cs="仿宋_GB2312"/>
        </w:rPr>
        <w:t>附件：具体标的及其技术要求和商务要求、联合协议、分包意向协议等。</w:t>
      </w:r>
      <w:r>
        <w:rPr>
          <w:rFonts w:asciiTheme="minorEastAsia" w:hAnsiTheme="minorEastAsia"/>
        </w:rPr>
        <w:br/>
      </w:r>
      <w:r>
        <w:rPr>
          <w:rFonts w:asciiTheme="minorEastAsia" w:hAnsiTheme="minorEastAsia"/>
        </w:rPr>
        <w:br/>
      </w:r>
      <w:r>
        <w:rPr>
          <w:rFonts w:asciiTheme="minorEastAsia" w:hAnsiTheme="minorEastAsia"/>
        </w:rPr>
        <w:br/>
      </w:r>
    </w:p>
    <w:p w:rsidR="00FF75CB" w:rsidRDefault="00140B27">
      <w:pPr>
        <w:pStyle w:val="null3"/>
        <w:rPr>
          <w:rFonts w:asciiTheme="minorEastAsia" w:hAnsiTheme="minorEastAsia" w:hint="default"/>
        </w:rPr>
      </w:pPr>
      <w:r>
        <w:rPr>
          <w:rFonts w:asciiTheme="minorEastAsia" w:hAnsiTheme="minorEastAsia" w:cs="仿宋_GB2312"/>
        </w:rPr>
        <w:t>甲方（采购人、受采购人委托签订合同的单位或采购文件约定的合同甲方）</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单位名称（公章或合同章）：</w:t>
      </w:r>
      <w:r>
        <w:rPr>
          <w:rFonts w:asciiTheme="minorEastAsia" w:hAnsiTheme="minorEastAsia" w:cs="仿宋_GB2312"/>
        </w:rPr>
        <w:t xml:space="preserve"> {{</w:t>
      </w:r>
      <w:r>
        <w:rPr>
          <w:rFonts w:asciiTheme="minorEastAsia" w:hAnsiTheme="minorEastAsia" w:cs="仿宋_GB2312"/>
        </w:rPr>
        <w:t>未填写</w:t>
      </w:r>
      <w:r>
        <w:rPr>
          <w:rFonts w:asciiTheme="minorEastAsia" w:hAnsiTheme="minorEastAsia" w:cs="仿宋_GB2312"/>
        </w:rPr>
        <w:t>}}</w:t>
      </w:r>
      <w:r>
        <w:rPr>
          <w:rFonts w:asciiTheme="minorEastAsia" w:hAnsiTheme="minorEastAsia" w:cs="仿宋_GB2312"/>
        </w:rPr>
        <w:t>（盖章）</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法定代表人或其委托代理人（签章）：</w:t>
      </w:r>
      <w:r>
        <w:rPr>
          <w:rFonts w:asciiTheme="minorEastAsia" w:hAnsiTheme="minorEastAsia" w:cs="仿宋_GB2312"/>
        </w:rPr>
        <w:t>{{</w:t>
      </w:r>
      <w:r>
        <w:rPr>
          <w:rFonts w:asciiTheme="minorEastAsia" w:hAnsiTheme="minorEastAsia" w:cs="仿宋_GB2312"/>
        </w:rPr>
        <w:t>未填写</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住</w:t>
      </w:r>
      <w:r>
        <w:rPr>
          <w:rFonts w:asciiTheme="minorEastAsia" w:hAnsiTheme="minorEastAsia" w:cs="仿宋_GB2312"/>
        </w:rPr>
        <w:t xml:space="preserve"> </w:t>
      </w:r>
      <w:r>
        <w:rPr>
          <w:rFonts w:asciiTheme="minorEastAsia" w:hAnsiTheme="minorEastAsia" w:cs="仿宋_GB2312"/>
        </w:rPr>
        <w:t>所：</w:t>
      </w:r>
      <w:r>
        <w:rPr>
          <w:rFonts w:asciiTheme="minorEastAsia" w:hAnsiTheme="minorEastAsia" w:cs="仿宋_GB2312"/>
        </w:rPr>
        <w:t>{{</w:t>
      </w:r>
      <w:r>
        <w:rPr>
          <w:rFonts w:asciiTheme="minorEastAsia" w:hAnsiTheme="minorEastAsia" w:cs="仿宋_GB2312"/>
        </w:rPr>
        <w:t>未填写</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联</w:t>
      </w:r>
      <w:r>
        <w:rPr>
          <w:rFonts w:asciiTheme="minorEastAsia" w:hAnsiTheme="minorEastAsia" w:cs="仿宋_GB2312"/>
        </w:rPr>
        <w:t xml:space="preserve"> </w:t>
      </w:r>
      <w:r>
        <w:rPr>
          <w:rFonts w:asciiTheme="minorEastAsia" w:hAnsiTheme="minorEastAsia" w:cs="仿宋_GB2312"/>
        </w:rPr>
        <w:t>系</w:t>
      </w:r>
      <w:r>
        <w:rPr>
          <w:rFonts w:asciiTheme="minorEastAsia" w:hAnsiTheme="minorEastAsia" w:cs="仿宋_GB2312"/>
        </w:rPr>
        <w:t xml:space="preserve"> </w:t>
      </w:r>
      <w:r>
        <w:rPr>
          <w:rFonts w:asciiTheme="minorEastAsia" w:hAnsiTheme="minorEastAsia" w:cs="仿宋_GB2312"/>
        </w:rPr>
        <w:t>人：</w:t>
      </w:r>
      <w:r>
        <w:rPr>
          <w:rFonts w:asciiTheme="minorEastAsia" w:hAnsiTheme="minorEastAsia" w:cs="仿宋_GB2312"/>
        </w:rPr>
        <w:t>{{</w:t>
      </w:r>
      <w:r>
        <w:rPr>
          <w:rFonts w:asciiTheme="minorEastAsia" w:hAnsiTheme="minorEastAsia" w:cs="仿宋_GB2312"/>
        </w:rPr>
        <w:t>未填写</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联系电话：</w:t>
      </w:r>
      <w:r>
        <w:rPr>
          <w:rFonts w:asciiTheme="minorEastAsia" w:hAnsiTheme="minorEastAsia" w:cs="仿宋_GB2312"/>
        </w:rPr>
        <w:t>{{</w:t>
      </w:r>
      <w:r>
        <w:rPr>
          <w:rFonts w:asciiTheme="minorEastAsia" w:hAnsiTheme="minorEastAsia" w:cs="仿宋_GB2312"/>
        </w:rPr>
        <w:t>未填写</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通信地址：</w:t>
      </w:r>
      <w:r>
        <w:rPr>
          <w:rFonts w:asciiTheme="minorEastAsia" w:hAnsiTheme="minorEastAsia" w:cs="仿宋_GB2312"/>
        </w:rPr>
        <w:t>{{</w:t>
      </w:r>
      <w:r>
        <w:rPr>
          <w:rFonts w:asciiTheme="minorEastAsia" w:hAnsiTheme="minorEastAsia" w:cs="仿宋_GB2312"/>
        </w:rPr>
        <w:t>未填写</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邮政编码：</w:t>
      </w:r>
      <w:r>
        <w:rPr>
          <w:rFonts w:asciiTheme="minorEastAsia" w:hAnsiTheme="minorEastAsia" w:cs="仿宋_GB2312"/>
        </w:rPr>
        <w:t>{{</w:t>
      </w:r>
      <w:r>
        <w:rPr>
          <w:rFonts w:asciiTheme="minorEastAsia" w:hAnsiTheme="minorEastAsia" w:cs="仿宋_GB2312"/>
        </w:rPr>
        <w:t>未填写</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电子邮箱：</w:t>
      </w:r>
      <w:r>
        <w:rPr>
          <w:rFonts w:asciiTheme="minorEastAsia" w:hAnsiTheme="minorEastAsia" w:cs="仿宋_GB2312"/>
        </w:rPr>
        <w:t>{{</w:t>
      </w:r>
      <w:r>
        <w:rPr>
          <w:rFonts w:asciiTheme="minorEastAsia" w:hAnsiTheme="minorEastAsia" w:cs="仿宋_GB2312"/>
        </w:rPr>
        <w:t>未填写</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统一社会信用代码：</w:t>
      </w:r>
      <w:r>
        <w:rPr>
          <w:rFonts w:asciiTheme="minorEastAsia" w:hAnsiTheme="minorEastAsia" w:cs="仿宋_GB2312"/>
        </w:rPr>
        <w:t>{{</w:t>
      </w:r>
      <w:r>
        <w:rPr>
          <w:rFonts w:asciiTheme="minorEastAsia" w:hAnsiTheme="minorEastAsia" w:cs="仿宋_GB2312"/>
        </w:rPr>
        <w:t>未填写</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lastRenderedPageBreak/>
        <w:t xml:space="preserve"> </w:t>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t>第二节</w:t>
      </w:r>
      <w:r>
        <w:rPr>
          <w:rFonts w:asciiTheme="minorEastAsia" w:hAnsiTheme="minorEastAsia" w:cs="仿宋_GB2312"/>
          <w:b/>
          <w:sz w:val="36"/>
        </w:rPr>
        <w:t xml:space="preserve"> </w:t>
      </w:r>
      <w:r>
        <w:rPr>
          <w:rFonts w:asciiTheme="minorEastAsia" w:hAnsiTheme="minorEastAsia" w:cs="仿宋_GB2312"/>
          <w:b/>
          <w:sz w:val="36"/>
        </w:rPr>
        <w:t>政府采购合同通用条款</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1. </w:t>
      </w:r>
      <w:r>
        <w:rPr>
          <w:rFonts w:asciiTheme="minorEastAsia" w:hAnsiTheme="minorEastAsia" w:cs="仿宋_GB2312"/>
          <w:b/>
          <w:sz w:val="28"/>
        </w:rPr>
        <w:t>定义</w:t>
      </w:r>
    </w:p>
    <w:p w:rsidR="00FF75CB" w:rsidRDefault="00140B27">
      <w:pPr>
        <w:pStyle w:val="null3"/>
        <w:rPr>
          <w:rFonts w:asciiTheme="minorEastAsia" w:hAnsiTheme="minorEastAsia" w:hint="default"/>
        </w:rPr>
      </w:pPr>
      <w:r>
        <w:rPr>
          <w:rFonts w:asciiTheme="minorEastAsia" w:hAnsiTheme="minorEastAsia" w:cs="仿宋_GB2312"/>
        </w:rPr>
        <w:t>1.1</w:t>
      </w:r>
      <w:r>
        <w:rPr>
          <w:rFonts w:asciiTheme="minorEastAsia" w:hAnsiTheme="minorEastAsia" w:cs="仿宋_GB2312"/>
        </w:rPr>
        <w:t>合同当事人</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）采购人（以下称甲方）是指使用财政性资金，通过政府采购方式向供应商购买货物及其相关服务的国家机关、事业单位、团体组织。</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）供应商（以下称乙方）是指参加政府采购活动并且中标（成交），向采购人提供合同约定的货物及其相关服务的法人、非法人组织或者自然人。</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）其他合同主体是指除采购人和供应商以外，依法参与合同缔结或履行，享有权利、承担义务的合同当事人。</w:t>
      </w:r>
    </w:p>
    <w:p w:rsidR="00FF75CB" w:rsidRDefault="00140B27">
      <w:pPr>
        <w:pStyle w:val="null3"/>
        <w:rPr>
          <w:rFonts w:asciiTheme="minorEastAsia" w:hAnsiTheme="minorEastAsia" w:hint="default"/>
        </w:rPr>
      </w:pPr>
      <w:r>
        <w:rPr>
          <w:rFonts w:asciiTheme="minorEastAsia" w:hAnsiTheme="minorEastAsia" w:cs="仿宋_GB2312"/>
        </w:rPr>
        <w:t>1.2</w:t>
      </w:r>
      <w:r>
        <w:rPr>
          <w:rFonts w:asciiTheme="minorEastAsia" w:hAnsiTheme="minorEastAsia" w:cs="仿宋_GB2312"/>
        </w:rPr>
        <w:t>本合同下列术语应解释为：</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）“合同价款”系指根据本合同规定乙方在全面履行合同义务后甲方应支付给乙方的价款。</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）“货物”系指乙方根据本合同规定须向甲方提供的各种形态和种类的物品，包括原材料、设备、产品（包括软件）及相关的其备品备件、工具、</w:t>
      </w:r>
      <w:r>
        <w:rPr>
          <w:rFonts w:asciiTheme="minorEastAsia" w:hAnsiTheme="minorEastAsia" w:cs="仿宋_GB2312"/>
        </w:rPr>
        <w:t>手册及其他技术资料和材料等。</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）“分包”系指中标（成交）供应商按采购文件、投标（响应）文件的规定，根据分包意向协议，将中标（成交）项目中的部分履约内容，分给具有相应资质条件的供应商履行合同的行为。</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6</w:t>
      </w:r>
      <w:r>
        <w:rPr>
          <w:rFonts w:asciiTheme="minorEastAsia" w:hAnsiTheme="minorEastAsia" w:cs="仿宋_GB2312"/>
        </w:rPr>
        <w:t>）“联合体”系指由两个以上的自然人、法人或者非法人组织组成，以一个供应商的身份</w:t>
      </w:r>
      <w:r>
        <w:rPr>
          <w:rFonts w:asciiTheme="minorEastAsia" w:hAnsiTheme="minorEastAsia" w:cs="仿宋_GB2312"/>
        </w:rPr>
        <w:t>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Theme="minorEastAsia" w:hAnsiTheme="minorEastAsia" w:cs="仿宋_GB2312"/>
          <w:b/>
        </w:rPr>
        <w:t>【政府采购合同专用条款】</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7</w:t>
      </w:r>
      <w:r>
        <w:rPr>
          <w:rFonts w:asciiTheme="minorEastAsia" w:hAnsiTheme="minorEastAsia" w:cs="仿宋_GB2312"/>
        </w:rPr>
        <w:t>）其他术语解释，见</w:t>
      </w:r>
      <w:r>
        <w:rPr>
          <w:rFonts w:asciiTheme="minorEastAsia" w:hAnsiTheme="minorEastAsia" w:cs="仿宋_GB2312"/>
          <w:b/>
        </w:rPr>
        <w:t>【政府采购合同专用条款】</w:t>
      </w:r>
      <w:r>
        <w:rPr>
          <w:rFonts w:asciiTheme="minorEastAsia" w:hAnsiTheme="minorEastAsia" w:cs="仿宋_GB2312"/>
        </w:rPr>
        <w:t>。</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2.</w:t>
      </w:r>
      <w:r>
        <w:rPr>
          <w:rFonts w:asciiTheme="minorEastAsia" w:hAnsiTheme="minorEastAsia" w:cs="仿宋_GB2312"/>
          <w:b/>
          <w:sz w:val="28"/>
        </w:rPr>
        <w:t>合同标的及金额</w:t>
      </w:r>
    </w:p>
    <w:p w:rsidR="00FF75CB" w:rsidRDefault="00140B27">
      <w:pPr>
        <w:pStyle w:val="null3"/>
        <w:rPr>
          <w:rFonts w:asciiTheme="minorEastAsia" w:hAnsiTheme="minorEastAsia" w:hint="default"/>
        </w:rPr>
      </w:pPr>
      <w:r>
        <w:rPr>
          <w:rFonts w:asciiTheme="minorEastAsia" w:hAnsiTheme="minorEastAsia" w:cs="仿宋_GB2312"/>
        </w:rPr>
        <w:t xml:space="preserve">2.1 </w:t>
      </w:r>
      <w:r>
        <w:rPr>
          <w:rFonts w:asciiTheme="minorEastAsia" w:hAnsiTheme="minorEastAsia" w:cs="仿宋_GB2312"/>
        </w:rPr>
        <w:t>合同标的及金额应与中标（成交）结果一致。乙方为履行本合同而发生的所有费用均应包含在合同价款中，甲方不再另行支付其他任何费用。</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3. </w:t>
      </w:r>
      <w:r>
        <w:rPr>
          <w:rFonts w:asciiTheme="minorEastAsia" w:hAnsiTheme="minorEastAsia" w:cs="仿宋_GB2312"/>
          <w:b/>
          <w:sz w:val="28"/>
        </w:rPr>
        <w:t>履行合同的时间、地点和方式</w:t>
      </w:r>
    </w:p>
    <w:p w:rsidR="00FF75CB" w:rsidRDefault="00140B27">
      <w:pPr>
        <w:pStyle w:val="null3"/>
        <w:rPr>
          <w:rFonts w:asciiTheme="minorEastAsia" w:hAnsiTheme="minorEastAsia" w:hint="default"/>
        </w:rPr>
      </w:pPr>
      <w:r>
        <w:rPr>
          <w:rFonts w:asciiTheme="minorEastAsia" w:hAnsiTheme="minorEastAsia" w:cs="仿宋_GB2312"/>
        </w:rPr>
        <w:t xml:space="preserve">3.1 </w:t>
      </w:r>
      <w:r>
        <w:rPr>
          <w:rFonts w:asciiTheme="minorEastAsia" w:hAnsiTheme="minorEastAsia" w:cs="仿宋_GB2312"/>
        </w:rPr>
        <w:t>乙方应当在约定的时间、地点</w:t>
      </w:r>
      <w:r>
        <w:rPr>
          <w:rFonts w:asciiTheme="minorEastAsia" w:hAnsiTheme="minorEastAsia" w:cs="仿宋_GB2312"/>
        </w:rPr>
        <w:t>，按照约定方式履行合同。</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4. </w:t>
      </w:r>
      <w:r>
        <w:rPr>
          <w:rFonts w:asciiTheme="minorEastAsia" w:hAnsiTheme="minorEastAsia" w:cs="仿宋_GB2312"/>
          <w:b/>
          <w:sz w:val="28"/>
        </w:rPr>
        <w:t>甲方的权利和义务</w:t>
      </w:r>
    </w:p>
    <w:p w:rsidR="00FF75CB" w:rsidRDefault="00140B27">
      <w:pPr>
        <w:pStyle w:val="null3"/>
        <w:rPr>
          <w:rFonts w:asciiTheme="minorEastAsia" w:hAnsiTheme="minorEastAsia" w:hint="default"/>
        </w:rPr>
      </w:pPr>
      <w:r>
        <w:rPr>
          <w:rFonts w:asciiTheme="minorEastAsia" w:hAnsiTheme="minorEastAsia" w:cs="仿宋_GB2312"/>
        </w:rPr>
        <w:t xml:space="preserve">4.1 </w:t>
      </w:r>
      <w:r>
        <w:rPr>
          <w:rFonts w:asciiTheme="minorEastAsia" w:hAnsiTheme="minorEastAsia" w:cs="仿宋_GB2312"/>
        </w:rPr>
        <w:t>签署合同后，甲方应确定项目负责人（或项目联系人），负责与本合同有关的事务。甲方有权对乙方的履约行为进行检查，并及时确认乙方提交的事项。甲方应当配合乙方完成相关项目实施工作。</w:t>
      </w:r>
    </w:p>
    <w:p w:rsidR="00FF75CB" w:rsidRDefault="00140B27">
      <w:pPr>
        <w:pStyle w:val="null3"/>
        <w:rPr>
          <w:rFonts w:asciiTheme="minorEastAsia" w:hAnsiTheme="minorEastAsia" w:hint="default"/>
        </w:rPr>
      </w:pPr>
      <w:r>
        <w:rPr>
          <w:rFonts w:asciiTheme="minorEastAsia" w:hAnsiTheme="minorEastAsia" w:cs="仿宋_GB2312"/>
        </w:rPr>
        <w:t xml:space="preserve">4.2 </w:t>
      </w:r>
      <w:r>
        <w:rPr>
          <w:rFonts w:asciiTheme="minorEastAsia" w:hAnsiTheme="minorEastAsia" w:cs="仿宋_GB2312"/>
        </w:rPr>
        <w:t>甲方有权要求乙方按时提交各阶段有关安排计划，并有权定期核对乙方提供货物数量、规格、质量等内容。甲方有权督促乙方工作并要求乙方更换不符合要求的货物。</w:t>
      </w:r>
    </w:p>
    <w:p w:rsidR="00FF75CB" w:rsidRDefault="00140B27">
      <w:pPr>
        <w:pStyle w:val="null3"/>
        <w:rPr>
          <w:rFonts w:asciiTheme="minorEastAsia" w:hAnsiTheme="minorEastAsia" w:hint="default"/>
        </w:rPr>
      </w:pPr>
      <w:r>
        <w:rPr>
          <w:rFonts w:asciiTheme="minorEastAsia" w:hAnsiTheme="minorEastAsia" w:cs="仿宋_GB2312"/>
        </w:rPr>
        <w:lastRenderedPageBreak/>
        <w:t xml:space="preserve">4.3 </w:t>
      </w:r>
      <w:r>
        <w:rPr>
          <w:rFonts w:asciiTheme="minorEastAsia" w:hAnsiTheme="minorEastAsia" w:cs="仿宋_GB2312"/>
        </w:rPr>
        <w:t>甲方有权要求乙方对缺陷部分予以修复，并按合同约定享有货物保修及其他合同约定的权利。</w:t>
      </w:r>
    </w:p>
    <w:p w:rsidR="00FF75CB" w:rsidRDefault="00140B27">
      <w:pPr>
        <w:pStyle w:val="null3"/>
        <w:rPr>
          <w:rFonts w:asciiTheme="minorEastAsia" w:hAnsiTheme="minorEastAsia" w:hint="default"/>
        </w:rPr>
      </w:pPr>
      <w:r>
        <w:rPr>
          <w:rFonts w:asciiTheme="minorEastAsia" w:hAnsiTheme="minorEastAsia" w:cs="仿宋_GB2312"/>
        </w:rPr>
        <w:t xml:space="preserve">4.4 </w:t>
      </w:r>
      <w:r>
        <w:rPr>
          <w:rFonts w:asciiTheme="minorEastAsia" w:hAnsiTheme="minorEastAsia" w:cs="仿宋_GB2312"/>
        </w:rPr>
        <w:t>甲方应当按照合同约定及时</w:t>
      </w:r>
      <w:r>
        <w:rPr>
          <w:rFonts w:asciiTheme="minorEastAsia" w:hAnsiTheme="minorEastAsia" w:cs="仿宋_GB2312"/>
        </w:rPr>
        <w:t>对交付的货物进行验收，未在</w:t>
      </w:r>
      <w:r>
        <w:rPr>
          <w:rFonts w:asciiTheme="minorEastAsia" w:hAnsiTheme="minorEastAsia" w:cs="仿宋_GB2312"/>
          <w:b/>
        </w:rPr>
        <w:t>【政府采购合同专用条款】</w:t>
      </w:r>
      <w:r>
        <w:rPr>
          <w:rFonts w:asciiTheme="minorEastAsia" w:hAnsiTheme="minorEastAsia" w:cs="仿宋_GB2312"/>
        </w:rPr>
        <w:t>约定的期限内对乙方履约提出任何异议或者向乙方作出任何说明的，视为验收通过。</w:t>
      </w:r>
    </w:p>
    <w:p w:rsidR="00FF75CB" w:rsidRDefault="00140B27">
      <w:pPr>
        <w:pStyle w:val="null3"/>
        <w:rPr>
          <w:rFonts w:asciiTheme="minorEastAsia" w:hAnsiTheme="minorEastAsia" w:hint="default"/>
        </w:rPr>
      </w:pPr>
      <w:r>
        <w:rPr>
          <w:rFonts w:asciiTheme="minorEastAsia" w:hAnsiTheme="minorEastAsia" w:cs="仿宋_GB2312"/>
        </w:rPr>
        <w:t xml:space="preserve">4.5 </w:t>
      </w:r>
      <w:r>
        <w:rPr>
          <w:rFonts w:asciiTheme="minorEastAsia" w:hAnsiTheme="minorEastAsia" w:cs="仿宋_GB2312"/>
        </w:rPr>
        <w:t>甲方应当根据合同约定及时向乙方支付合同价款，不得以内部人员变更、履行内部付款流程等为由，拒绝或迟延支付。</w:t>
      </w:r>
    </w:p>
    <w:p w:rsidR="00FF75CB" w:rsidRDefault="00140B27">
      <w:pPr>
        <w:pStyle w:val="null3"/>
        <w:rPr>
          <w:rFonts w:asciiTheme="minorEastAsia" w:hAnsiTheme="minorEastAsia" w:hint="default"/>
        </w:rPr>
      </w:pPr>
      <w:r>
        <w:rPr>
          <w:rFonts w:asciiTheme="minorEastAsia" w:hAnsiTheme="minorEastAsia" w:cs="仿宋_GB2312"/>
        </w:rPr>
        <w:t xml:space="preserve">4.6 </w:t>
      </w:r>
      <w:r>
        <w:rPr>
          <w:rFonts w:asciiTheme="minorEastAsia" w:hAnsiTheme="minorEastAsia" w:cs="仿宋_GB2312"/>
        </w:rPr>
        <w:t>国家法律法规规定及</w:t>
      </w:r>
      <w:r>
        <w:rPr>
          <w:rFonts w:asciiTheme="minorEastAsia" w:hAnsiTheme="minorEastAsia" w:cs="仿宋_GB2312"/>
          <w:b/>
        </w:rPr>
        <w:t>【政府采购合同专用条款】</w:t>
      </w:r>
      <w:r>
        <w:rPr>
          <w:rFonts w:asciiTheme="minorEastAsia" w:hAnsiTheme="minorEastAsia" w:cs="仿宋_GB2312"/>
        </w:rPr>
        <w:t>约定应由甲方承担的其他义务和责任。</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5. </w:t>
      </w:r>
      <w:r>
        <w:rPr>
          <w:rFonts w:asciiTheme="minorEastAsia" w:hAnsiTheme="minorEastAsia" w:cs="仿宋_GB2312"/>
          <w:b/>
          <w:sz w:val="28"/>
        </w:rPr>
        <w:t>乙方的权利和义务</w:t>
      </w:r>
    </w:p>
    <w:p w:rsidR="00FF75CB" w:rsidRDefault="00140B27">
      <w:pPr>
        <w:pStyle w:val="null3"/>
        <w:rPr>
          <w:rFonts w:asciiTheme="minorEastAsia" w:hAnsiTheme="minorEastAsia" w:hint="default"/>
        </w:rPr>
      </w:pPr>
      <w:r>
        <w:rPr>
          <w:rFonts w:asciiTheme="minorEastAsia" w:hAnsiTheme="minorEastAsia" w:cs="仿宋_GB2312"/>
        </w:rPr>
        <w:t xml:space="preserve">5.1 </w:t>
      </w:r>
      <w:r>
        <w:rPr>
          <w:rFonts w:asciiTheme="minorEastAsia" w:hAnsiTheme="minorEastAsia" w:cs="仿宋_GB2312"/>
        </w:rPr>
        <w:t>签署合同后，乙方应确定项目负责人（或项目联系人），负责与本合同有关的事务。</w:t>
      </w:r>
    </w:p>
    <w:p w:rsidR="00FF75CB" w:rsidRDefault="00140B27">
      <w:pPr>
        <w:pStyle w:val="null3"/>
        <w:rPr>
          <w:rFonts w:asciiTheme="minorEastAsia" w:hAnsiTheme="minorEastAsia" w:hint="default"/>
        </w:rPr>
      </w:pPr>
      <w:r>
        <w:rPr>
          <w:rFonts w:asciiTheme="minorEastAsia" w:hAnsiTheme="minorEastAsia" w:cs="仿宋_GB2312"/>
        </w:rPr>
        <w:t xml:space="preserve">5.2 </w:t>
      </w:r>
      <w:r>
        <w:rPr>
          <w:rFonts w:asciiTheme="minorEastAsia" w:hAnsiTheme="minorEastAsia" w:cs="仿宋_GB2312"/>
        </w:rPr>
        <w:t>乙方应按照合同要求履约，充分合理安排，确保提供的货物及相关服务符合合同</w:t>
      </w:r>
      <w:r>
        <w:rPr>
          <w:rFonts w:asciiTheme="minorEastAsia" w:hAnsiTheme="minorEastAsia" w:cs="仿宋_GB2312"/>
        </w:rPr>
        <w:t>有关要求。接受项目行业管理部门及政府有关部门的指导，配合甲方的履约检查及验收，并负责项目实施过程中的所有协调工作。</w:t>
      </w:r>
    </w:p>
    <w:p w:rsidR="00FF75CB" w:rsidRDefault="00140B27">
      <w:pPr>
        <w:pStyle w:val="null3"/>
        <w:rPr>
          <w:rFonts w:asciiTheme="minorEastAsia" w:hAnsiTheme="minorEastAsia" w:hint="default"/>
        </w:rPr>
      </w:pPr>
      <w:r>
        <w:rPr>
          <w:rFonts w:asciiTheme="minorEastAsia" w:hAnsiTheme="minorEastAsia" w:cs="仿宋_GB2312"/>
        </w:rPr>
        <w:t>5.3</w:t>
      </w:r>
      <w:r>
        <w:rPr>
          <w:rFonts w:asciiTheme="minorEastAsia" w:hAnsiTheme="minorEastAsia" w:cs="仿宋_GB2312"/>
        </w:rPr>
        <w:t>乙方有权根据合同约定向甲方收取合同价款。</w:t>
      </w:r>
    </w:p>
    <w:p w:rsidR="00FF75CB" w:rsidRDefault="00140B27">
      <w:pPr>
        <w:pStyle w:val="null3"/>
        <w:rPr>
          <w:rFonts w:asciiTheme="minorEastAsia" w:hAnsiTheme="minorEastAsia" w:hint="default"/>
        </w:rPr>
      </w:pPr>
      <w:r>
        <w:rPr>
          <w:rFonts w:asciiTheme="minorEastAsia" w:hAnsiTheme="minorEastAsia" w:cs="仿宋_GB2312"/>
        </w:rPr>
        <w:t>5.4</w:t>
      </w:r>
      <w:r>
        <w:rPr>
          <w:rFonts w:asciiTheme="minorEastAsia" w:hAnsiTheme="minorEastAsia" w:cs="仿宋_GB2312"/>
        </w:rPr>
        <w:t>国家法律法规规定及</w:t>
      </w:r>
      <w:r>
        <w:rPr>
          <w:rFonts w:asciiTheme="minorEastAsia" w:hAnsiTheme="minorEastAsia" w:cs="仿宋_GB2312"/>
          <w:b/>
        </w:rPr>
        <w:t>【政府采购合同专用条款】</w:t>
      </w:r>
      <w:r>
        <w:rPr>
          <w:rFonts w:asciiTheme="minorEastAsia" w:hAnsiTheme="minorEastAsia" w:cs="仿宋_GB2312"/>
        </w:rPr>
        <w:t>约定应由乙方承担的其他义务和责任。</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6.</w:t>
      </w:r>
      <w:r>
        <w:rPr>
          <w:rFonts w:asciiTheme="minorEastAsia" w:hAnsiTheme="minorEastAsia" w:cs="仿宋_GB2312"/>
          <w:b/>
          <w:sz w:val="28"/>
        </w:rPr>
        <w:t>合同履行</w:t>
      </w:r>
    </w:p>
    <w:p w:rsidR="00FF75CB" w:rsidRDefault="00140B27">
      <w:pPr>
        <w:pStyle w:val="null3"/>
        <w:rPr>
          <w:rFonts w:asciiTheme="minorEastAsia" w:hAnsiTheme="minorEastAsia" w:hint="default"/>
        </w:rPr>
      </w:pPr>
      <w:r>
        <w:rPr>
          <w:rFonts w:asciiTheme="minorEastAsia" w:hAnsiTheme="minorEastAsia" w:cs="仿宋_GB2312"/>
        </w:rPr>
        <w:t xml:space="preserve">6.1 </w:t>
      </w:r>
      <w:r>
        <w:rPr>
          <w:rFonts w:asciiTheme="minorEastAsia" w:hAnsiTheme="minorEastAsia" w:cs="仿宋_GB2312"/>
        </w:rPr>
        <w:t>甲乙双方应当按照</w:t>
      </w:r>
      <w:r>
        <w:rPr>
          <w:rFonts w:asciiTheme="minorEastAsia" w:hAnsiTheme="minorEastAsia" w:cs="仿宋_GB2312"/>
          <w:b/>
        </w:rPr>
        <w:t>【政府采购合同专用条款】</w:t>
      </w:r>
      <w:r>
        <w:rPr>
          <w:rFonts w:asciiTheme="minorEastAsia" w:hAnsiTheme="minorEastAsia" w:cs="仿宋_GB2312"/>
        </w:rPr>
        <w:t>约定顺序履行合同义务；如果没有先后顺序的，应当同时履行。</w:t>
      </w:r>
    </w:p>
    <w:p w:rsidR="00FF75CB" w:rsidRDefault="00140B27">
      <w:pPr>
        <w:pStyle w:val="null3"/>
        <w:rPr>
          <w:rFonts w:asciiTheme="minorEastAsia" w:hAnsiTheme="minorEastAsia" w:hint="default"/>
        </w:rPr>
      </w:pPr>
      <w:r>
        <w:rPr>
          <w:rFonts w:asciiTheme="minorEastAsia" w:hAnsiTheme="minorEastAsia" w:cs="仿宋_GB2312"/>
        </w:rPr>
        <w:t xml:space="preserve">6.2 </w:t>
      </w:r>
      <w:r>
        <w:rPr>
          <w:rFonts w:asciiTheme="minorEastAsia" w:hAnsiTheme="minorEastAsia" w:cs="仿宋_GB2312"/>
        </w:rPr>
        <w:t>甲乙双方按照合同约定顺序履行合同义务时，应当先履行一方未履行的，后履行一方有权拒绝其履行请求。先履行一方履行不符合约定的，后履行一方有权拒绝其相应的履行请求。</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7. </w:t>
      </w:r>
      <w:r>
        <w:rPr>
          <w:rFonts w:asciiTheme="minorEastAsia" w:hAnsiTheme="minorEastAsia" w:cs="仿宋_GB2312"/>
          <w:b/>
          <w:sz w:val="28"/>
        </w:rPr>
        <w:t>货物包装、运输、保险和交付要求</w:t>
      </w:r>
    </w:p>
    <w:p w:rsidR="00FF75CB" w:rsidRDefault="00140B27">
      <w:pPr>
        <w:pStyle w:val="null3"/>
        <w:rPr>
          <w:rFonts w:asciiTheme="minorEastAsia" w:hAnsiTheme="minorEastAsia" w:hint="default"/>
        </w:rPr>
      </w:pPr>
      <w:r>
        <w:rPr>
          <w:rFonts w:asciiTheme="minorEastAsia" w:hAnsiTheme="minorEastAsia" w:cs="仿宋_GB2312"/>
        </w:rPr>
        <w:t xml:space="preserve">7.1 </w:t>
      </w:r>
      <w:r>
        <w:rPr>
          <w:rFonts w:asciiTheme="minorEastAsia" w:hAnsiTheme="minorEastAsia" w:cs="仿宋_GB2312"/>
        </w:rPr>
        <w:t>本合同涉及商品包装、快递包装的，除</w:t>
      </w:r>
      <w:r>
        <w:rPr>
          <w:rFonts w:asciiTheme="minorEastAsia" w:hAnsiTheme="minorEastAsia" w:cs="仿宋_GB2312"/>
          <w:b/>
        </w:rPr>
        <w:t>【政府采购合同专用条款】</w:t>
      </w:r>
      <w:r>
        <w:rPr>
          <w:rFonts w:asciiTheme="minorEastAsia" w:hAnsiTheme="minorEastAsia" w:cs="仿宋_GB2312"/>
        </w:rPr>
        <w:t>另有约定外，包装应适应远距离运输、防潮、防震、防锈和防野蛮装卸等要求，确保货物安全无损地运抵</w:t>
      </w:r>
      <w:r>
        <w:rPr>
          <w:rFonts w:asciiTheme="minorEastAsia" w:hAnsiTheme="minorEastAsia" w:cs="仿宋_GB2312"/>
          <w:b/>
        </w:rPr>
        <w:t>【政府采购合同专用条款】</w:t>
      </w:r>
      <w:r>
        <w:rPr>
          <w:rFonts w:asciiTheme="minorEastAsia" w:hAnsiTheme="minorEastAsia" w:cs="仿宋_GB2312"/>
        </w:rPr>
        <w:t>约定的指定现场。</w:t>
      </w:r>
    </w:p>
    <w:p w:rsidR="00FF75CB" w:rsidRDefault="00140B27">
      <w:pPr>
        <w:pStyle w:val="null3"/>
        <w:rPr>
          <w:rFonts w:asciiTheme="minorEastAsia" w:hAnsiTheme="minorEastAsia" w:hint="default"/>
        </w:rPr>
      </w:pPr>
      <w:r>
        <w:rPr>
          <w:rFonts w:asciiTheme="minorEastAsia" w:hAnsiTheme="minorEastAsia" w:cs="仿宋_GB2312"/>
        </w:rPr>
        <w:t xml:space="preserve">7.2 </w:t>
      </w:r>
      <w:r>
        <w:rPr>
          <w:rFonts w:asciiTheme="minorEastAsia" w:hAnsiTheme="minorEastAsia" w:cs="仿宋_GB2312"/>
        </w:rPr>
        <w:t>除</w:t>
      </w:r>
      <w:r>
        <w:rPr>
          <w:rFonts w:asciiTheme="minorEastAsia" w:hAnsiTheme="minorEastAsia" w:cs="仿宋_GB2312"/>
          <w:b/>
        </w:rPr>
        <w:t>【政府采购合同专用条款】</w:t>
      </w:r>
      <w:r>
        <w:rPr>
          <w:rFonts w:asciiTheme="minorEastAsia" w:hAnsiTheme="minorEastAsia" w:cs="仿宋_GB2312"/>
        </w:rPr>
        <w:t>另有约定外，乙方负责办理将货物运抵本合同规定的交货地点，并装卸、交付至甲方的一切</w:t>
      </w:r>
      <w:r>
        <w:rPr>
          <w:rFonts w:asciiTheme="minorEastAsia" w:hAnsiTheme="minorEastAsia" w:cs="仿宋_GB2312"/>
        </w:rPr>
        <w:t>运输事项，相关费用应包含在合同价款中。</w:t>
      </w:r>
    </w:p>
    <w:p w:rsidR="00FF75CB" w:rsidRDefault="00140B27">
      <w:pPr>
        <w:pStyle w:val="null3"/>
        <w:rPr>
          <w:rFonts w:asciiTheme="minorEastAsia" w:hAnsiTheme="minorEastAsia" w:hint="default"/>
        </w:rPr>
      </w:pPr>
      <w:r>
        <w:rPr>
          <w:rFonts w:asciiTheme="minorEastAsia" w:hAnsiTheme="minorEastAsia" w:cs="仿宋_GB2312"/>
        </w:rPr>
        <w:t xml:space="preserve">7.3 </w:t>
      </w:r>
      <w:r>
        <w:rPr>
          <w:rFonts w:asciiTheme="minorEastAsia" w:hAnsiTheme="minorEastAsia" w:cs="仿宋_GB2312"/>
        </w:rPr>
        <w:t>货物保险要求按</w:t>
      </w:r>
      <w:r>
        <w:rPr>
          <w:rFonts w:asciiTheme="minorEastAsia" w:hAnsiTheme="minorEastAsia" w:cs="仿宋_GB2312"/>
          <w:b/>
        </w:rPr>
        <w:t>【政府采购合同专用条款】</w:t>
      </w:r>
      <w:r>
        <w:rPr>
          <w:rFonts w:asciiTheme="minorEastAsia" w:hAnsiTheme="minorEastAsia" w:cs="仿宋_GB2312"/>
        </w:rPr>
        <w:t>规定执行。</w:t>
      </w:r>
    </w:p>
    <w:p w:rsidR="00FF75CB" w:rsidRDefault="00140B27">
      <w:pPr>
        <w:pStyle w:val="null3"/>
        <w:rPr>
          <w:rFonts w:asciiTheme="minorEastAsia" w:hAnsiTheme="minorEastAsia" w:hint="default"/>
        </w:rPr>
      </w:pPr>
      <w:r>
        <w:rPr>
          <w:rFonts w:asciiTheme="minorEastAsia" w:hAnsiTheme="minorEastAsia" w:cs="仿宋_GB2312"/>
        </w:rPr>
        <w:t xml:space="preserve">7.4 </w:t>
      </w:r>
      <w:r>
        <w:rPr>
          <w:rFonts w:asciiTheme="minorEastAsia" w:hAnsiTheme="minorEastAsia" w:cs="仿宋_GB2312"/>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F75CB" w:rsidRDefault="00140B27">
      <w:pPr>
        <w:pStyle w:val="null3"/>
        <w:rPr>
          <w:rFonts w:asciiTheme="minorEastAsia" w:hAnsiTheme="minorEastAsia" w:hint="default"/>
        </w:rPr>
      </w:pPr>
      <w:r>
        <w:rPr>
          <w:rFonts w:asciiTheme="minorEastAsia" w:hAnsiTheme="minorEastAsia" w:cs="仿宋_GB2312"/>
        </w:rPr>
        <w:t xml:space="preserve">7.5 </w:t>
      </w:r>
      <w:r>
        <w:rPr>
          <w:rFonts w:asciiTheme="minorEastAsia" w:hAnsiTheme="minorEastAsia" w:cs="仿宋_GB2312"/>
        </w:rPr>
        <w:t>乙方在运输到达之前应提前通知甲方，并提示货物运输装卸的注意事项，甲方配合乙方做好货物的接收工作。</w:t>
      </w:r>
    </w:p>
    <w:p w:rsidR="00FF75CB" w:rsidRDefault="00140B27">
      <w:pPr>
        <w:pStyle w:val="null3"/>
        <w:rPr>
          <w:rFonts w:asciiTheme="minorEastAsia" w:hAnsiTheme="minorEastAsia" w:hint="default"/>
        </w:rPr>
      </w:pPr>
      <w:r>
        <w:rPr>
          <w:rFonts w:asciiTheme="minorEastAsia" w:hAnsiTheme="minorEastAsia" w:cs="仿宋_GB2312"/>
        </w:rPr>
        <w:t xml:space="preserve">7.6 </w:t>
      </w:r>
      <w:r>
        <w:rPr>
          <w:rFonts w:asciiTheme="minorEastAsia" w:hAnsiTheme="minorEastAsia" w:cs="仿宋_GB2312"/>
        </w:rPr>
        <w:t>如因包装、运输问题导致货物损毁、丢失或</w:t>
      </w:r>
      <w:r>
        <w:rPr>
          <w:rFonts w:asciiTheme="minorEastAsia" w:hAnsiTheme="minorEastAsia" w:cs="仿宋_GB2312"/>
        </w:rPr>
        <w:t>者品质下降，甲方有权要求降价、换货、拒收部分或整批货物，由此产生的费用和损失，均由乙方承担。</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8. </w:t>
      </w:r>
      <w:r>
        <w:rPr>
          <w:rFonts w:asciiTheme="minorEastAsia" w:hAnsiTheme="minorEastAsia" w:cs="仿宋_GB2312"/>
          <w:b/>
          <w:sz w:val="28"/>
        </w:rPr>
        <w:t>质量标准和保证</w:t>
      </w:r>
    </w:p>
    <w:p w:rsidR="00FF75CB" w:rsidRDefault="00140B27">
      <w:pPr>
        <w:pStyle w:val="null3"/>
        <w:rPr>
          <w:rFonts w:asciiTheme="minorEastAsia" w:hAnsiTheme="minorEastAsia" w:hint="default"/>
        </w:rPr>
      </w:pPr>
      <w:r>
        <w:rPr>
          <w:rFonts w:asciiTheme="minorEastAsia" w:hAnsiTheme="minorEastAsia" w:cs="仿宋_GB2312"/>
        </w:rPr>
        <w:t xml:space="preserve">8.1 </w:t>
      </w:r>
      <w:r>
        <w:rPr>
          <w:rFonts w:asciiTheme="minorEastAsia" w:hAnsiTheme="minorEastAsia" w:cs="仿宋_GB2312"/>
        </w:rPr>
        <w:t>质量标准</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F75CB" w:rsidRDefault="00140B27">
      <w:pPr>
        <w:pStyle w:val="null3"/>
        <w:rPr>
          <w:rFonts w:asciiTheme="minorEastAsia" w:hAnsiTheme="minorEastAsia" w:hint="default"/>
        </w:rPr>
      </w:pPr>
      <w:r>
        <w:rPr>
          <w:rFonts w:asciiTheme="minorEastAsia" w:hAnsiTheme="minorEastAsia" w:cs="仿宋_GB2312"/>
        </w:rPr>
        <w:lastRenderedPageBreak/>
        <w:t>（</w:t>
      </w:r>
      <w:r>
        <w:rPr>
          <w:rFonts w:asciiTheme="minorEastAsia" w:hAnsiTheme="minorEastAsia" w:cs="仿宋_GB2312"/>
        </w:rPr>
        <w:t>2</w:t>
      </w:r>
      <w:r>
        <w:rPr>
          <w:rFonts w:asciiTheme="minorEastAsia" w:hAnsiTheme="minorEastAsia" w:cs="仿宋_GB2312"/>
        </w:rPr>
        <w:t>）采用中华人民共和国法定计量单位。</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）乙方所提供的货物应符合国家有关安全、环保、</w:t>
      </w:r>
      <w:r>
        <w:rPr>
          <w:rFonts w:asciiTheme="minorEastAsia" w:hAnsiTheme="minorEastAsia" w:cs="仿宋_GB2312"/>
        </w:rPr>
        <w:t>卫生的规定。</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）乙方应向甲方提交所提供货物的技术文件，包括相应的中文技术文件，如：产品目录、图纸、操作手册、使用说明、维护手册或服务指南等。上述文件应包装好随货物一同发运。</w:t>
      </w:r>
    </w:p>
    <w:p w:rsidR="00FF75CB" w:rsidRDefault="00140B27">
      <w:pPr>
        <w:pStyle w:val="null3"/>
        <w:rPr>
          <w:rFonts w:asciiTheme="minorEastAsia" w:hAnsiTheme="minorEastAsia" w:hint="default"/>
        </w:rPr>
      </w:pPr>
      <w:r>
        <w:rPr>
          <w:rFonts w:asciiTheme="minorEastAsia" w:hAnsiTheme="minorEastAsia" w:cs="仿宋_GB2312"/>
        </w:rPr>
        <w:t xml:space="preserve">8.2 </w:t>
      </w:r>
      <w:r>
        <w:rPr>
          <w:rFonts w:asciiTheme="minorEastAsia" w:hAnsiTheme="minorEastAsia" w:cs="仿宋_GB2312"/>
        </w:rPr>
        <w:t>保证</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）在质量保证期内所发现的缺陷</w:t>
      </w:r>
      <w:r>
        <w:rPr>
          <w:rFonts w:asciiTheme="minorEastAsia" w:hAnsiTheme="minorEastAsia" w:cs="仿宋_GB2312"/>
        </w:rPr>
        <w:t>，甲方应尽快以书面形式通知乙方。</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）乙方收到通知后，应在【政府采购合同专用条款】规定的响应时间内以合理的速度免费维修或更换有缺陷的货物或部件。</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）在质量保证期内，如果货物的质量或规格与合同不符，或证实货物是有缺陷的，包括潜在的缺陷或使用不符合要求的材料等，甲方可以根据本合同第</w:t>
      </w:r>
      <w:r>
        <w:rPr>
          <w:rFonts w:asciiTheme="minorEastAsia" w:hAnsiTheme="minorEastAsia" w:cs="仿宋_GB2312"/>
        </w:rPr>
        <w:t>15.1</w:t>
      </w:r>
      <w:r>
        <w:rPr>
          <w:rFonts w:asciiTheme="minorEastAsia" w:hAnsiTheme="minorEastAsia" w:cs="仿宋_GB2312"/>
        </w:rPr>
        <w:t>条规定以书面形式追究乙方的违约责任。</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）乙方在约定的时间内未能弥补缺陷，甲方可采取必要的补救措施，但其风险和费用将由乙方承担，甲方根据合同约定对乙方行使的其他权利不受影响。</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9. </w:t>
      </w:r>
      <w:r>
        <w:rPr>
          <w:rFonts w:asciiTheme="minorEastAsia" w:hAnsiTheme="minorEastAsia" w:cs="仿宋_GB2312"/>
          <w:b/>
          <w:sz w:val="28"/>
        </w:rPr>
        <w:t>权利瑕疵担保</w:t>
      </w:r>
    </w:p>
    <w:p w:rsidR="00FF75CB" w:rsidRDefault="00140B27">
      <w:pPr>
        <w:pStyle w:val="null3"/>
        <w:rPr>
          <w:rFonts w:asciiTheme="minorEastAsia" w:hAnsiTheme="minorEastAsia" w:hint="default"/>
        </w:rPr>
      </w:pPr>
      <w:r>
        <w:rPr>
          <w:rFonts w:asciiTheme="minorEastAsia" w:hAnsiTheme="minorEastAsia" w:cs="仿宋_GB2312"/>
        </w:rPr>
        <w:t xml:space="preserve">9.1 </w:t>
      </w:r>
      <w:r>
        <w:rPr>
          <w:rFonts w:asciiTheme="minorEastAsia" w:hAnsiTheme="minorEastAsia" w:cs="仿宋_GB2312"/>
        </w:rPr>
        <w:t>乙方保证对其出</w:t>
      </w:r>
      <w:r>
        <w:rPr>
          <w:rFonts w:asciiTheme="minorEastAsia" w:hAnsiTheme="minorEastAsia" w:cs="仿宋_GB2312"/>
        </w:rPr>
        <w:t>售的货物享有合法的权利。</w:t>
      </w:r>
    </w:p>
    <w:p w:rsidR="00FF75CB" w:rsidRDefault="00140B27">
      <w:pPr>
        <w:pStyle w:val="null3"/>
        <w:rPr>
          <w:rFonts w:asciiTheme="minorEastAsia" w:hAnsiTheme="minorEastAsia" w:hint="default"/>
        </w:rPr>
      </w:pPr>
      <w:r>
        <w:rPr>
          <w:rFonts w:asciiTheme="minorEastAsia" w:hAnsiTheme="minorEastAsia" w:cs="仿宋_GB2312"/>
        </w:rPr>
        <w:t xml:space="preserve">9.2 </w:t>
      </w:r>
      <w:r>
        <w:rPr>
          <w:rFonts w:asciiTheme="minorEastAsia" w:hAnsiTheme="minorEastAsia" w:cs="仿宋_GB2312"/>
        </w:rPr>
        <w:t>乙方保证在交付的货物上不存在抵押权等担保物权。</w:t>
      </w:r>
    </w:p>
    <w:p w:rsidR="00FF75CB" w:rsidRDefault="00140B27">
      <w:pPr>
        <w:pStyle w:val="null3"/>
        <w:rPr>
          <w:rFonts w:asciiTheme="minorEastAsia" w:hAnsiTheme="minorEastAsia" w:hint="default"/>
        </w:rPr>
      </w:pPr>
      <w:r>
        <w:rPr>
          <w:rFonts w:asciiTheme="minorEastAsia" w:hAnsiTheme="minorEastAsia" w:cs="仿宋_GB2312"/>
        </w:rPr>
        <w:t xml:space="preserve">9.3 </w:t>
      </w:r>
      <w:r>
        <w:rPr>
          <w:rFonts w:asciiTheme="minorEastAsia" w:hAnsiTheme="minorEastAsia" w:cs="仿宋_GB2312"/>
        </w:rPr>
        <w:t>如甲方使用上述货物构成对第三人侵权的，则由乙方承担全部责任。</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10. </w:t>
      </w:r>
      <w:r>
        <w:rPr>
          <w:rFonts w:asciiTheme="minorEastAsia" w:hAnsiTheme="minorEastAsia" w:cs="仿宋_GB2312"/>
          <w:b/>
          <w:sz w:val="28"/>
        </w:rPr>
        <w:t>知识产权保护</w:t>
      </w:r>
    </w:p>
    <w:p w:rsidR="00FF75CB" w:rsidRDefault="00140B27">
      <w:pPr>
        <w:pStyle w:val="null3"/>
        <w:rPr>
          <w:rFonts w:asciiTheme="minorEastAsia" w:hAnsiTheme="minorEastAsia" w:hint="default"/>
        </w:rPr>
      </w:pPr>
      <w:r>
        <w:rPr>
          <w:rFonts w:asciiTheme="minorEastAsia" w:hAnsiTheme="minorEastAsia" w:cs="仿宋_GB2312"/>
        </w:rPr>
        <w:t xml:space="preserve">10.1 </w:t>
      </w:r>
      <w:r>
        <w:rPr>
          <w:rFonts w:asciiTheme="minorEastAsia" w:hAnsiTheme="minorEastAsia" w:cs="仿宋_GB2312"/>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11. </w:t>
      </w:r>
      <w:r>
        <w:rPr>
          <w:rFonts w:asciiTheme="minorEastAsia" w:hAnsiTheme="minorEastAsia" w:cs="仿宋_GB2312"/>
          <w:b/>
          <w:sz w:val="28"/>
        </w:rPr>
        <w:t>保密义务</w:t>
      </w:r>
    </w:p>
    <w:p w:rsidR="00FF75CB" w:rsidRDefault="00140B27">
      <w:pPr>
        <w:pStyle w:val="null3"/>
        <w:rPr>
          <w:rFonts w:asciiTheme="minorEastAsia" w:hAnsiTheme="minorEastAsia" w:hint="default"/>
        </w:rPr>
      </w:pPr>
      <w:r>
        <w:rPr>
          <w:rFonts w:asciiTheme="minorEastAsia" w:hAnsiTheme="minorEastAsia" w:cs="仿宋_GB2312"/>
        </w:rPr>
        <w:t xml:space="preserve">11.1 </w:t>
      </w:r>
      <w:r>
        <w:rPr>
          <w:rFonts w:asciiTheme="minorEastAsia" w:hAnsiTheme="minorEastAsia" w:cs="仿宋_GB2312"/>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Theme="minorEastAsia" w:hAnsiTheme="minorEastAsia" w:cs="仿宋_GB2312"/>
          <w:b/>
        </w:rPr>
        <w:t>【政府采购合同专用条款】</w:t>
      </w:r>
      <w:r>
        <w:rPr>
          <w:rFonts w:asciiTheme="minorEastAsia" w:hAnsiTheme="minorEastAsia" w:cs="仿宋_GB2312"/>
        </w:rPr>
        <w:t>中约定。</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12. </w:t>
      </w:r>
      <w:r>
        <w:rPr>
          <w:rFonts w:asciiTheme="minorEastAsia" w:hAnsiTheme="minorEastAsia" w:cs="仿宋_GB2312"/>
          <w:b/>
          <w:sz w:val="28"/>
        </w:rPr>
        <w:t>合同价款支付</w:t>
      </w:r>
    </w:p>
    <w:p w:rsidR="00FF75CB" w:rsidRDefault="00140B27">
      <w:pPr>
        <w:pStyle w:val="null3"/>
        <w:rPr>
          <w:rFonts w:asciiTheme="minorEastAsia" w:hAnsiTheme="minorEastAsia" w:hint="default"/>
        </w:rPr>
      </w:pPr>
      <w:r>
        <w:rPr>
          <w:rFonts w:asciiTheme="minorEastAsia" w:hAnsiTheme="minorEastAsia" w:cs="仿宋_GB2312"/>
        </w:rPr>
        <w:t xml:space="preserve">12.1 </w:t>
      </w:r>
      <w:r>
        <w:rPr>
          <w:rFonts w:asciiTheme="minorEastAsia" w:hAnsiTheme="minorEastAsia" w:cs="仿宋_GB2312"/>
        </w:rPr>
        <w:t>合同价款支付按照国库集中支付制度及财政管理相关规定执行。</w:t>
      </w:r>
    </w:p>
    <w:p w:rsidR="00FF75CB" w:rsidRDefault="00140B27">
      <w:pPr>
        <w:pStyle w:val="null3"/>
        <w:rPr>
          <w:rFonts w:asciiTheme="minorEastAsia" w:hAnsiTheme="minorEastAsia" w:hint="default"/>
        </w:rPr>
      </w:pPr>
      <w:r>
        <w:rPr>
          <w:rFonts w:asciiTheme="minorEastAsia" w:hAnsiTheme="minorEastAsia" w:cs="仿宋_GB2312"/>
        </w:rPr>
        <w:t xml:space="preserve">12.2 </w:t>
      </w:r>
      <w:r>
        <w:rPr>
          <w:rFonts w:asciiTheme="minorEastAsia" w:hAnsiTheme="minorEastAsia" w:cs="仿宋_GB2312"/>
        </w:rPr>
        <w:t>对于满足合同约定支付条件的，甲方原则上应当自收到发票后</w:t>
      </w:r>
      <w:r>
        <w:rPr>
          <w:rFonts w:asciiTheme="minorEastAsia" w:hAnsiTheme="minorEastAsia" w:cs="仿宋_GB2312"/>
        </w:rPr>
        <w:t>10</w:t>
      </w:r>
      <w:r>
        <w:rPr>
          <w:rFonts w:asciiTheme="minorEastAsia" w:hAnsiTheme="minorEastAsia" w:cs="仿宋_GB2312"/>
        </w:rPr>
        <w:t>个工作日内将资金支付到合同约定的乙方账户，不得以机构变动</w:t>
      </w:r>
      <w:r>
        <w:rPr>
          <w:rFonts w:asciiTheme="minorEastAsia" w:hAnsiTheme="minorEastAsia" w:cs="仿宋_GB2312"/>
        </w:rPr>
        <w:t>、人员更替、政策调整等为由迟延付款，不得将采购文件和合同中未规定的义务作为向乙方付款的条件。具体合同价款支付时间在</w:t>
      </w:r>
      <w:r>
        <w:rPr>
          <w:rFonts w:asciiTheme="minorEastAsia" w:hAnsiTheme="minorEastAsia" w:cs="仿宋_GB2312"/>
          <w:b/>
        </w:rPr>
        <w:t>【政府采购合同专用条款】</w:t>
      </w:r>
      <w:r>
        <w:rPr>
          <w:rFonts w:asciiTheme="minorEastAsia" w:hAnsiTheme="minorEastAsia" w:cs="仿宋_GB2312"/>
        </w:rPr>
        <w:t>中约定。</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13. </w:t>
      </w:r>
      <w:r>
        <w:rPr>
          <w:rFonts w:asciiTheme="minorEastAsia" w:hAnsiTheme="minorEastAsia" w:cs="仿宋_GB2312"/>
          <w:b/>
          <w:sz w:val="28"/>
        </w:rPr>
        <w:t>履约保证金</w:t>
      </w:r>
    </w:p>
    <w:p w:rsidR="00FF75CB" w:rsidRDefault="00140B27">
      <w:pPr>
        <w:pStyle w:val="null3"/>
        <w:rPr>
          <w:rFonts w:asciiTheme="minorEastAsia" w:hAnsiTheme="minorEastAsia" w:hint="default"/>
        </w:rPr>
      </w:pPr>
      <w:r>
        <w:rPr>
          <w:rFonts w:asciiTheme="minorEastAsia" w:hAnsiTheme="minorEastAsia" w:cs="仿宋_GB2312"/>
        </w:rPr>
        <w:t xml:space="preserve">13.1 </w:t>
      </w:r>
      <w:r>
        <w:rPr>
          <w:rFonts w:asciiTheme="minorEastAsia" w:hAnsiTheme="minorEastAsia" w:cs="仿宋_GB2312"/>
        </w:rPr>
        <w:t>乙方应当以支票、汇票、本票或者金融机构、担保机构出具的保函等非现金形式提交。</w:t>
      </w:r>
    </w:p>
    <w:p w:rsidR="00FF75CB" w:rsidRDefault="00140B27">
      <w:pPr>
        <w:pStyle w:val="null3"/>
        <w:rPr>
          <w:rFonts w:asciiTheme="minorEastAsia" w:hAnsiTheme="minorEastAsia" w:hint="default"/>
        </w:rPr>
      </w:pPr>
      <w:r>
        <w:rPr>
          <w:rFonts w:asciiTheme="minorEastAsia" w:hAnsiTheme="minorEastAsia" w:cs="仿宋_GB2312"/>
        </w:rPr>
        <w:lastRenderedPageBreak/>
        <w:t xml:space="preserve">13.2 </w:t>
      </w:r>
      <w:r>
        <w:rPr>
          <w:rFonts w:asciiTheme="minorEastAsia" w:hAnsiTheme="minorEastAsia" w:cs="仿宋_GB2312"/>
        </w:rPr>
        <w:t>如果乙方出现</w:t>
      </w:r>
      <w:r>
        <w:rPr>
          <w:rFonts w:asciiTheme="minorEastAsia" w:hAnsiTheme="minorEastAsia" w:cs="仿宋_GB2312"/>
          <w:b/>
        </w:rPr>
        <w:t>【政府采购合同专用条款】</w:t>
      </w:r>
      <w:r>
        <w:rPr>
          <w:rFonts w:asciiTheme="minorEastAsia" w:hAnsiTheme="minorEastAsia" w:cs="仿宋_GB2312"/>
        </w:rPr>
        <w:t>约定情形的，履约保证金不予退还；如果乙方未能按合同约定全面履行义务，甲方有权从履约保证金中取得补偿或赔偿，且不影响甲方要求乙方承担合同约定的超过履约保证金的违约责任的权利。</w:t>
      </w:r>
    </w:p>
    <w:p w:rsidR="00FF75CB" w:rsidRDefault="00140B27">
      <w:pPr>
        <w:pStyle w:val="null3"/>
        <w:rPr>
          <w:rFonts w:asciiTheme="minorEastAsia" w:hAnsiTheme="minorEastAsia" w:hint="default"/>
        </w:rPr>
      </w:pPr>
      <w:r>
        <w:rPr>
          <w:rFonts w:asciiTheme="minorEastAsia" w:hAnsiTheme="minorEastAsia" w:cs="仿宋_GB2312"/>
        </w:rPr>
        <w:t xml:space="preserve">13.3 </w:t>
      </w:r>
      <w:r>
        <w:rPr>
          <w:rFonts w:asciiTheme="minorEastAsia" w:hAnsiTheme="minorEastAsia" w:cs="仿宋_GB2312"/>
        </w:rPr>
        <w:t>甲方在项目通过验收后按照</w:t>
      </w:r>
      <w:r>
        <w:rPr>
          <w:rFonts w:asciiTheme="minorEastAsia" w:hAnsiTheme="minorEastAsia" w:cs="仿宋_GB2312"/>
          <w:b/>
        </w:rPr>
        <w:t>【</w:t>
      </w:r>
      <w:r>
        <w:rPr>
          <w:rFonts w:asciiTheme="minorEastAsia" w:hAnsiTheme="minorEastAsia" w:cs="仿宋_GB2312"/>
          <w:b/>
        </w:rPr>
        <w:t>政府采购合同专用条款】</w:t>
      </w:r>
      <w:r>
        <w:rPr>
          <w:rFonts w:asciiTheme="minorEastAsia" w:hAnsiTheme="minorEastAsia" w:cs="仿宋_GB2312"/>
        </w:rPr>
        <w:t>规定的时间内将履约保证金退还乙方；逾期退还的，乙方可要求甲方支付违约金，违约金按照</w:t>
      </w:r>
      <w:r>
        <w:rPr>
          <w:rFonts w:asciiTheme="minorEastAsia" w:hAnsiTheme="minorEastAsia" w:cs="仿宋_GB2312"/>
          <w:b/>
        </w:rPr>
        <w:t>【政府采购合同专用条款】</w:t>
      </w:r>
      <w:r>
        <w:rPr>
          <w:rFonts w:asciiTheme="minorEastAsia" w:hAnsiTheme="minorEastAsia" w:cs="仿宋_GB2312"/>
        </w:rPr>
        <w:t>规定支付。</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14. </w:t>
      </w:r>
      <w:r>
        <w:rPr>
          <w:rFonts w:asciiTheme="minorEastAsia" w:hAnsiTheme="minorEastAsia" w:cs="仿宋_GB2312"/>
          <w:b/>
          <w:sz w:val="28"/>
        </w:rPr>
        <w:t>售后服务</w:t>
      </w:r>
    </w:p>
    <w:p w:rsidR="00FF75CB" w:rsidRDefault="00140B27">
      <w:pPr>
        <w:pStyle w:val="null3"/>
        <w:rPr>
          <w:rFonts w:asciiTheme="minorEastAsia" w:hAnsiTheme="minorEastAsia" w:hint="default"/>
        </w:rPr>
      </w:pPr>
      <w:r>
        <w:rPr>
          <w:rFonts w:asciiTheme="minorEastAsia" w:hAnsiTheme="minorEastAsia" w:cs="仿宋_GB2312"/>
        </w:rPr>
        <w:t xml:space="preserve">14.1 </w:t>
      </w:r>
      <w:r>
        <w:rPr>
          <w:rFonts w:asciiTheme="minorEastAsia" w:hAnsiTheme="minorEastAsia" w:cs="仿宋_GB2312"/>
        </w:rPr>
        <w:t>除项目不涉及或采购活动中明确约定无须承担外，乙方还应提供下列服务：</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）货物的现场移动、安装、调试、启动监督及技术支持；</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）提供货物组装和维修所需的专用工具和辅助材料；</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）在</w:t>
      </w:r>
      <w:r>
        <w:rPr>
          <w:rFonts w:asciiTheme="minorEastAsia" w:hAnsiTheme="minorEastAsia" w:cs="仿宋_GB2312"/>
          <w:b/>
        </w:rPr>
        <w:t>【政府采购合同专用条款】</w:t>
      </w:r>
      <w:r>
        <w:rPr>
          <w:rFonts w:asciiTheme="minorEastAsia" w:hAnsiTheme="minorEastAsia" w:cs="仿宋_GB2312"/>
        </w:rPr>
        <w:t>约定的期限内对所有的货物实施运行监督、维修，但前提条件是该服务并不能免除乙方在质量保证期内所承担的义务；</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）在制造商所在地或指定现场就货物的安装、启动、运营、维护、废弃处置等对甲方操作人员进行培训；</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）依照法律、行政法规的规定或者按照</w:t>
      </w:r>
      <w:r>
        <w:rPr>
          <w:rFonts w:asciiTheme="minorEastAsia" w:hAnsiTheme="minorEastAsia" w:cs="仿宋_GB2312"/>
          <w:b/>
        </w:rPr>
        <w:t>【政府采购合同专用条款】</w:t>
      </w:r>
      <w:r>
        <w:rPr>
          <w:rFonts w:asciiTheme="minorEastAsia" w:hAnsiTheme="minorEastAsia" w:cs="仿宋_GB2312"/>
        </w:rPr>
        <w:t>约定，货物在有效使用年限届满后应予回收的，乙方负有自行或者委托第三人对货物予以回收的义务；</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6</w:t>
      </w:r>
      <w:r>
        <w:rPr>
          <w:rFonts w:asciiTheme="minorEastAsia" w:hAnsiTheme="minorEastAsia" w:cs="仿宋_GB2312"/>
        </w:rPr>
        <w:t>）</w:t>
      </w:r>
      <w:r>
        <w:rPr>
          <w:rFonts w:asciiTheme="minorEastAsia" w:hAnsiTheme="minorEastAsia" w:cs="仿宋_GB2312"/>
          <w:b/>
        </w:rPr>
        <w:t>【政府采购合同专用条款】</w:t>
      </w:r>
      <w:r>
        <w:rPr>
          <w:rFonts w:asciiTheme="minorEastAsia" w:hAnsiTheme="minorEastAsia" w:cs="仿宋_GB2312"/>
        </w:rPr>
        <w:t>规定由乙方提供的其他服务。</w:t>
      </w:r>
    </w:p>
    <w:p w:rsidR="00FF75CB" w:rsidRDefault="00140B27">
      <w:pPr>
        <w:pStyle w:val="null3"/>
        <w:rPr>
          <w:rFonts w:asciiTheme="minorEastAsia" w:hAnsiTheme="minorEastAsia" w:hint="default"/>
        </w:rPr>
      </w:pPr>
      <w:r>
        <w:rPr>
          <w:rFonts w:asciiTheme="minorEastAsia" w:hAnsiTheme="minorEastAsia" w:cs="仿宋_GB2312"/>
        </w:rPr>
        <w:t xml:space="preserve">14.2 </w:t>
      </w:r>
      <w:r>
        <w:rPr>
          <w:rFonts w:asciiTheme="minorEastAsia" w:hAnsiTheme="minorEastAsia" w:cs="仿宋_GB2312"/>
        </w:rPr>
        <w:t>乙方提供的售后服务的费用已包含在合同价款中，甲方不再另行支付。</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15. </w:t>
      </w:r>
      <w:r>
        <w:rPr>
          <w:rFonts w:asciiTheme="minorEastAsia" w:hAnsiTheme="minorEastAsia" w:cs="仿宋_GB2312"/>
          <w:b/>
          <w:sz w:val="28"/>
        </w:rPr>
        <w:t>违约责任</w:t>
      </w:r>
    </w:p>
    <w:p w:rsidR="00FF75CB" w:rsidRDefault="00140B27">
      <w:pPr>
        <w:pStyle w:val="null3"/>
        <w:rPr>
          <w:rFonts w:asciiTheme="minorEastAsia" w:hAnsiTheme="minorEastAsia" w:hint="default"/>
        </w:rPr>
      </w:pPr>
      <w:r>
        <w:rPr>
          <w:rFonts w:asciiTheme="minorEastAsia" w:hAnsiTheme="minorEastAsia" w:cs="仿宋_GB2312"/>
        </w:rPr>
        <w:t>15.1</w:t>
      </w:r>
      <w:r>
        <w:rPr>
          <w:rFonts w:asciiTheme="minorEastAsia" w:hAnsiTheme="minorEastAsia" w:cs="仿宋_GB2312"/>
        </w:rPr>
        <w:t>质量瑕疵的违约责任</w:t>
      </w:r>
    </w:p>
    <w:p w:rsidR="00FF75CB" w:rsidRDefault="00140B27">
      <w:pPr>
        <w:pStyle w:val="null3"/>
        <w:rPr>
          <w:rFonts w:asciiTheme="minorEastAsia" w:hAnsiTheme="minorEastAsia" w:hint="default"/>
        </w:rPr>
      </w:pPr>
      <w:r>
        <w:rPr>
          <w:rFonts w:asciiTheme="minorEastAsia" w:hAnsiTheme="minorEastAsia" w:cs="仿宋_GB2312"/>
        </w:rPr>
        <w:t>乙方提供的产品不符合合同约定的质量标准或存在产品质量缺陷，甲方有权要求乙方根据</w:t>
      </w:r>
      <w:r>
        <w:rPr>
          <w:rFonts w:asciiTheme="minorEastAsia" w:hAnsiTheme="minorEastAsia" w:cs="仿宋_GB2312"/>
          <w:b/>
        </w:rPr>
        <w:t>【政</w:t>
      </w:r>
      <w:r>
        <w:rPr>
          <w:rFonts w:asciiTheme="minorEastAsia" w:hAnsiTheme="minorEastAsia" w:cs="仿宋_GB2312"/>
          <w:b/>
        </w:rPr>
        <w:t>府采购合同专用条款】</w:t>
      </w:r>
      <w:r>
        <w:rPr>
          <w:rFonts w:asciiTheme="minorEastAsia" w:hAnsiTheme="minorEastAsia" w:cs="仿宋_GB2312"/>
        </w:rPr>
        <w:t>要求及时修理、重作、更换，并承担由此给甲方造成的损失。</w:t>
      </w:r>
    </w:p>
    <w:p w:rsidR="00FF75CB" w:rsidRDefault="00140B27">
      <w:pPr>
        <w:pStyle w:val="null3"/>
        <w:rPr>
          <w:rFonts w:asciiTheme="minorEastAsia" w:hAnsiTheme="minorEastAsia" w:hint="default"/>
        </w:rPr>
      </w:pPr>
      <w:r>
        <w:rPr>
          <w:rFonts w:asciiTheme="minorEastAsia" w:hAnsiTheme="minorEastAsia" w:cs="仿宋_GB2312"/>
        </w:rPr>
        <w:t xml:space="preserve">15.2 </w:t>
      </w:r>
      <w:r>
        <w:rPr>
          <w:rFonts w:asciiTheme="minorEastAsia" w:hAnsiTheme="minorEastAsia" w:cs="仿宋_GB2312"/>
        </w:rPr>
        <w:t>迟延交货的违约责任</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）如果乙方没有按照合同规定的时间交货和提供相关服务，甲方有权从货款中扣除误期赔偿费而不影响合同项下的其他补救方法，赔偿费按</w:t>
      </w:r>
      <w:r>
        <w:rPr>
          <w:rFonts w:asciiTheme="minorEastAsia" w:hAnsiTheme="minorEastAsia" w:cs="仿宋_GB2312"/>
          <w:b/>
        </w:rPr>
        <w:t>【政府采</w:t>
      </w:r>
      <w:r>
        <w:rPr>
          <w:rFonts w:asciiTheme="minorEastAsia" w:hAnsiTheme="minorEastAsia" w:cs="仿宋_GB2312"/>
          <w:b/>
        </w:rPr>
        <w:t>购合同专用条款】</w:t>
      </w:r>
      <w:r>
        <w:rPr>
          <w:rFonts w:asciiTheme="minorEastAsia" w:hAnsiTheme="minorEastAsia" w:cs="仿宋_GB2312"/>
        </w:rPr>
        <w:t>规定执行。如果涉及公共利益，且赔偿金额无法弥补公共利益损失，甲方可要求继续履行或者采取其他补救措施。</w:t>
      </w:r>
    </w:p>
    <w:p w:rsidR="00FF75CB" w:rsidRDefault="00140B27">
      <w:pPr>
        <w:pStyle w:val="null3"/>
        <w:rPr>
          <w:rFonts w:asciiTheme="minorEastAsia" w:hAnsiTheme="minorEastAsia" w:hint="default"/>
        </w:rPr>
      </w:pPr>
      <w:r>
        <w:rPr>
          <w:rFonts w:asciiTheme="minorEastAsia" w:hAnsiTheme="minorEastAsia" w:cs="仿宋_GB2312"/>
        </w:rPr>
        <w:t xml:space="preserve">15.3 </w:t>
      </w:r>
      <w:r>
        <w:rPr>
          <w:rFonts w:asciiTheme="minorEastAsia" w:hAnsiTheme="minorEastAsia" w:cs="仿宋_GB2312"/>
        </w:rPr>
        <w:t>迟延支付的违约责任</w:t>
      </w:r>
    </w:p>
    <w:p w:rsidR="00FF75CB" w:rsidRDefault="00140B27">
      <w:pPr>
        <w:pStyle w:val="null3"/>
        <w:rPr>
          <w:rFonts w:asciiTheme="minorEastAsia" w:hAnsiTheme="minorEastAsia" w:hint="default"/>
        </w:rPr>
      </w:pPr>
      <w:r>
        <w:rPr>
          <w:rFonts w:asciiTheme="minorEastAsia" w:hAnsiTheme="minorEastAsia" w:cs="仿宋_GB2312"/>
        </w:rPr>
        <w:t>甲方存在迟延支付乙方合同款项的，应当承担</w:t>
      </w:r>
      <w:r>
        <w:rPr>
          <w:rFonts w:asciiTheme="minorEastAsia" w:hAnsiTheme="minorEastAsia" w:cs="仿宋_GB2312"/>
          <w:b/>
        </w:rPr>
        <w:t>【政府采购合同专用条款】</w:t>
      </w:r>
      <w:r>
        <w:rPr>
          <w:rFonts w:asciiTheme="minorEastAsia" w:hAnsiTheme="minorEastAsia" w:cs="仿宋_GB2312"/>
        </w:rPr>
        <w:t>规定的逾期付款利息。</w:t>
      </w:r>
    </w:p>
    <w:p w:rsidR="00FF75CB" w:rsidRDefault="00140B27">
      <w:pPr>
        <w:pStyle w:val="null3"/>
        <w:rPr>
          <w:rFonts w:asciiTheme="minorEastAsia" w:hAnsiTheme="minorEastAsia" w:hint="default"/>
        </w:rPr>
      </w:pPr>
      <w:r>
        <w:rPr>
          <w:rFonts w:asciiTheme="minorEastAsia" w:hAnsiTheme="minorEastAsia" w:cs="仿宋_GB2312"/>
        </w:rPr>
        <w:t>15.4</w:t>
      </w:r>
      <w:r>
        <w:rPr>
          <w:rFonts w:asciiTheme="minorEastAsia" w:hAnsiTheme="minorEastAsia" w:cs="仿宋_GB2312"/>
        </w:rPr>
        <w:t>其他违约责任根据项目实际需要按</w:t>
      </w:r>
      <w:r>
        <w:rPr>
          <w:rFonts w:asciiTheme="minorEastAsia" w:hAnsiTheme="minorEastAsia" w:cs="仿宋_GB2312"/>
          <w:b/>
        </w:rPr>
        <w:t>【政府采购合同专用条款】</w:t>
      </w:r>
      <w:r>
        <w:rPr>
          <w:rFonts w:asciiTheme="minorEastAsia" w:hAnsiTheme="minorEastAsia" w:cs="仿宋_GB2312"/>
        </w:rPr>
        <w:t>规定执行。</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16.</w:t>
      </w:r>
      <w:r>
        <w:rPr>
          <w:rFonts w:asciiTheme="minorEastAsia" w:hAnsiTheme="minorEastAsia" w:cs="仿宋_GB2312"/>
          <w:b/>
          <w:sz w:val="28"/>
        </w:rPr>
        <w:t>合同变更、中止与终止</w:t>
      </w:r>
    </w:p>
    <w:p w:rsidR="00FF75CB" w:rsidRDefault="00140B27">
      <w:pPr>
        <w:pStyle w:val="null3"/>
        <w:rPr>
          <w:rFonts w:asciiTheme="minorEastAsia" w:hAnsiTheme="minorEastAsia" w:hint="default"/>
        </w:rPr>
      </w:pPr>
      <w:r>
        <w:rPr>
          <w:rFonts w:asciiTheme="minorEastAsia" w:hAnsiTheme="minorEastAsia" w:cs="仿宋_GB2312"/>
        </w:rPr>
        <w:t xml:space="preserve"> 16.1</w:t>
      </w:r>
      <w:r>
        <w:rPr>
          <w:rFonts w:asciiTheme="minorEastAsia" w:hAnsiTheme="minorEastAsia" w:cs="仿宋_GB2312"/>
        </w:rPr>
        <w:t>合同的变更</w:t>
      </w:r>
    </w:p>
    <w:p w:rsidR="00FF75CB" w:rsidRDefault="00140B27">
      <w:pPr>
        <w:pStyle w:val="null3"/>
        <w:rPr>
          <w:rFonts w:asciiTheme="minorEastAsia" w:hAnsiTheme="minorEastAsia" w:hint="default"/>
        </w:rPr>
      </w:pPr>
      <w:r>
        <w:rPr>
          <w:rFonts w:asciiTheme="minorEastAsia" w:hAnsiTheme="minorEastAsia" w:cs="仿宋_GB2312"/>
        </w:rPr>
        <w:t>政府采购合同履行中，在不改变合同其他条款的前提下，甲方可以在合同价款</w:t>
      </w:r>
      <w:r>
        <w:rPr>
          <w:rFonts w:asciiTheme="minorEastAsia" w:hAnsiTheme="minorEastAsia" w:cs="仿宋_GB2312"/>
        </w:rPr>
        <w:t>10%</w:t>
      </w:r>
      <w:r>
        <w:rPr>
          <w:rFonts w:asciiTheme="minorEastAsia" w:hAnsiTheme="minorEastAsia" w:cs="仿宋_GB2312"/>
        </w:rPr>
        <w:t>的范围内追加与合同标的相同的货物，并就此与乙方协商一致后签订补充协议。</w:t>
      </w:r>
    </w:p>
    <w:p w:rsidR="00FF75CB" w:rsidRDefault="00140B27">
      <w:pPr>
        <w:pStyle w:val="null3"/>
        <w:rPr>
          <w:rFonts w:asciiTheme="minorEastAsia" w:hAnsiTheme="minorEastAsia" w:hint="default"/>
        </w:rPr>
      </w:pPr>
      <w:r>
        <w:rPr>
          <w:rFonts w:asciiTheme="minorEastAsia" w:hAnsiTheme="minorEastAsia" w:cs="仿宋_GB2312"/>
        </w:rPr>
        <w:t>16.2</w:t>
      </w:r>
      <w:r>
        <w:rPr>
          <w:rFonts w:asciiTheme="minorEastAsia" w:hAnsiTheme="minorEastAsia" w:cs="仿宋_GB2312"/>
        </w:rPr>
        <w:t>合同的中止</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）合同履行过程中因供应商就采购文件、采购过程或结果提起投诉的，甲方认为有必要的，可以中止合同的履行。</w:t>
      </w:r>
    </w:p>
    <w:p w:rsidR="00FF75CB" w:rsidRDefault="00140B27">
      <w:pPr>
        <w:pStyle w:val="null3"/>
        <w:rPr>
          <w:rFonts w:asciiTheme="minorEastAsia" w:hAnsiTheme="minorEastAsia" w:hint="default"/>
        </w:rPr>
      </w:pPr>
      <w:r>
        <w:rPr>
          <w:rFonts w:asciiTheme="minorEastAsia" w:hAnsiTheme="minorEastAsia" w:cs="仿宋_GB2312"/>
        </w:rPr>
        <w:lastRenderedPageBreak/>
        <w:t>（</w:t>
      </w:r>
      <w:r>
        <w:rPr>
          <w:rFonts w:asciiTheme="minorEastAsia" w:hAnsiTheme="minorEastAsia" w:cs="仿宋_GB2312"/>
        </w:rPr>
        <w:t>2</w:t>
      </w:r>
      <w:r>
        <w:rPr>
          <w:rFonts w:asciiTheme="minorEastAsia" w:hAnsiTheme="minorEastAsia" w:cs="仿宋_GB2312"/>
        </w:rPr>
        <w:t>）合同履行过程中，如果乙方出现以下情形之一的：</w:t>
      </w:r>
      <w:r>
        <w:rPr>
          <w:rFonts w:asciiTheme="minorEastAsia" w:hAnsiTheme="minorEastAsia" w:cs="仿宋_GB2312"/>
        </w:rPr>
        <w:t>1</w:t>
      </w:r>
      <w:r>
        <w:rPr>
          <w:rFonts w:asciiTheme="minorEastAsia" w:hAnsiTheme="minorEastAsia" w:cs="仿宋_GB2312"/>
        </w:rPr>
        <w:t>．经营状况严重恶化；</w:t>
      </w:r>
      <w:r>
        <w:rPr>
          <w:rFonts w:asciiTheme="minorEastAsia" w:hAnsiTheme="minorEastAsia" w:cs="仿宋_GB2312"/>
        </w:rPr>
        <w:t>2</w:t>
      </w:r>
      <w:r>
        <w:rPr>
          <w:rFonts w:asciiTheme="minorEastAsia" w:hAnsiTheme="minorEastAsia" w:cs="仿宋_GB2312"/>
        </w:rPr>
        <w:t>．转移财产、抽逃资金，以逃避债务；</w:t>
      </w:r>
      <w:r>
        <w:rPr>
          <w:rFonts w:asciiTheme="minorEastAsia" w:hAnsiTheme="minorEastAsia" w:cs="仿宋_GB2312"/>
        </w:rPr>
        <w:t>3</w:t>
      </w:r>
      <w:r>
        <w:rPr>
          <w:rFonts w:asciiTheme="minorEastAsia" w:hAnsiTheme="minorEastAsia" w:cs="仿宋_GB2312"/>
        </w:rPr>
        <w:t>．丧失商业信誉；</w:t>
      </w:r>
      <w:r>
        <w:rPr>
          <w:rFonts w:asciiTheme="minorEastAsia" w:hAnsiTheme="minorEastAsia" w:cs="仿宋_GB2312"/>
        </w:rPr>
        <w:t>4</w:t>
      </w:r>
      <w:r>
        <w:rPr>
          <w:rFonts w:asciiTheme="minorEastAsia" w:hAnsiTheme="minorEastAsia" w:cs="仿宋_GB2312"/>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w:t>
      </w:r>
      <w:r>
        <w:rPr>
          <w:rFonts w:asciiTheme="minorEastAsia" w:hAnsiTheme="minorEastAsia" w:cs="仿宋_GB2312"/>
        </w:rPr>
        <w:t>权解除合同并要求乙方承担由此给甲方造成的损失。</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）乙方分立、合并或者变更住所的，应当及时以书面形式告知甲方。乙方没有及时告知甲方，致使合同履行发生困难的，甲方可以中止合同履行并要求乙方承担由此给甲方造成的损失。</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4</w:t>
      </w:r>
      <w:r>
        <w:rPr>
          <w:rFonts w:asciiTheme="minorEastAsia" w:hAnsiTheme="minorEastAsia" w:cs="仿宋_GB2312"/>
        </w:rPr>
        <w:t>）甲方不得以行政区划调整、政府换届、机构或者职能调整以及相关责任人更替为由中止合同。</w:t>
      </w:r>
    </w:p>
    <w:p w:rsidR="00FF75CB" w:rsidRDefault="00140B27">
      <w:pPr>
        <w:pStyle w:val="null3"/>
        <w:rPr>
          <w:rFonts w:asciiTheme="minorEastAsia" w:hAnsiTheme="minorEastAsia" w:hint="default"/>
        </w:rPr>
      </w:pPr>
      <w:r>
        <w:rPr>
          <w:rFonts w:asciiTheme="minorEastAsia" w:hAnsiTheme="minorEastAsia" w:cs="仿宋_GB2312"/>
        </w:rPr>
        <w:t>16.3</w:t>
      </w:r>
      <w:r>
        <w:rPr>
          <w:rFonts w:asciiTheme="minorEastAsia" w:hAnsiTheme="minorEastAsia" w:cs="仿宋_GB2312"/>
        </w:rPr>
        <w:t>合同的终止</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）合同因有效期限届满而终止；</w:t>
      </w:r>
    </w:p>
    <w:p w:rsidR="00FF75CB" w:rsidRDefault="00140B27">
      <w:pPr>
        <w:pStyle w:val="null3"/>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）乙方未按合同约定履行，构成根本性违约的，甲方有权终止合同，并追究乙方的违约责任。</w:t>
      </w:r>
    </w:p>
    <w:p w:rsidR="00FF75CB" w:rsidRDefault="00140B27">
      <w:pPr>
        <w:pStyle w:val="null3"/>
        <w:rPr>
          <w:rFonts w:asciiTheme="minorEastAsia" w:hAnsiTheme="minorEastAsia" w:hint="default"/>
        </w:rPr>
      </w:pPr>
      <w:r>
        <w:rPr>
          <w:rFonts w:asciiTheme="minorEastAsia" w:hAnsiTheme="minorEastAsia" w:cs="仿宋_GB2312"/>
        </w:rPr>
        <w:t xml:space="preserve">16.4 </w:t>
      </w:r>
      <w:r>
        <w:rPr>
          <w:rFonts w:asciiTheme="minorEastAsia" w:hAnsiTheme="minorEastAsia" w:cs="仿宋_GB2312"/>
        </w:rPr>
        <w:t>涉及国家利益、社会公共利益的情形</w:t>
      </w:r>
    </w:p>
    <w:p w:rsidR="00FF75CB" w:rsidRDefault="00140B27">
      <w:pPr>
        <w:pStyle w:val="null3"/>
        <w:rPr>
          <w:rFonts w:asciiTheme="minorEastAsia" w:hAnsiTheme="minorEastAsia" w:hint="default"/>
        </w:rPr>
      </w:pPr>
      <w:r>
        <w:rPr>
          <w:rFonts w:asciiTheme="minorEastAsia" w:hAnsiTheme="minorEastAsia" w:cs="仿宋_GB2312"/>
        </w:rPr>
        <w:t>政府采购合同继续履行</w:t>
      </w:r>
      <w:r>
        <w:rPr>
          <w:rFonts w:asciiTheme="minorEastAsia" w:hAnsiTheme="minorEastAsia" w:cs="仿宋_GB2312"/>
        </w:rPr>
        <w:t>将损害国家利益和社会公共利益的，双方当事人应当变更、中止或者终止合同。有过错的一方应当承担赔偿责任，双方都有过错的，各自承担相应的责任。</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17. </w:t>
      </w:r>
      <w:r>
        <w:rPr>
          <w:rFonts w:asciiTheme="minorEastAsia" w:hAnsiTheme="minorEastAsia" w:cs="仿宋_GB2312"/>
          <w:b/>
          <w:sz w:val="28"/>
        </w:rPr>
        <w:t>合同分包</w:t>
      </w:r>
    </w:p>
    <w:p w:rsidR="00FF75CB" w:rsidRDefault="00140B27">
      <w:pPr>
        <w:pStyle w:val="null3"/>
        <w:rPr>
          <w:rFonts w:asciiTheme="minorEastAsia" w:hAnsiTheme="minorEastAsia" w:hint="default"/>
        </w:rPr>
      </w:pPr>
      <w:r>
        <w:rPr>
          <w:rFonts w:asciiTheme="minorEastAsia" w:hAnsiTheme="minorEastAsia" w:cs="仿宋_GB2312"/>
        </w:rPr>
        <w:t xml:space="preserve">17.1 </w:t>
      </w:r>
      <w:r>
        <w:rPr>
          <w:rFonts w:asciiTheme="minorEastAsia" w:hAnsiTheme="minorEastAsia" w:cs="仿宋_GB2312"/>
        </w:rPr>
        <w:t>乙方不得将合同转包给其他供应商。涉及合同分包的，乙方应根据采购文件和投标（响应）文件规定进行合同分包。</w:t>
      </w:r>
    </w:p>
    <w:p w:rsidR="00FF75CB" w:rsidRDefault="00140B27">
      <w:pPr>
        <w:pStyle w:val="null3"/>
        <w:rPr>
          <w:rFonts w:asciiTheme="minorEastAsia" w:hAnsiTheme="minorEastAsia" w:hint="default"/>
        </w:rPr>
      </w:pPr>
      <w:r>
        <w:rPr>
          <w:rFonts w:asciiTheme="minorEastAsia" w:hAnsiTheme="minorEastAsia" w:cs="仿宋_GB2312"/>
        </w:rPr>
        <w:t xml:space="preserve">17.2 </w:t>
      </w:r>
      <w:r>
        <w:rPr>
          <w:rFonts w:asciiTheme="minorEastAsia" w:hAnsiTheme="minorEastAsia" w:cs="仿宋_GB2312"/>
        </w:rPr>
        <w:t>乙方执行政府采购政策向中小企业依法分包的，乙方应当按采购文件和投标（响应）文件签订分包意向协议，分包意向协议属于本合同组成部分。</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18. </w:t>
      </w:r>
      <w:r>
        <w:rPr>
          <w:rFonts w:asciiTheme="minorEastAsia" w:hAnsiTheme="minorEastAsia" w:cs="仿宋_GB2312"/>
          <w:b/>
          <w:sz w:val="28"/>
        </w:rPr>
        <w:t>不可抗力</w:t>
      </w:r>
    </w:p>
    <w:p w:rsidR="00FF75CB" w:rsidRDefault="00140B27">
      <w:pPr>
        <w:pStyle w:val="null3"/>
        <w:rPr>
          <w:rFonts w:asciiTheme="minorEastAsia" w:hAnsiTheme="minorEastAsia" w:hint="default"/>
        </w:rPr>
      </w:pPr>
      <w:r>
        <w:rPr>
          <w:rFonts w:asciiTheme="minorEastAsia" w:hAnsiTheme="minorEastAsia" w:cs="仿宋_GB2312"/>
        </w:rPr>
        <w:t xml:space="preserve">18.1 </w:t>
      </w:r>
      <w:r>
        <w:rPr>
          <w:rFonts w:asciiTheme="minorEastAsia" w:hAnsiTheme="minorEastAsia" w:cs="仿宋_GB2312"/>
        </w:rPr>
        <w:t>不可抗力是指合同双方不能预见、不能避免且不能克服的客观情况。</w:t>
      </w:r>
    </w:p>
    <w:p w:rsidR="00FF75CB" w:rsidRDefault="00140B27">
      <w:pPr>
        <w:pStyle w:val="null3"/>
        <w:rPr>
          <w:rFonts w:asciiTheme="minorEastAsia" w:hAnsiTheme="minorEastAsia" w:hint="default"/>
        </w:rPr>
      </w:pPr>
      <w:r>
        <w:rPr>
          <w:rFonts w:asciiTheme="minorEastAsia" w:hAnsiTheme="minorEastAsia" w:cs="仿宋_GB2312"/>
        </w:rPr>
        <w:t xml:space="preserve">18.2 </w:t>
      </w:r>
      <w:r>
        <w:rPr>
          <w:rFonts w:asciiTheme="minorEastAsia" w:hAnsiTheme="minorEastAsia" w:cs="仿宋_GB2312"/>
        </w:rPr>
        <w:t>任何一方对由于不可抗力造成的部分或全部不能履行合同不承担违约责任。但迟延履行后发生不可抗力的，不能免除责任。</w:t>
      </w:r>
    </w:p>
    <w:p w:rsidR="00FF75CB" w:rsidRDefault="00140B27">
      <w:pPr>
        <w:pStyle w:val="null3"/>
        <w:rPr>
          <w:rFonts w:asciiTheme="minorEastAsia" w:hAnsiTheme="minorEastAsia" w:hint="default"/>
        </w:rPr>
      </w:pPr>
      <w:r>
        <w:rPr>
          <w:rFonts w:asciiTheme="minorEastAsia" w:hAnsiTheme="minorEastAsia" w:cs="仿宋_GB2312"/>
        </w:rPr>
        <w:t xml:space="preserve">18.3 </w:t>
      </w:r>
      <w:r>
        <w:rPr>
          <w:rFonts w:asciiTheme="minorEastAsia" w:hAnsiTheme="minorEastAsia" w:cs="仿宋_GB2312"/>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19. </w:t>
      </w:r>
      <w:r>
        <w:rPr>
          <w:rFonts w:asciiTheme="minorEastAsia" w:hAnsiTheme="minorEastAsia" w:cs="仿宋_GB2312"/>
          <w:b/>
          <w:sz w:val="28"/>
        </w:rPr>
        <w:t>解决争议的方法</w:t>
      </w:r>
    </w:p>
    <w:p w:rsidR="00FF75CB" w:rsidRDefault="00140B27">
      <w:pPr>
        <w:pStyle w:val="null3"/>
        <w:rPr>
          <w:rFonts w:asciiTheme="minorEastAsia" w:hAnsiTheme="minorEastAsia" w:hint="default"/>
        </w:rPr>
      </w:pPr>
      <w:r>
        <w:rPr>
          <w:rFonts w:asciiTheme="minorEastAsia" w:hAnsiTheme="minorEastAsia" w:cs="仿宋_GB2312"/>
        </w:rPr>
        <w:t xml:space="preserve">19.1 </w:t>
      </w:r>
      <w:r>
        <w:rPr>
          <w:rFonts w:asciiTheme="minorEastAsia" w:hAnsiTheme="minorEastAsia" w:cs="仿宋_GB2312"/>
        </w:rPr>
        <w:t>因本合同及合同有关事项发生的争议，由甲乙双方友好协商解决。协商不成时，可以向有关组织申请调解。合同一方或双方不愿调解或调解不成的，可以通过仲裁或诉讼的方式解决争议。</w:t>
      </w:r>
    </w:p>
    <w:p w:rsidR="00FF75CB" w:rsidRDefault="00140B27">
      <w:pPr>
        <w:pStyle w:val="null3"/>
        <w:rPr>
          <w:rFonts w:asciiTheme="minorEastAsia" w:hAnsiTheme="minorEastAsia" w:hint="default"/>
        </w:rPr>
      </w:pPr>
      <w:r>
        <w:rPr>
          <w:rFonts w:asciiTheme="minorEastAsia" w:hAnsiTheme="minorEastAsia" w:cs="仿宋_GB2312"/>
        </w:rPr>
        <w:t xml:space="preserve">19.2 </w:t>
      </w:r>
      <w:r>
        <w:rPr>
          <w:rFonts w:asciiTheme="minorEastAsia" w:hAnsiTheme="minorEastAsia" w:cs="仿宋_GB2312"/>
        </w:rPr>
        <w:t>选择仲裁的，应在</w:t>
      </w:r>
      <w:r>
        <w:rPr>
          <w:rFonts w:asciiTheme="minorEastAsia" w:hAnsiTheme="minorEastAsia" w:cs="仿宋_GB2312"/>
          <w:b/>
        </w:rPr>
        <w:t>【政府采购合同专用条款】</w:t>
      </w:r>
      <w:r>
        <w:rPr>
          <w:rFonts w:asciiTheme="minorEastAsia" w:hAnsiTheme="minorEastAsia" w:cs="仿宋_GB2312"/>
        </w:rPr>
        <w:t>中明确仲裁机构及仲裁地；通过诉讼方式解决的，可以在</w:t>
      </w:r>
      <w:r>
        <w:rPr>
          <w:rFonts w:asciiTheme="minorEastAsia" w:hAnsiTheme="minorEastAsia" w:cs="仿宋_GB2312"/>
          <w:b/>
        </w:rPr>
        <w:t>【政府采购合同专用条款】</w:t>
      </w:r>
      <w:r>
        <w:rPr>
          <w:rFonts w:asciiTheme="minorEastAsia" w:hAnsiTheme="minorEastAsia" w:cs="仿宋_GB2312"/>
        </w:rPr>
        <w:t>中进一步约定选择与争议有实际联系的地点的人民法院管辖，但管辖法院的约定不得违反级别管辖和专属管辖的规定。</w:t>
      </w:r>
    </w:p>
    <w:p w:rsidR="00FF75CB" w:rsidRDefault="00140B27">
      <w:pPr>
        <w:pStyle w:val="null3"/>
        <w:rPr>
          <w:rFonts w:asciiTheme="minorEastAsia" w:hAnsiTheme="minorEastAsia" w:hint="default"/>
        </w:rPr>
      </w:pPr>
      <w:r>
        <w:rPr>
          <w:rFonts w:asciiTheme="minorEastAsia" w:hAnsiTheme="minorEastAsia" w:cs="仿宋_GB2312"/>
        </w:rPr>
        <w:t xml:space="preserve">19.3 </w:t>
      </w:r>
      <w:r>
        <w:rPr>
          <w:rFonts w:asciiTheme="minorEastAsia" w:hAnsiTheme="minorEastAsia" w:cs="仿宋_GB2312"/>
        </w:rPr>
        <w:t>如甲乙双方有争议的事项不影响合同其他部分的履行，在争议解决期间，合同其他部分应当继续履行。</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20. </w:t>
      </w:r>
      <w:r>
        <w:rPr>
          <w:rFonts w:asciiTheme="minorEastAsia" w:hAnsiTheme="minorEastAsia" w:cs="仿宋_GB2312"/>
          <w:b/>
          <w:sz w:val="28"/>
        </w:rPr>
        <w:t>政府采购政策</w:t>
      </w:r>
    </w:p>
    <w:p w:rsidR="00FF75CB" w:rsidRDefault="00140B27">
      <w:pPr>
        <w:pStyle w:val="null3"/>
        <w:rPr>
          <w:rFonts w:asciiTheme="minorEastAsia" w:hAnsiTheme="minorEastAsia" w:hint="default"/>
        </w:rPr>
      </w:pPr>
      <w:r>
        <w:rPr>
          <w:rFonts w:asciiTheme="minorEastAsia" w:hAnsiTheme="minorEastAsia" w:cs="仿宋_GB2312"/>
        </w:rPr>
        <w:t xml:space="preserve">20.1 </w:t>
      </w:r>
      <w:r>
        <w:rPr>
          <w:rFonts w:asciiTheme="minorEastAsia" w:hAnsiTheme="minorEastAsia" w:cs="仿宋_GB2312"/>
        </w:rPr>
        <w:t>本合同应当按照规定执行政府采购政策。</w:t>
      </w:r>
    </w:p>
    <w:p w:rsidR="00FF75CB" w:rsidRDefault="00140B27">
      <w:pPr>
        <w:pStyle w:val="null3"/>
        <w:rPr>
          <w:rFonts w:asciiTheme="minorEastAsia" w:hAnsiTheme="minorEastAsia" w:hint="default"/>
        </w:rPr>
      </w:pPr>
      <w:r>
        <w:rPr>
          <w:rFonts w:asciiTheme="minorEastAsia" w:hAnsiTheme="minorEastAsia" w:cs="仿宋_GB2312"/>
        </w:rPr>
        <w:lastRenderedPageBreak/>
        <w:t xml:space="preserve">20.2 </w:t>
      </w:r>
      <w:r>
        <w:rPr>
          <w:rFonts w:asciiTheme="minorEastAsia" w:hAnsiTheme="minorEastAsia" w:cs="仿宋_GB2312"/>
        </w:rPr>
        <w:t>本合同依法执行政府采购政策的方式和内容，属于合同履约验收的范围。甲乙双方未按规定要求执行政府采购政策造成损失的</w:t>
      </w:r>
      <w:r>
        <w:rPr>
          <w:rFonts w:asciiTheme="minorEastAsia" w:hAnsiTheme="minorEastAsia" w:cs="仿宋_GB2312"/>
        </w:rPr>
        <w:t>，有过错的一方应当承担赔偿责任，双方都有过错的，各自承担相应的责任。</w:t>
      </w:r>
    </w:p>
    <w:p w:rsidR="00FF75CB" w:rsidRDefault="00140B27">
      <w:pPr>
        <w:pStyle w:val="null3"/>
        <w:rPr>
          <w:rFonts w:asciiTheme="minorEastAsia" w:hAnsiTheme="minorEastAsia" w:hint="default"/>
        </w:rPr>
      </w:pPr>
      <w:r>
        <w:rPr>
          <w:rFonts w:asciiTheme="minorEastAsia" w:hAnsiTheme="minorEastAsia" w:cs="仿宋_GB2312"/>
        </w:rPr>
        <w:t xml:space="preserve">20.3 </w:t>
      </w:r>
      <w:r>
        <w:rPr>
          <w:rFonts w:asciiTheme="minorEastAsia" w:hAnsiTheme="minorEastAsia" w:cs="仿宋_GB2312"/>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21. </w:t>
      </w:r>
      <w:r>
        <w:rPr>
          <w:rFonts w:asciiTheme="minorEastAsia" w:hAnsiTheme="minorEastAsia" w:cs="仿宋_GB2312"/>
          <w:b/>
          <w:sz w:val="28"/>
        </w:rPr>
        <w:t>法律适用</w:t>
      </w:r>
    </w:p>
    <w:p w:rsidR="00FF75CB" w:rsidRDefault="00140B27">
      <w:pPr>
        <w:pStyle w:val="null3"/>
        <w:rPr>
          <w:rFonts w:asciiTheme="minorEastAsia" w:hAnsiTheme="minorEastAsia" w:hint="default"/>
        </w:rPr>
      </w:pPr>
      <w:r>
        <w:rPr>
          <w:rFonts w:asciiTheme="minorEastAsia" w:hAnsiTheme="minorEastAsia" w:cs="仿宋_GB2312"/>
        </w:rPr>
        <w:t xml:space="preserve">21.1 </w:t>
      </w:r>
      <w:r>
        <w:rPr>
          <w:rFonts w:asciiTheme="minorEastAsia" w:hAnsiTheme="minorEastAsia" w:cs="仿宋_GB2312"/>
        </w:rPr>
        <w:t>本合同的订立、生效、解释、履行及与本合同有关的争议解决，均适用法律、行政法规。</w:t>
      </w:r>
    </w:p>
    <w:p w:rsidR="00FF75CB" w:rsidRDefault="00140B27">
      <w:pPr>
        <w:pStyle w:val="null3"/>
        <w:rPr>
          <w:rFonts w:asciiTheme="minorEastAsia" w:hAnsiTheme="minorEastAsia" w:hint="default"/>
        </w:rPr>
      </w:pPr>
      <w:r>
        <w:rPr>
          <w:rFonts w:asciiTheme="minorEastAsia" w:hAnsiTheme="minorEastAsia" w:cs="仿宋_GB2312"/>
        </w:rPr>
        <w:t xml:space="preserve">21.2 </w:t>
      </w:r>
      <w:r>
        <w:rPr>
          <w:rFonts w:asciiTheme="minorEastAsia" w:hAnsiTheme="minorEastAsia" w:cs="仿宋_GB2312"/>
        </w:rPr>
        <w:t>本合同条款与法律、行政法规的强制性规定不一致的，双方当事人应按照法律、行政法规的强制性规定修改本合同的相关条款。</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 xml:space="preserve">22. </w:t>
      </w:r>
      <w:r>
        <w:rPr>
          <w:rFonts w:asciiTheme="minorEastAsia" w:hAnsiTheme="minorEastAsia" w:cs="仿宋_GB2312"/>
          <w:b/>
          <w:sz w:val="28"/>
        </w:rPr>
        <w:t>通知</w:t>
      </w:r>
    </w:p>
    <w:p w:rsidR="00FF75CB" w:rsidRDefault="00140B27">
      <w:pPr>
        <w:pStyle w:val="null3"/>
        <w:rPr>
          <w:rFonts w:asciiTheme="minorEastAsia" w:hAnsiTheme="minorEastAsia" w:hint="default"/>
        </w:rPr>
      </w:pPr>
      <w:r>
        <w:rPr>
          <w:rFonts w:asciiTheme="minorEastAsia" w:hAnsiTheme="minorEastAsia" w:cs="仿宋_GB2312"/>
        </w:rPr>
        <w:t xml:space="preserve">22.1 </w:t>
      </w:r>
      <w:r>
        <w:rPr>
          <w:rFonts w:asciiTheme="minorEastAsia" w:hAnsiTheme="minorEastAsia" w:cs="仿宋_GB2312"/>
        </w:rPr>
        <w:t>本合同任何一方向对方发出的通知、信件、数据电文等，应当发送至本合同第一部分《政府采购合同协议书》所约定的通讯地址、联系人、联系电话或电子邮箱。</w:t>
      </w:r>
    </w:p>
    <w:p w:rsidR="00FF75CB" w:rsidRDefault="00140B27">
      <w:pPr>
        <w:pStyle w:val="null3"/>
        <w:rPr>
          <w:rFonts w:asciiTheme="minorEastAsia" w:hAnsiTheme="minorEastAsia" w:hint="default"/>
        </w:rPr>
      </w:pPr>
      <w:r>
        <w:rPr>
          <w:rFonts w:asciiTheme="minorEastAsia" w:hAnsiTheme="minorEastAsia" w:cs="仿宋_GB2312"/>
        </w:rPr>
        <w:t xml:space="preserve"> 22.2 </w:t>
      </w:r>
      <w:r>
        <w:rPr>
          <w:rFonts w:asciiTheme="minorEastAsia" w:hAnsiTheme="minorEastAsia" w:cs="仿宋_GB2312"/>
        </w:rPr>
        <w:t>一方当事人变更名称、住所、联系人、联系电话或电子邮箱等信息的，应当在变更后</w:t>
      </w:r>
      <w:r>
        <w:rPr>
          <w:rFonts w:asciiTheme="minorEastAsia" w:hAnsiTheme="minorEastAsia" w:cs="仿宋_GB2312"/>
        </w:rPr>
        <w:t>3</w:t>
      </w:r>
      <w:r>
        <w:rPr>
          <w:rFonts w:asciiTheme="minorEastAsia" w:hAnsiTheme="minorEastAsia" w:cs="仿宋_GB2312"/>
        </w:rPr>
        <w:t>日内及时书面通知对方，对方实际收到变更通知前的送达仍为有效送达。</w:t>
      </w:r>
    </w:p>
    <w:p w:rsidR="00FF75CB" w:rsidRDefault="00140B27">
      <w:pPr>
        <w:pStyle w:val="null3"/>
        <w:rPr>
          <w:rFonts w:asciiTheme="minorEastAsia" w:hAnsiTheme="minorEastAsia" w:hint="default"/>
        </w:rPr>
      </w:pPr>
      <w:r>
        <w:rPr>
          <w:rFonts w:asciiTheme="minorEastAsia" w:hAnsiTheme="minorEastAsia" w:cs="仿宋_GB2312"/>
        </w:rPr>
        <w:t>22.3</w:t>
      </w:r>
      <w:r>
        <w:rPr>
          <w:rFonts w:asciiTheme="minorEastAsia" w:hAnsiTheme="minorEastAsia" w:cs="仿宋_GB2312"/>
        </w:rPr>
        <w:t>本合同一方给另一方的通知均应采用书面形式，传真或快递送到本合同中规定</w:t>
      </w:r>
      <w:r>
        <w:rPr>
          <w:rFonts w:asciiTheme="minorEastAsia" w:hAnsiTheme="minorEastAsia" w:cs="仿宋_GB2312"/>
        </w:rPr>
        <w:t>的对方的地址和办理签收手续。</w:t>
      </w:r>
    </w:p>
    <w:p w:rsidR="00FF75CB" w:rsidRDefault="00140B27">
      <w:pPr>
        <w:pStyle w:val="null3"/>
        <w:rPr>
          <w:rFonts w:asciiTheme="minorEastAsia" w:hAnsiTheme="minorEastAsia" w:hint="default"/>
        </w:rPr>
      </w:pPr>
      <w:r>
        <w:rPr>
          <w:rFonts w:asciiTheme="minorEastAsia" w:hAnsiTheme="minorEastAsia" w:cs="仿宋_GB2312"/>
        </w:rPr>
        <w:t>22.4</w:t>
      </w:r>
      <w:r>
        <w:rPr>
          <w:rFonts w:asciiTheme="minorEastAsia" w:hAnsiTheme="minorEastAsia" w:cs="仿宋_GB2312"/>
        </w:rPr>
        <w:t>通知以送达之日或通知书中规定的生效之日起生效，两者中以较迟之日为准。</w:t>
      </w:r>
    </w:p>
    <w:p w:rsidR="00FF75CB" w:rsidRDefault="00140B27">
      <w:pPr>
        <w:pStyle w:val="null3"/>
        <w:outlineLvl w:val="2"/>
        <w:rPr>
          <w:rFonts w:asciiTheme="minorEastAsia" w:hAnsiTheme="minorEastAsia" w:hint="default"/>
        </w:rPr>
      </w:pPr>
      <w:r>
        <w:rPr>
          <w:rFonts w:asciiTheme="minorEastAsia" w:hAnsiTheme="minorEastAsia" w:cs="仿宋_GB2312"/>
          <w:b/>
          <w:sz w:val="28"/>
        </w:rPr>
        <w:t>23.</w:t>
      </w:r>
      <w:r>
        <w:rPr>
          <w:rFonts w:asciiTheme="minorEastAsia" w:hAnsiTheme="minorEastAsia" w:cs="仿宋_GB2312"/>
          <w:b/>
          <w:sz w:val="28"/>
        </w:rPr>
        <w:t>合同未尽事项</w:t>
      </w:r>
    </w:p>
    <w:p w:rsidR="00FF75CB" w:rsidRDefault="00140B27">
      <w:pPr>
        <w:pStyle w:val="null3"/>
        <w:rPr>
          <w:rFonts w:asciiTheme="minorEastAsia" w:hAnsiTheme="minorEastAsia" w:hint="default"/>
        </w:rPr>
      </w:pPr>
      <w:r>
        <w:rPr>
          <w:rFonts w:asciiTheme="minorEastAsia" w:hAnsiTheme="minorEastAsia" w:cs="仿宋_GB2312"/>
        </w:rPr>
        <w:t>23.1</w:t>
      </w:r>
      <w:r>
        <w:rPr>
          <w:rFonts w:asciiTheme="minorEastAsia" w:hAnsiTheme="minorEastAsia" w:cs="仿宋_GB2312"/>
        </w:rPr>
        <w:t>合同未尽事项见</w:t>
      </w:r>
      <w:r>
        <w:rPr>
          <w:rFonts w:asciiTheme="minorEastAsia" w:hAnsiTheme="minorEastAsia" w:cs="仿宋_GB2312"/>
          <w:b/>
        </w:rPr>
        <w:t>【政府采购合同专用条款】</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 xml:space="preserve"> 23.2 </w:t>
      </w:r>
      <w:r>
        <w:rPr>
          <w:rFonts w:asciiTheme="minorEastAsia" w:hAnsiTheme="minorEastAsia" w:cs="仿宋_GB2312"/>
        </w:rPr>
        <w:t>合同附件与合同正文具有同等的法律效力。</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第三节</w:t>
      </w:r>
      <w:r>
        <w:rPr>
          <w:rFonts w:asciiTheme="minorEastAsia" w:hAnsiTheme="minorEastAsia" w:cs="仿宋_GB2312"/>
          <w:b/>
          <w:sz w:val="28"/>
        </w:rPr>
        <w:t xml:space="preserve"> </w:t>
      </w:r>
      <w:r>
        <w:rPr>
          <w:rFonts w:asciiTheme="minorEastAsia" w:hAnsiTheme="minorEastAsia" w:cs="仿宋_GB2312"/>
          <w:b/>
          <w:sz w:val="28"/>
        </w:rPr>
        <w:t>政府采购合同专用条款</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769"/>
        <w:gridCol w:w="2769"/>
        <w:gridCol w:w="2769"/>
      </w:tblGrid>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1.2</w:t>
            </w:r>
            <w:r>
              <w:rPr>
                <w:rFonts w:asciiTheme="minorEastAsia" w:hAnsiTheme="minorEastAsia" w:cs="仿宋_GB2312"/>
              </w:rPr>
              <w:t>（</w:t>
            </w:r>
            <w:r>
              <w:rPr>
                <w:rFonts w:asciiTheme="minorEastAsia" w:hAnsiTheme="minorEastAsia" w:cs="仿宋_GB2312"/>
              </w:rPr>
              <w:t>6</w:t>
            </w:r>
            <w:r>
              <w:rPr>
                <w:rFonts w:asciiTheme="minorEastAsia" w:hAnsiTheme="minorEastAsia" w:cs="仿宋_GB2312"/>
              </w:rPr>
              <w:t>）项</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联合体具体要求</w:t>
            </w:r>
          </w:p>
        </w:tc>
        <w:tc>
          <w:tcPr>
            <w:tcW w:w="2769" w:type="dxa"/>
          </w:tcPr>
          <w:p w:rsidR="00FF75CB" w:rsidRDefault="00FF75CB">
            <w:pPr>
              <w:pStyle w:val="null3"/>
              <w:rPr>
                <w:rFonts w:asciiTheme="minorEastAsia" w:hAnsiTheme="minorEastAsia" w:hint="default"/>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1.2</w:t>
            </w:r>
            <w:r>
              <w:rPr>
                <w:rFonts w:asciiTheme="minorEastAsia" w:hAnsiTheme="minorEastAsia" w:cs="仿宋_GB2312"/>
              </w:rPr>
              <w:t>（</w:t>
            </w:r>
            <w:r>
              <w:rPr>
                <w:rFonts w:asciiTheme="minorEastAsia" w:hAnsiTheme="minorEastAsia" w:cs="仿宋_GB2312"/>
              </w:rPr>
              <w:t>7</w:t>
            </w:r>
            <w:r>
              <w:rPr>
                <w:rFonts w:asciiTheme="minorEastAsia" w:hAnsiTheme="minorEastAsia" w:cs="仿宋_GB2312"/>
              </w:rPr>
              <w:t>）项</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其他术语解释</w:t>
            </w:r>
          </w:p>
        </w:tc>
        <w:tc>
          <w:tcPr>
            <w:tcW w:w="2769" w:type="dxa"/>
          </w:tcPr>
          <w:p w:rsidR="00FF75CB" w:rsidRDefault="00FF75CB">
            <w:pPr>
              <w:pStyle w:val="null3"/>
              <w:rPr>
                <w:rFonts w:asciiTheme="minorEastAsia" w:hAnsiTheme="minorEastAsia" w:hint="default"/>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4.4</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履约验收中甲方提出异议或作出说明的期限</w:t>
            </w:r>
          </w:p>
        </w:tc>
        <w:tc>
          <w:tcPr>
            <w:tcW w:w="2769" w:type="dxa"/>
          </w:tcPr>
          <w:p w:rsidR="00FF75CB" w:rsidRDefault="00FF75CB">
            <w:pPr>
              <w:pStyle w:val="null3"/>
              <w:rPr>
                <w:rFonts w:asciiTheme="minorEastAsia" w:hAnsiTheme="minorEastAsia" w:hint="default"/>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4.6</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约定甲方承担的其他义务和责任</w:t>
            </w:r>
          </w:p>
        </w:tc>
        <w:tc>
          <w:tcPr>
            <w:tcW w:w="2769" w:type="dxa"/>
          </w:tcPr>
          <w:p w:rsidR="00FF75CB" w:rsidRDefault="00FF75CB">
            <w:pPr>
              <w:pStyle w:val="null3"/>
              <w:rPr>
                <w:rFonts w:asciiTheme="minorEastAsia" w:hAnsiTheme="minorEastAsia" w:hint="default"/>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5.4</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约定乙方承担的其他义务和责任</w:t>
            </w:r>
          </w:p>
        </w:tc>
        <w:tc>
          <w:tcPr>
            <w:tcW w:w="2769" w:type="dxa"/>
          </w:tcPr>
          <w:p w:rsidR="00FF75CB" w:rsidRDefault="00FF75CB">
            <w:pPr>
              <w:pStyle w:val="null3"/>
              <w:rPr>
                <w:rFonts w:asciiTheme="minorEastAsia" w:hAnsiTheme="minorEastAsia" w:hint="default"/>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6.1</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履行合同义务的顺序</w:t>
            </w:r>
          </w:p>
        </w:tc>
        <w:tc>
          <w:tcPr>
            <w:tcW w:w="2769" w:type="dxa"/>
          </w:tcPr>
          <w:p w:rsidR="00FF75CB" w:rsidRDefault="00FF75CB">
            <w:pPr>
              <w:pStyle w:val="null3"/>
              <w:rPr>
                <w:rFonts w:asciiTheme="minorEastAsia" w:hAnsiTheme="minorEastAsia" w:hint="default"/>
              </w:rPr>
            </w:pPr>
          </w:p>
        </w:tc>
      </w:tr>
      <w:tr w:rsidR="00FF75CB">
        <w:tc>
          <w:tcPr>
            <w:tcW w:w="2769" w:type="dxa"/>
            <w:vMerge w:val="restart"/>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7.1</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包装特殊要求</w:t>
            </w:r>
          </w:p>
        </w:tc>
        <w:tc>
          <w:tcPr>
            <w:tcW w:w="2769" w:type="dxa"/>
          </w:tcPr>
          <w:p w:rsidR="00FF75CB" w:rsidRDefault="00FF75CB">
            <w:pPr>
              <w:pStyle w:val="null3"/>
              <w:rPr>
                <w:rFonts w:asciiTheme="minorEastAsia" w:hAnsiTheme="minorEastAsia" w:hint="default"/>
              </w:rPr>
            </w:pPr>
          </w:p>
        </w:tc>
      </w:tr>
      <w:tr w:rsidR="00FF75CB">
        <w:tc>
          <w:tcPr>
            <w:tcW w:w="2769" w:type="dxa"/>
            <w:vMerge/>
          </w:tcPr>
          <w:p w:rsidR="00FF75CB" w:rsidRDefault="00FF75CB">
            <w:pPr>
              <w:rPr>
                <w:rFonts w:asciiTheme="minorEastAsia" w:hAnsiTheme="minorEastAsia"/>
              </w:rPr>
            </w:pP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指定现场</w:t>
            </w:r>
          </w:p>
        </w:tc>
        <w:tc>
          <w:tcPr>
            <w:tcW w:w="2769" w:type="dxa"/>
          </w:tcPr>
          <w:p w:rsidR="00FF75CB" w:rsidRDefault="00FF75CB">
            <w:pPr>
              <w:pStyle w:val="null3"/>
              <w:rPr>
                <w:rFonts w:asciiTheme="minorEastAsia" w:hAnsiTheme="minorEastAsia" w:hint="default"/>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7.2</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运输特殊要求</w:t>
            </w:r>
          </w:p>
        </w:tc>
        <w:tc>
          <w:tcPr>
            <w:tcW w:w="2769" w:type="dxa"/>
          </w:tcPr>
          <w:p w:rsidR="00FF75CB" w:rsidRDefault="00FF75CB">
            <w:pPr>
              <w:pStyle w:val="null3"/>
              <w:rPr>
                <w:rFonts w:asciiTheme="minorEastAsia" w:hAnsiTheme="minorEastAsia" w:hint="default"/>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7.3</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保险要求</w:t>
            </w:r>
          </w:p>
        </w:tc>
        <w:tc>
          <w:tcPr>
            <w:tcW w:w="2769" w:type="dxa"/>
          </w:tcPr>
          <w:p w:rsidR="00FF75CB" w:rsidRDefault="00FF75CB">
            <w:pPr>
              <w:pStyle w:val="null3"/>
              <w:rPr>
                <w:rFonts w:asciiTheme="minorEastAsia" w:hAnsiTheme="minorEastAsia" w:hint="default"/>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8.2</w:t>
            </w: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）项</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质量保证期</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8.2</w:t>
            </w: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）项</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货物质量缺陷响应时间</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11.1</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其他应当保密的信息</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12.2</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合同价款支付时间</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lastRenderedPageBreak/>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13.2</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履约保证金不予退还的情形</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13.3</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履约保证金退还时间及逾期退还的违约金</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14.1</w:t>
            </w: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）项</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运行监督、维修期限</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14.1</w:t>
            </w:r>
            <w:r>
              <w:rPr>
                <w:rFonts w:asciiTheme="minorEastAsia" w:hAnsiTheme="minorEastAsia" w:cs="仿宋_GB2312"/>
              </w:rPr>
              <w:t>（</w:t>
            </w:r>
            <w:r>
              <w:rPr>
                <w:rFonts w:asciiTheme="minorEastAsia" w:hAnsiTheme="minorEastAsia" w:cs="仿宋_GB2312"/>
              </w:rPr>
              <w:t>5</w:t>
            </w:r>
            <w:r>
              <w:rPr>
                <w:rFonts w:asciiTheme="minorEastAsia" w:hAnsiTheme="minorEastAsia" w:cs="仿宋_GB2312"/>
              </w:rPr>
              <w:t>）项</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货物回收的约定</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14.1</w:t>
            </w:r>
            <w:r>
              <w:rPr>
                <w:rFonts w:asciiTheme="minorEastAsia" w:hAnsiTheme="minorEastAsia" w:cs="仿宋_GB2312"/>
              </w:rPr>
              <w:t>（</w:t>
            </w:r>
            <w:r>
              <w:rPr>
                <w:rFonts w:asciiTheme="minorEastAsia" w:hAnsiTheme="minorEastAsia" w:cs="仿宋_GB2312"/>
              </w:rPr>
              <w:t>6</w:t>
            </w:r>
            <w:r>
              <w:rPr>
                <w:rFonts w:asciiTheme="minorEastAsia" w:hAnsiTheme="minorEastAsia" w:cs="仿宋_GB2312"/>
              </w:rPr>
              <w:t>）项</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乙方提供的其他服务</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15.1</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修理、重作、更换相关具体规定</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15.2</w:t>
            </w: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）项</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迟延交货赔偿费</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15.3</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逾期付款利息</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15.4</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其他违约责任</w:t>
            </w:r>
          </w:p>
        </w:tc>
        <w:tc>
          <w:tcPr>
            <w:tcW w:w="2769" w:type="dxa"/>
          </w:tcPr>
          <w:p w:rsidR="00FF75CB" w:rsidRDefault="00FF75CB">
            <w:pPr>
              <w:rPr>
                <w:rFonts w:asciiTheme="minorEastAsia" w:hAnsiTheme="minorEastAsia"/>
              </w:rPr>
            </w:pP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19.2</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解决争议的方法</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因本合同及合同有关事项发生的争议，按下列第</w:t>
            </w:r>
            <w:r>
              <w:rPr>
                <w:rFonts w:asciiTheme="minorEastAsia" w:hAnsiTheme="minorEastAsia" w:cs="仿宋_GB2312"/>
              </w:rPr>
              <w:t xml:space="preserve">____ </w:t>
            </w:r>
            <w:r>
              <w:rPr>
                <w:rFonts w:asciiTheme="minorEastAsia" w:hAnsiTheme="minorEastAsia" w:cs="仿宋_GB2312"/>
              </w:rPr>
              <w:t>种方式解决：</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）向</w:t>
            </w:r>
            <w:r>
              <w:rPr>
                <w:rFonts w:asciiTheme="minorEastAsia" w:hAnsiTheme="minorEastAsia" w:cs="仿宋_GB2312"/>
              </w:rPr>
              <w:t xml:space="preserve"> __________________</w:t>
            </w:r>
            <w:r>
              <w:rPr>
                <w:rFonts w:asciiTheme="minorEastAsia" w:hAnsiTheme="minorEastAsia" w:cs="仿宋_GB2312"/>
              </w:rPr>
              <w:t>仲裁委员会申请仲裁，仲裁地点为</w:t>
            </w:r>
            <w:r>
              <w:rPr>
                <w:rFonts w:asciiTheme="minorEastAsia" w:hAnsiTheme="minorEastAsia" w:cs="仿宋_GB2312"/>
              </w:rPr>
              <w:t xml:space="preserve"> ____________ </w:t>
            </w:r>
            <w:r>
              <w:rPr>
                <w:rFonts w:asciiTheme="minorEastAsia" w:hAnsiTheme="minorEastAsia" w:cs="仿宋_GB2312"/>
              </w:rPr>
              <w:t>；</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）向</w:t>
            </w:r>
            <w:r>
              <w:rPr>
                <w:rFonts w:asciiTheme="minorEastAsia" w:hAnsiTheme="minorEastAsia" w:cs="仿宋_GB2312"/>
              </w:rPr>
              <w:t>__________________</w:t>
            </w:r>
            <w:r>
              <w:rPr>
                <w:rFonts w:asciiTheme="minorEastAsia" w:hAnsiTheme="minorEastAsia" w:cs="仿宋_GB2312"/>
              </w:rPr>
              <w:t>人民法院起诉。</w:t>
            </w:r>
          </w:p>
        </w:tc>
      </w:tr>
      <w:tr w:rsidR="00FF75CB">
        <w:tc>
          <w:tcPr>
            <w:tcW w:w="2769" w:type="dxa"/>
          </w:tcPr>
          <w:p w:rsidR="00FF75CB" w:rsidRDefault="00140B27">
            <w:pPr>
              <w:pStyle w:val="null3"/>
              <w:rPr>
                <w:rFonts w:asciiTheme="minorEastAsia" w:hAnsiTheme="minorEastAsia" w:hint="default"/>
              </w:rPr>
            </w:pPr>
            <w:r>
              <w:rPr>
                <w:rFonts w:asciiTheme="minorEastAsia" w:hAnsiTheme="minorEastAsia" w:cs="仿宋_GB2312"/>
              </w:rPr>
              <w:t>第二节</w:t>
            </w:r>
            <w:r>
              <w:rPr>
                <w:rFonts w:asciiTheme="minorEastAsia" w:hAnsiTheme="minorEastAsia" w:cs="仿宋_GB2312"/>
              </w:rPr>
              <w:t xml:space="preserve"> </w:t>
            </w:r>
            <w:r>
              <w:rPr>
                <w:rFonts w:asciiTheme="minorEastAsia" w:hAnsiTheme="minorEastAsia" w:cs="仿宋_GB2312"/>
              </w:rPr>
              <w:t>第</w:t>
            </w:r>
            <w:r>
              <w:rPr>
                <w:rFonts w:asciiTheme="minorEastAsia" w:hAnsiTheme="minorEastAsia" w:cs="仿宋_GB2312"/>
              </w:rPr>
              <w:t>23.1</w:t>
            </w:r>
            <w:r>
              <w:rPr>
                <w:rFonts w:asciiTheme="minorEastAsia" w:hAnsiTheme="minorEastAsia" w:cs="仿宋_GB2312"/>
              </w:rPr>
              <w:t>款</w:t>
            </w:r>
          </w:p>
        </w:tc>
        <w:tc>
          <w:tcPr>
            <w:tcW w:w="2769" w:type="dxa"/>
          </w:tcPr>
          <w:p w:rsidR="00FF75CB" w:rsidRDefault="00140B27">
            <w:pPr>
              <w:pStyle w:val="null3"/>
              <w:rPr>
                <w:rFonts w:asciiTheme="minorEastAsia" w:hAnsiTheme="minorEastAsia" w:hint="default"/>
              </w:rPr>
            </w:pPr>
            <w:r>
              <w:rPr>
                <w:rFonts w:asciiTheme="minorEastAsia" w:hAnsiTheme="minorEastAsia" w:cs="仿宋_GB2312"/>
              </w:rPr>
              <w:t>其他专用条款</w:t>
            </w:r>
          </w:p>
        </w:tc>
        <w:tc>
          <w:tcPr>
            <w:tcW w:w="2769" w:type="dxa"/>
          </w:tcPr>
          <w:p w:rsidR="00FF75CB" w:rsidRDefault="00FF75CB">
            <w:pPr>
              <w:rPr>
                <w:rFonts w:asciiTheme="minorEastAsia" w:hAnsiTheme="minorEastAsia"/>
              </w:rPr>
            </w:pPr>
          </w:p>
        </w:tc>
      </w:tr>
    </w:tbl>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lastRenderedPageBreak/>
        <w:t>第七章</w:t>
      </w:r>
      <w:r>
        <w:rPr>
          <w:rFonts w:asciiTheme="minorEastAsia" w:hAnsiTheme="minorEastAsia" w:cs="仿宋_GB2312"/>
          <w:b/>
          <w:sz w:val="36"/>
        </w:rPr>
        <w:t xml:space="preserve"> </w:t>
      </w:r>
      <w:r>
        <w:rPr>
          <w:rFonts w:asciiTheme="minorEastAsia" w:hAnsiTheme="minorEastAsia" w:cs="仿宋_GB2312"/>
          <w:b/>
          <w:sz w:val="36"/>
        </w:rPr>
        <w:t>电子投标文件格式</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编制说明</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、除招标文件另有规定外，本章中：</w:t>
      </w:r>
    </w:p>
    <w:p w:rsidR="00FF75CB" w:rsidRDefault="00140B27">
      <w:pPr>
        <w:pStyle w:val="null3"/>
        <w:ind w:firstLine="480"/>
        <w:rPr>
          <w:rFonts w:asciiTheme="minorEastAsia" w:hAnsiTheme="minorEastAsia" w:hint="default"/>
        </w:rPr>
      </w:pPr>
      <w:r>
        <w:rPr>
          <w:rFonts w:asciiTheme="minorEastAsia" w:hAnsiTheme="minorEastAsia" w:cs="仿宋_GB2312"/>
        </w:rPr>
        <w:t>1.1</w:t>
      </w:r>
      <w:r>
        <w:rPr>
          <w:rFonts w:asciiTheme="minorEastAsia" w:hAnsiTheme="minorEastAsia" w:cs="仿宋_GB2312"/>
        </w:rPr>
        <w:t>涉及投标人的“全称”：</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）不接受联合体投标的，指投标人的全称。</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）接受联合体投标且投标人为联合体的，指牵头方的全称并加注（联合体牵头方），即应表述为：“牵头方的全称（联合体牵头方）”。</w:t>
      </w:r>
    </w:p>
    <w:p w:rsidR="00FF75CB" w:rsidRDefault="00140B27">
      <w:pPr>
        <w:pStyle w:val="null3"/>
        <w:ind w:firstLine="480"/>
        <w:rPr>
          <w:rFonts w:asciiTheme="minorEastAsia" w:hAnsiTheme="minorEastAsia" w:hint="default"/>
        </w:rPr>
      </w:pPr>
      <w:r>
        <w:rPr>
          <w:rFonts w:asciiTheme="minorEastAsia" w:hAnsiTheme="minorEastAsia" w:cs="仿宋_GB2312"/>
        </w:rPr>
        <w:t>1.2</w:t>
      </w:r>
      <w:r>
        <w:rPr>
          <w:rFonts w:asciiTheme="minorEastAsia" w:hAnsiTheme="minorEastAsia" w:cs="仿宋_GB2312"/>
        </w:rPr>
        <w:t>涉及投标人“</w:t>
      </w:r>
      <w:r>
        <w:rPr>
          <w:rFonts w:asciiTheme="minorEastAsia" w:hAnsiTheme="minorEastAsia" w:cs="仿宋_GB2312"/>
        </w:rPr>
        <w:t>加盖单位公章”：</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）不接受联合体投标的，指加盖投标人的单位公章。</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）接受联合体投标且投标人为联合体的，指加盖联合体牵头方的单位公章。</w:t>
      </w:r>
    </w:p>
    <w:p w:rsidR="00FF75CB" w:rsidRDefault="00140B27">
      <w:pPr>
        <w:pStyle w:val="null3"/>
        <w:ind w:firstLine="480"/>
        <w:rPr>
          <w:rFonts w:asciiTheme="minorEastAsia" w:hAnsiTheme="minorEastAsia" w:hint="default"/>
        </w:rPr>
      </w:pPr>
      <w:r>
        <w:rPr>
          <w:rFonts w:asciiTheme="minorEastAsia" w:hAnsiTheme="minorEastAsia" w:cs="仿宋_GB2312"/>
        </w:rPr>
        <w:t>1.3</w:t>
      </w:r>
      <w:r>
        <w:rPr>
          <w:rFonts w:asciiTheme="minorEastAsia" w:hAnsiTheme="minorEastAsia" w:cs="仿宋_GB2312"/>
        </w:rPr>
        <w:t>涉及“投标人代表签字”：</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）不接受联合体投标的，指由投标人的单位负责人或其授权的委托代理人签字，由委托代理人签字的，应提供“单位授权书”。</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）接受联合体投标且投标人为联合体的，指由联合体牵头方的单位负责人或其授权的委托代理人签字，由委托代理人签字的，应提供“单位授权书”。</w:t>
      </w:r>
    </w:p>
    <w:p w:rsidR="00FF75CB" w:rsidRDefault="00140B27">
      <w:pPr>
        <w:pStyle w:val="null3"/>
        <w:ind w:firstLine="480"/>
        <w:rPr>
          <w:rFonts w:asciiTheme="minorEastAsia" w:hAnsiTheme="minorEastAsia" w:hint="default"/>
        </w:rPr>
      </w:pPr>
      <w:r>
        <w:rPr>
          <w:rFonts w:asciiTheme="minorEastAsia" w:hAnsiTheme="minorEastAsia" w:cs="仿宋_GB2312"/>
        </w:rPr>
        <w:t>1.4</w:t>
      </w:r>
      <w:r>
        <w:rPr>
          <w:rFonts w:asciiTheme="minorEastAsia" w:hAnsiTheme="minorEastAsia" w:cs="仿宋_GB2312"/>
        </w:rPr>
        <w:t>“其他组织”指合伙企业、非企业专业服务机构、个体工商户、农村承包经营户等。</w:t>
      </w:r>
    </w:p>
    <w:p w:rsidR="00FF75CB" w:rsidRDefault="00140B27">
      <w:pPr>
        <w:pStyle w:val="null3"/>
        <w:ind w:firstLine="480"/>
        <w:rPr>
          <w:rFonts w:asciiTheme="minorEastAsia" w:hAnsiTheme="minorEastAsia" w:hint="default"/>
        </w:rPr>
      </w:pPr>
      <w:r>
        <w:rPr>
          <w:rFonts w:asciiTheme="minorEastAsia" w:hAnsiTheme="minorEastAsia" w:cs="仿宋_GB2312"/>
        </w:rPr>
        <w:t>1.5</w:t>
      </w:r>
      <w:r>
        <w:rPr>
          <w:rFonts w:asciiTheme="minorEastAsia" w:hAnsiTheme="minorEastAsia" w:cs="仿宋_GB2312"/>
        </w:rPr>
        <w:t>“自然人”指具有完全民事行为能力、能够承担民事责任和义务的中国公民。</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、除招标文件另有规定外，本章中“投标人的资格及资信证明文件”：</w:t>
      </w:r>
    </w:p>
    <w:p w:rsidR="00FF75CB" w:rsidRDefault="00140B27">
      <w:pPr>
        <w:pStyle w:val="null3"/>
        <w:ind w:firstLine="480"/>
        <w:rPr>
          <w:rFonts w:asciiTheme="minorEastAsia" w:hAnsiTheme="minorEastAsia" w:hint="default"/>
        </w:rPr>
      </w:pPr>
      <w:r>
        <w:rPr>
          <w:rFonts w:asciiTheme="minorEastAsia" w:hAnsiTheme="minorEastAsia" w:cs="仿宋_GB2312"/>
        </w:rPr>
        <w:t>2.1</w:t>
      </w:r>
      <w:r>
        <w:rPr>
          <w:rFonts w:asciiTheme="minorEastAsia" w:hAnsiTheme="minorEastAsia" w:cs="仿宋_GB2312"/>
        </w:rPr>
        <w:t>投标人应按照招标文件第四章第</w:t>
      </w:r>
      <w:r>
        <w:rPr>
          <w:rFonts w:asciiTheme="minorEastAsia" w:hAnsiTheme="minorEastAsia" w:cs="仿宋_GB2312"/>
        </w:rPr>
        <w:t>1.3</w:t>
      </w:r>
      <w:r>
        <w:rPr>
          <w:rFonts w:asciiTheme="minorEastAsia" w:hAnsiTheme="minorEastAsia" w:cs="仿宋_GB2312"/>
        </w:rPr>
        <w:t>条第（</w:t>
      </w:r>
      <w:r>
        <w:rPr>
          <w:rFonts w:asciiTheme="minorEastAsia" w:hAnsiTheme="minorEastAsia" w:cs="仿宋_GB2312"/>
        </w:rPr>
        <w:t>2</w:t>
      </w:r>
      <w:r>
        <w:rPr>
          <w:rFonts w:asciiTheme="minorEastAsia" w:hAnsiTheme="minorEastAsia" w:cs="仿宋_GB2312"/>
        </w:rPr>
        <w:t>）款规定及本章规定进行编制，如有必要，可增加附页，附页作为资格及资信文件的组成部分。</w:t>
      </w:r>
    </w:p>
    <w:p w:rsidR="00FF75CB" w:rsidRDefault="00140B27">
      <w:pPr>
        <w:pStyle w:val="null3"/>
        <w:ind w:firstLine="480"/>
        <w:rPr>
          <w:rFonts w:asciiTheme="minorEastAsia" w:hAnsiTheme="minorEastAsia" w:hint="default"/>
        </w:rPr>
      </w:pPr>
      <w:r>
        <w:rPr>
          <w:rFonts w:asciiTheme="minorEastAsia" w:hAnsiTheme="minorEastAsia" w:cs="仿宋_GB2312"/>
        </w:rPr>
        <w:t>2.2</w:t>
      </w:r>
      <w:r>
        <w:rPr>
          <w:rFonts w:asciiTheme="minorEastAsia" w:hAnsiTheme="minorEastAsia" w:cs="仿宋_GB2312"/>
        </w:rPr>
        <w:t>接受联合体投标且投标人为联合体的，联合体中的各方均应按照本章第</w:t>
      </w:r>
      <w:r>
        <w:rPr>
          <w:rFonts w:asciiTheme="minorEastAsia" w:hAnsiTheme="minorEastAsia" w:cs="仿宋_GB2312"/>
        </w:rPr>
        <w:t>2.1</w:t>
      </w:r>
      <w:r>
        <w:rPr>
          <w:rFonts w:asciiTheme="minorEastAsia" w:hAnsiTheme="minorEastAsia" w:cs="仿宋_GB2312"/>
        </w:rPr>
        <w:t>条规定提交相应的全部资料。</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、投标人对电子投标文件的索引应编制页码。</w:t>
      </w:r>
    </w:p>
    <w:p w:rsidR="00FF75CB" w:rsidRDefault="00140B27">
      <w:pPr>
        <w:pStyle w:val="null3"/>
        <w:ind w:firstLine="480"/>
        <w:rPr>
          <w:rFonts w:asciiTheme="minorEastAsia" w:hAnsiTheme="minorEastAsia" w:hint="default"/>
        </w:rPr>
      </w:pPr>
      <w:r>
        <w:rPr>
          <w:rFonts w:asciiTheme="minorEastAsia" w:hAnsiTheme="minorEastAsia" w:cs="仿宋_GB2312"/>
        </w:rPr>
        <w:t>4</w:t>
      </w:r>
      <w:r>
        <w:rPr>
          <w:rFonts w:asciiTheme="minorEastAsia" w:hAnsiTheme="minorEastAsia" w:cs="仿宋_GB2312"/>
        </w:rPr>
        <w:t>、本章提供格式仅供参考，投标人应根据自身实际情况制作电子投标文件。</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封面格式</w:t>
      </w:r>
      <w:r>
        <w:rPr>
          <w:rFonts w:asciiTheme="minorEastAsia" w:hAnsiTheme="minorEastAsia" w:cs="仿宋_GB2312"/>
          <w:b/>
          <w:sz w:val="28"/>
        </w:rPr>
        <w:t>(</w:t>
      </w:r>
      <w:r>
        <w:rPr>
          <w:rFonts w:asciiTheme="minorEastAsia" w:hAnsiTheme="minorEastAsia" w:cs="仿宋_GB2312"/>
          <w:b/>
          <w:sz w:val="28"/>
        </w:rPr>
        <w:t>资</w:t>
      </w:r>
      <w:r>
        <w:rPr>
          <w:rFonts w:asciiTheme="minorEastAsia" w:hAnsiTheme="minorEastAsia" w:cs="仿宋_GB2312"/>
          <w:b/>
          <w:sz w:val="28"/>
        </w:rPr>
        <w:t>格及资信证明部分</w:t>
      </w:r>
      <w:r>
        <w:rPr>
          <w:rFonts w:asciiTheme="minorEastAsia" w:hAnsiTheme="minorEastAsia" w:cs="仿宋_GB2312"/>
          <w:b/>
          <w:sz w:val="28"/>
        </w:rPr>
        <w:t>)</w:t>
      </w:r>
    </w:p>
    <w:p w:rsidR="00FF75CB" w:rsidRDefault="00140B27">
      <w:pPr>
        <w:pStyle w:val="null3"/>
        <w:jc w:val="center"/>
        <w:outlineLvl w:val="0"/>
        <w:rPr>
          <w:rFonts w:asciiTheme="minorEastAsia" w:hAnsiTheme="minorEastAsia" w:hint="default"/>
        </w:rPr>
      </w:pPr>
      <w:r>
        <w:rPr>
          <w:rFonts w:asciiTheme="minorEastAsia" w:hAnsiTheme="minorEastAsia" w:cs="仿宋_GB2312"/>
          <w:b/>
          <w:sz w:val="48"/>
        </w:rPr>
        <w:t>福建省政府采购投标文件</w:t>
      </w:r>
    </w:p>
    <w:p w:rsidR="00FF75CB" w:rsidRDefault="00140B27">
      <w:pPr>
        <w:pStyle w:val="null3"/>
        <w:jc w:val="center"/>
        <w:outlineLvl w:val="0"/>
        <w:rPr>
          <w:rFonts w:asciiTheme="minorEastAsia" w:hAnsiTheme="minorEastAsia" w:hint="default"/>
        </w:rPr>
      </w:pPr>
      <w:r>
        <w:rPr>
          <w:rFonts w:asciiTheme="minorEastAsia" w:hAnsiTheme="minorEastAsia" w:cs="仿宋_GB2312"/>
          <w:b/>
          <w:sz w:val="48"/>
        </w:rPr>
        <w:t>（资格及资信证明部分）</w:t>
      </w:r>
      <w:r>
        <w:rPr>
          <w:rFonts w:asciiTheme="minorEastAsia" w:hAnsiTheme="minorEastAsia"/>
        </w:rPr>
        <w:br/>
      </w:r>
      <w:r>
        <w:rPr>
          <w:rFonts w:asciiTheme="minorEastAsia" w:hAnsiTheme="minorEastAsia"/>
        </w:rPr>
        <w:br/>
      </w:r>
      <w:r>
        <w:rPr>
          <w:rFonts w:asciiTheme="minorEastAsia" w:hAnsiTheme="minorEastAsia"/>
        </w:rPr>
        <w:br/>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t>（填写正本或副本）</w:t>
      </w:r>
      <w:r>
        <w:rPr>
          <w:rFonts w:asciiTheme="minorEastAsia" w:hAnsiTheme="minorEastAsia"/>
        </w:rPr>
        <w:br/>
      </w:r>
      <w:r>
        <w:rPr>
          <w:rFonts w:asciiTheme="minorEastAsia" w:hAnsiTheme="minorEastAsia"/>
        </w:rPr>
        <w:br/>
      </w:r>
      <w:r>
        <w:rPr>
          <w:rFonts w:asciiTheme="minorEastAsia" w:hAnsiTheme="minorEastAsia"/>
        </w:rPr>
        <w:br/>
      </w:r>
      <w:r>
        <w:rPr>
          <w:rFonts w:asciiTheme="minorEastAsia" w:hAnsiTheme="minorEastAsia"/>
        </w:rPr>
        <w:br/>
      </w:r>
      <w:r>
        <w:rPr>
          <w:rFonts w:asciiTheme="minorEastAsia" w:hAnsiTheme="minorEastAsia"/>
        </w:rPr>
        <w:br/>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（项目名称：（由投标人填写）</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（备案编号：（由投标人填写）</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（项目编号：（由投标人填写）</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（所投采购包：（由投标人填写）</w:t>
      </w:r>
      <w:r>
        <w:rPr>
          <w:rFonts w:asciiTheme="minorEastAsia" w:hAnsiTheme="minorEastAsia"/>
        </w:rPr>
        <w:br/>
      </w:r>
      <w:r>
        <w:rPr>
          <w:rFonts w:asciiTheme="minorEastAsia" w:hAnsiTheme="minorEastAsia"/>
        </w:rPr>
        <w:br/>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投标人：（填写“全称”）</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（由投标人填写）年（由投标人填写）月</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索引</w:t>
      </w:r>
    </w:p>
    <w:p w:rsidR="00FF75CB" w:rsidRDefault="00140B27">
      <w:pPr>
        <w:pStyle w:val="null3"/>
        <w:ind w:firstLine="480"/>
        <w:rPr>
          <w:rFonts w:asciiTheme="minorEastAsia" w:hAnsiTheme="minorEastAsia" w:hint="default"/>
        </w:rPr>
      </w:pPr>
      <w:r>
        <w:rPr>
          <w:rFonts w:asciiTheme="minorEastAsia" w:hAnsiTheme="minorEastAsia" w:cs="仿宋_GB2312"/>
        </w:rPr>
        <w:t>一、投标函</w:t>
      </w:r>
    </w:p>
    <w:p w:rsidR="00FF75CB" w:rsidRDefault="00140B27">
      <w:pPr>
        <w:pStyle w:val="null3"/>
        <w:ind w:firstLine="480"/>
        <w:rPr>
          <w:rFonts w:asciiTheme="minorEastAsia" w:hAnsiTheme="minorEastAsia" w:hint="default"/>
        </w:rPr>
      </w:pPr>
      <w:r>
        <w:rPr>
          <w:rFonts w:asciiTheme="minorEastAsia" w:hAnsiTheme="minorEastAsia" w:cs="仿宋_GB2312"/>
        </w:rPr>
        <w:t>二、投标人的资格及资信证明文件</w:t>
      </w:r>
    </w:p>
    <w:p w:rsidR="00FF75CB" w:rsidRDefault="00140B27">
      <w:pPr>
        <w:pStyle w:val="null3"/>
        <w:ind w:firstLine="480"/>
        <w:rPr>
          <w:rFonts w:asciiTheme="minorEastAsia" w:hAnsiTheme="minorEastAsia" w:hint="default"/>
        </w:rPr>
      </w:pPr>
      <w:r>
        <w:rPr>
          <w:rFonts w:asciiTheme="minorEastAsia" w:hAnsiTheme="minorEastAsia" w:cs="仿宋_GB2312"/>
        </w:rPr>
        <w:t>三、投标保证金</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资格及资信证明部分中不得出现报价部分的全部或部分的投标报价信息（或组成资料），否则资格审查不合格。（联合体协议及分包意向协议中的比例规定，不适用本条款）</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一、投标函</w:t>
      </w:r>
    </w:p>
    <w:p w:rsidR="00FF75CB" w:rsidRDefault="00140B27">
      <w:pPr>
        <w:pStyle w:val="null3"/>
        <w:ind w:firstLine="480"/>
        <w:rPr>
          <w:rFonts w:asciiTheme="minorEastAsia" w:hAnsiTheme="minorEastAsia" w:hint="default"/>
        </w:rPr>
      </w:pPr>
      <w:r>
        <w:rPr>
          <w:rFonts w:asciiTheme="minorEastAsia" w:hAnsiTheme="minorEastAsia" w:cs="仿宋_GB2312"/>
        </w:rPr>
        <w:t>致：</w:t>
      </w:r>
      <w:r>
        <w:rPr>
          <w:rFonts w:asciiTheme="minorEastAsia" w:hAnsiTheme="minorEastAsia" w:cs="仿宋_GB2312"/>
          <w:u w:val="single"/>
        </w:rPr>
        <w:t>（采购人或采购代理机构）</w:t>
      </w:r>
    </w:p>
    <w:p w:rsidR="00FF75CB" w:rsidRDefault="00140B27">
      <w:pPr>
        <w:pStyle w:val="null3"/>
        <w:ind w:firstLine="480"/>
        <w:rPr>
          <w:rFonts w:asciiTheme="minorEastAsia" w:hAnsiTheme="minorEastAsia" w:hint="default"/>
        </w:rPr>
      </w:pPr>
      <w:r>
        <w:rPr>
          <w:rFonts w:asciiTheme="minorEastAsia" w:hAnsiTheme="minorEastAsia" w:cs="仿宋_GB2312"/>
        </w:rPr>
        <w:t>兹收到贵单位关于</w:t>
      </w:r>
      <w:r>
        <w:rPr>
          <w:rFonts w:asciiTheme="minorEastAsia" w:hAnsiTheme="minorEastAsia" w:cs="仿宋_GB2312"/>
          <w:u w:val="single"/>
        </w:rPr>
        <w:t>（填写“项目名称”）</w:t>
      </w:r>
      <w:r>
        <w:rPr>
          <w:rFonts w:asciiTheme="minorEastAsia" w:hAnsiTheme="minorEastAsia" w:cs="仿宋_GB2312"/>
          <w:u w:val="single"/>
        </w:rPr>
        <w:t xml:space="preserve"> </w:t>
      </w:r>
      <w:r>
        <w:rPr>
          <w:rFonts w:asciiTheme="minorEastAsia" w:hAnsiTheme="minorEastAsia" w:cs="仿宋_GB2312"/>
        </w:rPr>
        <w:t>项目</w:t>
      </w:r>
      <w:r>
        <w:rPr>
          <w:rFonts w:asciiTheme="minorEastAsia" w:hAnsiTheme="minorEastAsia" w:cs="仿宋_GB2312"/>
          <w:u w:val="single"/>
        </w:rPr>
        <w:t>（项目编号：　　　　　）</w:t>
      </w:r>
      <w:r>
        <w:rPr>
          <w:rFonts w:asciiTheme="minorEastAsia" w:hAnsiTheme="minorEastAsia" w:cs="仿宋_GB2312"/>
          <w:u w:val="single"/>
        </w:rPr>
        <w:t xml:space="preserve"> </w:t>
      </w:r>
      <w:r>
        <w:rPr>
          <w:rFonts w:asciiTheme="minorEastAsia" w:hAnsiTheme="minorEastAsia" w:cs="仿宋_GB2312"/>
        </w:rPr>
        <w:t>的投标邀请，本投标人代表</w:t>
      </w:r>
      <w:r>
        <w:rPr>
          <w:rFonts w:asciiTheme="minorEastAsia" w:hAnsiTheme="minorEastAsia" w:cs="仿宋_GB2312"/>
          <w:u w:val="single"/>
        </w:rPr>
        <w:t>（填写“全名”）</w:t>
      </w:r>
      <w:r>
        <w:rPr>
          <w:rFonts w:asciiTheme="minorEastAsia" w:hAnsiTheme="minorEastAsia" w:cs="仿宋_GB2312"/>
          <w:u w:val="single"/>
        </w:rPr>
        <w:t xml:space="preserve"> </w:t>
      </w:r>
      <w:r>
        <w:rPr>
          <w:rFonts w:asciiTheme="minorEastAsia" w:hAnsiTheme="minorEastAsia" w:cs="仿宋_GB2312"/>
        </w:rPr>
        <w:t>已获得我方正式授权并代表投标人（填写“全称”）参加投标，并提交电子投标文件。我方提交的全部电子投标文件由下述部分组成：</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1</w:t>
      </w:r>
      <w:r>
        <w:rPr>
          <w:rFonts w:asciiTheme="minorEastAsia" w:hAnsiTheme="minorEastAsia" w:cs="仿宋_GB2312"/>
        </w:rPr>
        <w:t>）资格及资信证明部分</w:t>
      </w:r>
    </w:p>
    <w:p w:rsidR="00FF75CB" w:rsidRDefault="00140B27">
      <w:pPr>
        <w:pStyle w:val="null3"/>
        <w:ind w:firstLine="480"/>
        <w:rPr>
          <w:rFonts w:asciiTheme="minorEastAsia" w:hAnsiTheme="minorEastAsia" w:hint="default"/>
        </w:rPr>
      </w:pPr>
      <w:r>
        <w:rPr>
          <w:rFonts w:asciiTheme="minorEastAsia" w:hAnsiTheme="minorEastAsia" w:cs="仿宋_GB2312"/>
        </w:rPr>
        <w:t>①投标函</w:t>
      </w:r>
    </w:p>
    <w:p w:rsidR="00FF75CB" w:rsidRDefault="00140B27">
      <w:pPr>
        <w:pStyle w:val="null3"/>
        <w:ind w:firstLine="480"/>
        <w:rPr>
          <w:rFonts w:asciiTheme="minorEastAsia" w:hAnsiTheme="minorEastAsia" w:hint="default"/>
        </w:rPr>
      </w:pPr>
      <w:r>
        <w:rPr>
          <w:rFonts w:asciiTheme="minorEastAsia" w:hAnsiTheme="minorEastAsia" w:cs="仿宋_GB2312"/>
        </w:rPr>
        <w:t>②投标人的资格及资信证明文件</w:t>
      </w:r>
    </w:p>
    <w:p w:rsidR="00FF75CB" w:rsidRDefault="00140B27">
      <w:pPr>
        <w:pStyle w:val="null3"/>
        <w:ind w:firstLine="480"/>
        <w:rPr>
          <w:rFonts w:asciiTheme="minorEastAsia" w:hAnsiTheme="minorEastAsia" w:hint="default"/>
        </w:rPr>
      </w:pPr>
      <w:r>
        <w:rPr>
          <w:rFonts w:asciiTheme="minorEastAsia" w:hAnsiTheme="minorEastAsia" w:cs="仿宋_GB2312"/>
        </w:rPr>
        <w:t>③投标保证金</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2</w:t>
      </w:r>
      <w:r>
        <w:rPr>
          <w:rFonts w:asciiTheme="minorEastAsia" w:hAnsiTheme="minorEastAsia" w:cs="仿宋_GB2312"/>
        </w:rPr>
        <w:t>）报价部分</w:t>
      </w:r>
    </w:p>
    <w:p w:rsidR="00FF75CB" w:rsidRDefault="00140B27">
      <w:pPr>
        <w:pStyle w:val="null3"/>
        <w:ind w:firstLine="480"/>
        <w:rPr>
          <w:rFonts w:asciiTheme="minorEastAsia" w:hAnsiTheme="minorEastAsia" w:hint="default"/>
        </w:rPr>
      </w:pPr>
      <w:r>
        <w:rPr>
          <w:rFonts w:asciiTheme="minorEastAsia" w:hAnsiTheme="minorEastAsia" w:cs="仿宋_GB2312"/>
        </w:rPr>
        <w:t>①开标（报价）一览表</w:t>
      </w:r>
    </w:p>
    <w:p w:rsidR="00FF75CB" w:rsidRDefault="00140B27">
      <w:pPr>
        <w:pStyle w:val="null3"/>
        <w:ind w:firstLine="480"/>
        <w:rPr>
          <w:rFonts w:asciiTheme="minorEastAsia" w:hAnsiTheme="minorEastAsia" w:hint="default"/>
        </w:rPr>
      </w:pPr>
      <w:r>
        <w:rPr>
          <w:rFonts w:asciiTheme="minorEastAsia" w:hAnsiTheme="minorEastAsia" w:cs="仿宋_GB2312"/>
        </w:rPr>
        <w:t>②投标（响应）报价明细表</w:t>
      </w:r>
    </w:p>
    <w:p w:rsidR="00FF75CB" w:rsidRDefault="00140B27">
      <w:pPr>
        <w:pStyle w:val="null3"/>
        <w:ind w:firstLine="480"/>
        <w:rPr>
          <w:rFonts w:asciiTheme="minorEastAsia" w:hAnsiTheme="minorEastAsia" w:hint="default"/>
        </w:rPr>
      </w:pPr>
      <w:r>
        <w:rPr>
          <w:rFonts w:asciiTheme="minorEastAsia" w:hAnsiTheme="minorEastAsia" w:cs="仿宋_GB2312"/>
        </w:rPr>
        <w:t>③招标文件规定的价格扣除证明材料（若有）</w:t>
      </w:r>
    </w:p>
    <w:p w:rsidR="00FF75CB" w:rsidRDefault="00140B27">
      <w:pPr>
        <w:pStyle w:val="null3"/>
        <w:ind w:firstLine="480"/>
        <w:rPr>
          <w:rFonts w:asciiTheme="minorEastAsia" w:hAnsiTheme="minorEastAsia" w:hint="default"/>
        </w:rPr>
      </w:pPr>
      <w:r>
        <w:rPr>
          <w:rFonts w:asciiTheme="minorEastAsia" w:hAnsiTheme="minorEastAsia" w:cs="仿宋_GB2312"/>
        </w:rPr>
        <w:t>④招标文件规定的加分证明材料（若有）</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）技术商务部分</w:t>
      </w:r>
    </w:p>
    <w:p w:rsidR="00FF75CB" w:rsidRDefault="00140B27">
      <w:pPr>
        <w:pStyle w:val="null3"/>
        <w:ind w:firstLine="480"/>
        <w:rPr>
          <w:rFonts w:asciiTheme="minorEastAsia" w:hAnsiTheme="minorEastAsia" w:hint="default"/>
        </w:rPr>
      </w:pPr>
      <w:r>
        <w:rPr>
          <w:rFonts w:asciiTheme="minorEastAsia" w:hAnsiTheme="minorEastAsia" w:cs="仿宋_GB2312"/>
        </w:rPr>
        <w:t>①标的说明一览表</w:t>
      </w:r>
    </w:p>
    <w:p w:rsidR="00FF75CB" w:rsidRDefault="00140B27">
      <w:pPr>
        <w:pStyle w:val="null3"/>
        <w:ind w:firstLine="480"/>
        <w:rPr>
          <w:rFonts w:asciiTheme="minorEastAsia" w:hAnsiTheme="minorEastAsia" w:hint="default"/>
        </w:rPr>
      </w:pPr>
      <w:r>
        <w:rPr>
          <w:rFonts w:asciiTheme="minorEastAsia" w:hAnsiTheme="minorEastAsia" w:cs="仿宋_GB2312"/>
        </w:rPr>
        <w:t>②技术和服务要求响应表</w:t>
      </w:r>
    </w:p>
    <w:p w:rsidR="00FF75CB" w:rsidRDefault="00140B27">
      <w:pPr>
        <w:pStyle w:val="null3"/>
        <w:ind w:firstLine="480"/>
        <w:rPr>
          <w:rFonts w:asciiTheme="minorEastAsia" w:hAnsiTheme="minorEastAsia" w:hint="default"/>
        </w:rPr>
      </w:pPr>
      <w:r>
        <w:rPr>
          <w:rFonts w:asciiTheme="minorEastAsia" w:hAnsiTheme="minorEastAsia" w:cs="仿宋_GB2312"/>
        </w:rPr>
        <w:t>③商务条件响应表</w:t>
      </w:r>
    </w:p>
    <w:p w:rsidR="00FF75CB" w:rsidRDefault="00140B27">
      <w:pPr>
        <w:pStyle w:val="null3"/>
        <w:ind w:firstLine="480"/>
        <w:rPr>
          <w:rFonts w:asciiTheme="minorEastAsia" w:hAnsiTheme="minorEastAsia" w:hint="default"/>
        </w:rPr>
      </w:pPr>
      <w:r>
        <w:rPr>
          <w:rFonts w:asciiTheme="minorEastAsia" w:hAnsiTheme="minorEastAsia" w:cs="仿宋_GB2312"/>
        </w:rPr>
        <w:t>④投标人提交的其他资料（若有）</w:t>
      </w:r>
    </w:p>
    <w:p w:rsidR="00FF75CB" w:rsidRDefault="00140B27">
      <w:pPr>
        <w:pStyle w:val="null3"/>
        <w:ind w:firstLine="480"/>
        <w:rPr>
          <w:rFonts w:asciiTheme="minorEastAsia" w:hAnsiTheme="minorEastAsia" w:hint="default"/>
        </w:rPr>
      </w:pPr>
      <w:r>
        <w:rPr>
          <w:rFonts w:asciiTheme="minorEastAsia" w:hAnsiTheme="minorEastAsia" w:cs="仿宋_GB2312"/>
        </w:rPr>
        <w:t>根据本函，本投标人代表宣布我方保证遵守招标文件的全部规定，同时：</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、确认：</w:t>
      </w:r>
    </w:p>
    <w:p w:rsidR="00FF75CB" w:rsidRDefault="00140B27">
      <w:pPr>
        <w:pStyle w:val="null3"/>
        <w:ind w:firstLine="480"/>
        <w:rPr>
          <w:rFonts w:asciiTheme="minorEastAsia" w:hAnsiTheme="minorEastAsia" w:hint="default"/>
        </w:rPr>
      </w:pPr>
      <w:r>
        <w:rPr>
          <w:rFonts w:asciiTheme="minorEastAsia" w:hAnsiTheme="minorEastAsia" w:cs="仿宋_GB2312"/>
        </w:rPr>
        <w:t>1.1</w:t>
      </w:r>
      <w:r>
        <w:rPr>
          <w:rFonts w:asciiTheme="minorEastAsia" w:hAnsiTheme="minorEastAsia" w:cs="仿宋_GB2312"/>
        </w:rPr>
        <w:t>所投采购包的投标报价详见“开标（报价）一览表”及“投标（响应）报价明细表”。</w:t>
      </w:r>
    </w:p>
    <w:p w:rsidR="00FF75CB" w:rsidRDefault="00140B27">
      <w:pPr>
        <w:pStyle w:val="null3"/>
        <w:ind w:firstLine="480"/>
        <w:rPr>
          <w:rFonts w:asciiTheme="minorEastAsia" w:hAnsiTheme="minorEastAsia" w:hint="default"/>
        </w:rPr>
      </w:pPr>
      <w:r>
        <w:rPr>
          <w:rFonts w:asciiTheme="minorEastAsia" w:hAnsiTheme="minorEastAsia" w:cs="仿宋_GB2312"/>
        </w:rPr>
        <w:t>1.2</w:t>
      </w:r>
      <w:r>
        <w:rPr>
          <w:rFonts w:asciiTheme="minorEastAsia" w:hAnsiTheme="minorEastAsia" w:cs="仿宋_GB2312"/>
        </w:rPr>
        <w:t>我方已详细审查全部招标文件</w:t>
      </w:r>
      <w:r>
        <w:rPr>
          <w:rFonts w:asciiTheme="minorEastAsia" w:hAnsiTheme="minorEastAsia" w:cs="仿宋_GB2312"/>
        </w:rPr>
        <w:t>[</w:t>
      </w:r>
      <w:r>
        <w:rPr>
          <w:rFonts w:asciiTheme="minorEastAsia" w:hAnsiTheme="minorEastAsia" w:cs="仿宋_GB2312"/>
        </w:rPr>
        <w:t>包括但不限于：有关附件（若有）、澄清或修改（若有）等</w:t>
      </w:r>
      <w:r>
        <w:rPr>
          <w:rFonts w:asciiTheme="minorEastAsia" w:hAnsiTheme="minorEastAsia" w:cs="仿宋_GB2312"/>
        </w:rPr>
        <w:t>]</w:t>
      </w:r>
      <w:r>
        <w:rPr>
          <w:rFonts w:asciiTheme="minorEastAsia" w:hAnsiTheme="minorEastAsia" w:cs="仿宋_GB2312"/>
        </w:rPr>
        <w:t>，并</w:t>
      </w:r>
      <w:r>
        <w:rPr>
          <w:rFonts w:asciiTheme="minorEastAsia" w:hAnsiTheme="minorEastAsia" w:cs="仿宋_GB2312"/>
        </w:rPr>
        <w:t>自行承担因对全部招标文件理解不正确或误解而产生的相应后果和责任。</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、承诺及声明：</w:t>
      </w:r>
    </w:p>
    <w:p w:rsidR="00FF75CB" w:rsidRDefault="00140B27">
      <w:pPr>
        <w:pStyle w:val="null3"/>
        <w:ind w:firstLine="480"/>
        <w:rPr>
          <w:rFonts w:asciiTheme="minorEastAsia" w:hAnsiTheme="minorEastAsia" w:hint="default"/>
        </w:rPr>
      </w:pPr>
      <w:r>
        <w:rPr>
          <w:rFonts w:asciiTheme="minorEastAsia" w:hAnsiTheme="minorEastAsia" w:cs="仿宋_GB2312"/>
        </w:rPr>
        <w:t>2.1</w:t>
      </w:r>
      <w:r>
        <w:rPr>
          <w:rFonts w:asciiTheme="minorEastAsia" w:hAnsiTheme="minorEastAsia" w:cs="仿宋_GB2312"/>
        </w:rPr>
        <w:t>我方具备招标文件第一章载明的“投标人的资格要求”且符合招标文件第三章载明的“二、投标人”之规定，否则投标无效。</w:t>
      </w:r>
    </w:p>
    <w:p w:rsidR="00FF75CB" w:rsidRDefault="00140B27">
      <w:pPr>
        <w:pStyle w:val="null3"/>
        <w:ind w:firstLine="480"/>
        <w:rPr>
          <w:rFonts w:asciiTheme="minorEastAsia" w:hAnsiTheme="minorEastAsia" w:hint="default"/>
        </w:rPr>
      </w:pPr>
      <w:r>
        <w:rPr>
          <w:rFonts w:asciiTheme="minorEastAsia" w:hAnsiTheme="minorEastAsia" w:cs="仿宋_GB2312"/>
        </w:rPr>
        <w:t>2.2</w:t>
      </w:r>
      <w:r>
        <w:rPr>
          <w:rFonts w:asciiTheme="minorEastAsia" w:hAnsiTheme="minorEastAsia" w:cs="仿宋_GB2312"/>
        </w:rPr>
        <w:t>我方提交的电子投标文件各组成部分的全部内容及资料是不可割离且真实、有效、准确、完整和不具有任何误导性的，否则产生不利后果由我方承担责任。</w:t>
      </w:r>
    </w:p>
    <w:p w:rsidR="00FF75CB" w:rsidRDefault="00140B27">
      <w:pPr>
        <w:pStyle w:val="null3"/>
        <w:ind w:firstLine="480"/>
        <w:rPr>
          <w:rFonts w:asciiTheme="minorEastAsia" w:hAnsiTheme="minorEastAsia" w:hint="default"/>
        </w:rPr>
      </w:pPr>
      <w:r>
        <w:rPr>
          <w:rFonts w:asciiTheme="minorEastAsia" w:hAnsiTheme="minorEastAsia" w:cs="仿宋_GB2312"/>
        </w:rPr>
        <w:t>2.3</w:t>
      </w:r>
      <w:r>
        <w:rPr>
          <w:rFonts w:asciiTheme="minorEastAsia" w:hAnsiTheme="minorEastAsia" w:cs="仿宋_GB2312"/>
        </w:rPr>
        <w:t>我方提供的标的价格不高于同期市场价格，否则产生不利后果由我方承担责任。</w:t>
      </w:r>
    </w:p>
    <w:p w:rsidR="00FF75CB" w:rsidRDefault="00140B27">
      <w:pPr>
        <w:pStyle w:val="null3"/>
        <w:ind w:firstLine="480"/>
        <w:rPr>
          <w:rFonts w:asciiTheme="minorEastAsia" w:hAnsiTheme="minorEastAsia" w:hint="default"/>
        </w:rPr>
      </w:pPr>
      <w:r>
        <w:rPr>
          <w:rFonts w:asciiTheme="minorEastAsia" w:hAnsiTheme="minorEastAsia" w:cs="仿宋_GB2312"/>
        </w:rPr>
        <w:t>2.4</w:t>
      </w:r>
      <w:r>
        <w:rPr>
          <w:rFonts w:asciiTheme="minorEastAsia" w:hAnsiTheme="minorEastAsia" w:cs="仿宋_GB2312"/>
        </w:rPr>
        <w:t>投标保证金：若出现招标文件第三章规定的不予退还情形，同意贵单位不予退还。</w:t>
      </w:r>
    </w:p>
    <w:p w:rsidR="00FF75CB" w:rsidRDefault="00140B27">
      <w:pPr>
        <w:pStyle w:val="null3"/>
        <w:ind w:firstLine="480"/>
        <w:rPr>
          <w:rFonts w:asciiTheme="minorEastAsia" w:hAnsiTheme="minorEastAsia" w:hint="default"/>
        </w:rPr>
      </w:pPr>
      <w:r>
        <w:rPr>
          <w:rFonts w:asciiTheme="minorEastAsia" w:hAnsiTheme="minorEastAsia" w:cs="仿宋_GB2312"/>
        </w:rPr>
        <w:t>2.5</w:t>
      </w:r>
      <w:r>
        <w:rPr>
          <w:rFonts w:asciiTheme="minorEastAsia" w:hAnsiTheme="minorEastAsia" w:cs="仿宋_GB2312"/>
        </w:rPr>
        <w:t>投标有效期：按照招标文件第三章规定执行，并在招标文件第二章载明的期限内保持有效。</w:t>
      </w:r>
    </w:p>
    <w:p w:rsidR="00FF75CB" w:rsidRDefault="00140B27">
      <w:pPr>
        <w:pStyle w:val="null3"/>
        <w:ind w:firstLine="480"/>
        <w:rPr>
          <w:rFonts w:asciiTheme="minorEastAsia" w:hAnsiTheme="minorEastAsia" w:hint="default"/>
        </w:rPr>
      </w:pPr>
      <w:r>
        <w:rPr>
          <w:rFonts w:asciiTheme="minorEastAsia" w:hAnsiTheme="minorEastAsia" w:cs="仿宋_GB2312"/>
        </w:rPr>
        <w:t>2.6</w:t>
      </w:r>
      <w:r>
        <w:rPr>
          <w:rFonts w:asciiTheme="minorEastAsia" w:hAnsiTheme="minorEastAsia" w:cs="仿宋_GB2312"/>
        </w:rPr>
        <w:t>若中标，将按照招标文件、我方电子投标文件及政府采购合同履行责任和义务。</w:t>
      </w:r>
    </w:p>
    <w:p w:rsidR="00FF75CB" w:rsidRDefault="00140B27">
      <w:pPr>
        <w:pStyle w:val="null3"/>
        <w:ind w:firstLine="480"/>
        <w:rPr>
          <w:rFonts w:asciiTheme="minorEastAsia" w:hAnsiTheme="minorEastAsia" w:hint="default"/>
        </w:rPr>
      </w:pPr>
      <w:r>
        <w:rPr>
          <w:rFonts w:asciiTheme="minorEastAsia" w:hAnsiTheme="minorEastAsia" w:cs="仿宋_GB2312"/>
        </w:rPr>
        <w:t>2.7</w:t>
      </w:r>
      <w:r>
        <w:rPr>
          <w:rFonts w:asciiTheme="minorEastAsia" w:hAnsiTheme="minorEastAsia" w:cs="仿宋_GB2312"/>
        </w:rPr>
        <w:t>若贵单位要求，我方同意提供与本项目投标有关的一切资料、数据或文件，并完全理解贵单位不一定要接受最低的投标报价或收到的任何投标。</w:t>
      </w:r>
    </w:p>
    <w:p w:rsidR="00FF75CB" w:rsidRDefault="00140B27">
      <w:pPr>
        <w:pStyle w:val="null3"/>
        <w:ind w:firstLine="480"/>
        <w:rPr>
          <w:rFonts w:asciiTheme="minorEastAsia" w:hAnsiTheme="minorEastAsia" w:hint="default"/>
        </w:rPr>
      </w:pPr>
      <w:r>
        <w:rPr>
          <w:rFonts w:asciiTheme="minorEastAsia" w:hAnsiTheme="minorEastAsia" w:cs="仿宋_GB2312"/>
        </w:rPr>
        <w:t>2.8</w:t>
      </w:r>
      <w:r>
        <w:rPr>
          <w:rFonts w:asciiTheme="minorEastAsia" w:hAnsiTheme="minorEastAsia" w:cs="仿宋_GB2312"/>
        </w:rPr>
        <w:t>我方承诺遵守《中华人民共和国劳动合同法》有关规定和《中华人民共和国妇女权益保障法</w:t>
      </w:r>
      <w:r>
        <w:rPr>
          <w:rFonts w:asciiTheme="minorEastAsia" w:hAnsiTheme="minorEastAsia" w:cs="仿宋_GB2312"/>
        </w:rPr>
        <w:t xml:space="preserve"> </w:t>
      </w:r>
      <w:r>
        <w:rPr>
          <w:rFonts w:asciiTheme="minorEastAsia" w:hAnsiTheme="minorEastAsia" w:cs="仿宋_GB2312"/>
        </w:rPr>
        <w:t>》中关于“劳动和社会保障权益”的有关要求。</w:t>
      </w:r>
    </w:p>
    <w:p w:rsidR="00FF75CB" w:rsidRDefault="00140B27">
      <w:pPr>
        <w:pStyle w:val="null3"/>
        <w:ind w:firstLine="480"/>
        <w:rPr>
          <w:rFonts w:asciiTheme="minorEastAsia" w:hAnsiTheme="minorEastAsia" w:hint="default"/>
        </w:rPr>
      </w:pPr>
      <w:r>
        <w:rPr>
          <w:rFonts w:asciiTheme="minorEastAsia" w:hAnsiTheme="minorEastAsia" w:cs="仿宋_GB2312"/>
        </w:rPr>
        <w:t>2.9</w:t>
      </w:r>
      <w:r>
        <w:rPr>
          <w:rFonts w:asciiTheme="minorEastAsia" w:hAnsiTheme="minorEastAsia" w:cs="仿宋_GB2312"/>
        </w:rPr>
        <w:t>我方承诺电子投标文件所提供的全部资料真实可靠，并接受评标委员会、采购人、采</w:t>
      </w:r>
      <w:r>
        <w:rPr>
          <w:rFonts w:asciiTheme="minorEastAsia" w:hAnsiTheme="minorEastAsia" w:cs="仿宋_GB2312"/>
        </w:rPr>
        <w:t>购代理机构、监管部门进一步审查其中任何资料真实性的要求。</w:t>
      </w:r>
    </w:p>
    <w:p w:rsidR="00FF75CB" w:rsidRDefault="00140B27">
      <w:pPr>
        <w:pStyle w:val="null3"/>
        <w:ind w:firstLine="480"/>
        <w:rPr>
          <w:rFonts w:asciiTheme="minorEastAsia" w:hAnsiTheme="minorEastAsia" w:hint="default"/>
        </w:rPr>
      </w:pPr>
      <w:r>
        <w:rPr>
          <w:rFonts w:asciiTheme="minorEastAsia" w:hAnsiTheme="minorEastAsia" w:cs="仿宋_GB2312"/>
        </w:rPr>
        <w:t>2.10</w:t>
      </w:r>
      <w:r>
        <w:rPr>
          <w:rFonts w:asciiTheme="minorEastAsia" w:hAnsiTheme="minorEastAsia" w:cs="仿宋_GB2312"/>
        </w:rPr>
        <w:t>除招标文件另有规定外，对于贵单位按照下述联络方式发出的任何信息或通知，均视为我方已收悉前述信息或通知的全部内容：</w:t>
      </w:r>
    </w:p>
    <w:p w:rsidR="00FF75CB" w:rsidRDefault="00140B27">
      <w:pPr>
        <w:pStyle w:val="null3"/>
        <w:ind w:firstLine="480"/>
        <w:rPr>
          <w:rFonts w:asciiTheme="minorEastAsia" w:hAnsiTheme="minorEastAsia" w:hint="default"/>
        </w:rPr>
      </w:pPr>
      <w:r>
        <w:rPr>
          <w:rFonts w:asciiTheme="minorEastAsia" w:hAnsiTheme="minorEastAsia" w:cs="仿宋_GB2312"/>
        </w:rPr>
        <w:t>通信地址：</w:t>
      </w:r>
    </w:p>
    <w:p w:rsidR="00FF75CB" w:rsidRDefault="00140B27">
      <w:pPr>
        <w:pStyle w:val="null3"/>
        <w:ind w:firstLine="480"/>
        <w:rPr>
          <w:rFonts w:asciiTheme="minorEastAsia" w:hAnsiTheme="minorEastAsia" w:hint="default"/>
        </w:rPr>
      </w:pPr>
      <w:r>
        <w:rPr>
          <w:rFonts w:asciiTheme="minorEastAsia" w:hAnsiTheme="minorEastAsia" w:cs="仿宋_GB2312"/>
        </w:rPr>
        <w:lastRenderedPageBreak/>
        <w:t>邮编：</w:t>
      </w:r>
    </w:p>
    <w:p w:rsidR="00FF75CB" w:rsidRDefault="00140B27">
      <w:pPr>
        <w:pStyle w:val="null3"/>
        <w:ind w:firstLine="480"/>
        <w:rPr>
          <w:rFonts w:asciiTheme="minorEastAsia" w:hAnsiTheme="minorEastAsia" w:hint="default"/>
        </w:rPr>
      </w:pPr>
      <w:r>
        <w:rPr>
          <w:rFonts w:asciiTheme="minorEastAsia" w:hAnsiTheme="minorEastAsia" w:cs="仿宋_GB2312"/>
        </w:rPr>
        <w:t>联系方法：（包括但不限于：联系人、联系电话、手机、传真、电子邮箱等）</w:t>
      </w:r>
    </w:p>
    <w:p w:rsidR="00FF75CB" w:rsidRDefault="00140B27">
      <w:pPr>
        <w:pStyle w:val="null3"/>
        <w:ind w:firstLine="480"/>
        <w:rPr>
          <w:rFonts w:asciiTheme="minorEastAsia" w:hAnsiTheme="minorEastAsia" w:hint="default"/>
        </w:rPr>
      </w:pPr>
      <w:r>
        <w:rPr>
          <w:rFonts w:asciiTheme="minorEastAsia" w:hAnsiTheme="minorEastAsia" w:cs="仿宋_GB2312"/>
        </w:rPr>
        <w:t>投标人：（全称并加盖单位公章）</w:t>
      </w:r>
    </w:p>
    <w:p w:rsidR="00FF75CB" w:rsidRDefault="00140B27">
      <w:pPr>
        <w:pStyle w:val="null3"/>
        <w:ind w:firstLine="480"/>
        <w:rPr>
          <w:rFonts w:asciiTheme="minorEastAsia" w:hAnsiTheme="minorEastAsia" w:hint="default"/>
        </w:rPr>
      </w:pPr>
      <w:r>
        <w:rPr>
          <w:rFonts w:asciiTheme="minorEastAsia" w:hAnsiTheme="minorEastAsia" w:cs="仿宋_GB2312"/>
        </w:rPr>
        <w:t>日期：</w:t>
      </w:r>
      <w:r>
        <w:rPr>
          <w:rFonts w:asciiTheme="minorEastAsia" w:hAnsiTheme="minorEastAsia" w:cs="仿宋_GB2312"/>
        </w:rPr>
        <w:t xml:space="preserve"> </w:t>
      </w:r>
      <w:r>
        <w:rPr>
          <w:rFonts w:asciiTheme="minorEastAsia" w:hAnsiTheme="minorEastAsia" w:cs="仿宋_GB2312"/>
        </w:rPr>
        <w:t>年</w:t>
      </w:r>
      <w:r>
        <w:rPr>
          <w:rFonts w:asciiTheme="minorEastAsia" w:hAnsiTheme="minorEastAsia" w:cs="仿宋_GB2312"/>
        </w:rPr>
        <w:t xml:space="preserve"> </w:t>
      </w:r>
      <w:r>
        <w:rPr>
          <w:rFonts w:asciiTheme="minorEastAsia" w:hAnsiTheme="minorEastAsia" w:cs="仿宋_GB2312"/>
        </w:rPr>
        <w:t>月</w:t>
      </w:r>
      <w:r>
        <w:rPr>
          <w:rFonts w:asciiTheme="minorEastAsia" w:hAnsiTheme="minorEastAsia" w:cs="仿宋_GB2312"/>
        </w:rPr>
        <w:t xml:space="preserve"> </w:t>
      </w:r>
      <w:r>
        <w:rPr>
          <w:rFonts w:asciiTheme="minorEastAsia" w:hAnsiTheme="minorEastAsia" w:cs="仿宋_GB2312"/>
        </w:rPr>
        <w:t>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二、投标人的资格及资信证明文件</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二</w:t>
      </w:r>
      <w:r>
        <w:rPr>
          <w:rFonts w:asciiTheme="minorEastAsia" w:hAnsiTheme="minorEastAsia" w:cs="仿宋_GB2312"/>
          <w:b/>
          <w:sz w:val="24"/>
        </w:rPr>
        <w:t>-1</w:t>
      </w:r>
      <w:r>
        <w:rPr>
          <w:rFonts w:asciiTheme="minorEastAsia" w:hAnsiTheme="minorEastAsia" w:cs="仿宋_GB2312"/>
          <w:b/>
          <w:sz w:val="24"/>
        </w:rPr>
        <w:t>单位授权书（若有）</w:t>
      </w:r>
    </w:p>
    <w:p w:rsidR="00FF75CB" w:rsidRDefault="00140B27">
      <w:pPr>
        <w:pStyle w:val="null3"/>
        <w:ind w:firstLine="480"/>
        <w:rPr>
          <w:rFonts w:asciiTheme="minorEastAsia" w:hAnsiTheme="minorEastAsia" w:hint="default"/>
        </w:rPr>
      </w:pPr>
      <w:r>
        <w:rPr>
          <w:rFonts w:asciiTheme="minorEastAsia" w:hAnsiTheme="minorEastAsia" w:cs="仿宋_GB2312"/>
        </w:rPr>
        <w:t>致：</w:t>
      </w:r>
      <w:r>
        <w:rPr>
          <w:rFonts w:asciiTheme="minorEastAsia" w:hAnsiTheme="minorEastAsia" w:cs="仿宋_GB2312"/>
          <w:u w:val="single"/>
        </w:rPr>
        <w:t>（采购人或采购代理机构）</w:t>
      </w:r>
    </w:p>
    <w:p w:rsidR="00FF75CB" w:rsidRDefault="00140B27">
      <w:pPr>
        <w:pStyle w:val="null3"/>
        <w:ind w:firstLine="480"/>
        <w:rPr>
          <w:rFonts w:asciiTheme="minorEastAsia" w:hAnsiTheme="minorEastAsia" w:hint="default"/>
        </w:rPr>
      </w:pPr>
      <w:r>
        <w:rPr>
          <w:rFonts w:asciiTheme="minorEastAsia" w:hAnsiTheme="minorEastAsia" w:cs="仿宋_GB2312"/>
        </w:rPr>
        <w:t>我方的单位负责人</w:t>
      </w:r>
      <w:r>
        <w:rPr>
          <w:rFonts w:asciiTheme="minorEastAsia" w:hAnsiTheme="minorEastAsia" w:cs="仿宋_GB2312"/>
          <w:u w:val="single"/>
        </w:rPr>
        <w:t>（填写“单位负责人全名”）</w:t>
      </w:r>
      <w:r>
        <w:rPr>
          <w:rFonts w:asciiTheme="minorEastAsia" w:hAnsiTheme="minorEastAsia" w:cs="仿宋_GB2312"/>
        </w:rPr>
        <w:t>授权</w:t>
      </w:r>
      <w:r>
        <w:rPr>
          <w:rFonts w:asciiTheme="minorEastAsia" w:hAnsiTheme="minorEastAsia" w:cs="仿宋_GB2312"/>
          <w:u w:val="single"/>
        </w:rPr>
        <w:t>（填写“投标人代表全名”）</w:t>
      </w:r>
      <w:r>
        <w:rPr>
          <w:rFonts w:asciiTheme="minorEastAsia" w:hAnsiTheme="minorEastAsia" w:cs="仿宋_GB2312"/>
        </w:rPr>
        <w:t>为投标人代表，代表我方</w:t>
      </w:r>
      <w:r>
        <w:rPr>
          <w:rFonts w:asciiTheme="minorEastAsia" w:hAnsiTheme="minorEastAsia" w:cs="仿宋_GB2312"/>
        </w:rPr>
        <w:t>参加</w:t>
      </w:r>
      <w:r>
        <w:rPr>
          <w:rFonts w:asciiTheme="minorEastAsia" w:hAnsiTheme="minorEastAsia" w:cs="仿宋_GB2312"/>
          <w:u w:val="single"/>
        </w:rPr>
        <w:t>（填写“项目名称”）</w:t>
      </w:r>
      <w:r>
        <w:rPr>
          <w:rFonts w:asciiTheme="minorEastAsia" w:hAnsiTheme="minorEastAsia" w:cs="仿宋_GB2312"/>
        </w:rPr>
        <w:t>项目（项目编号：</w:t>
      </w:r>
      <w:r>
        <w:rPr>
          <w:rFonts w:asciiTheme="minorEastAsia" w:hAnsiTheme="minorEastAsia" w:cs="仿宋_GB2312"/>
          <w:u w:val="single"/>
        </w:rPr>
        <w:t xml:space="preserve">　　　　　</w:t>
      </w:r>
      <w:r>
        <w:rPr>
          <w:rFonts w:asciiTheme="minorEastAsia" w:hAnsiTheme="minorEastAsia"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FF75CB" w:rsidRDefault="00140B27">
      <w:pPr>
        <w:pStyle w:val="null3"/>
        <w:ind w:firstLine="480"/>
        <w:rPr>
          <w:rFonts w:asciiTheme="minorEastAsia" w:hAnsiTheme="minorEastAsia" w:hint="default"/>
        </w:rPr>
      </w:pPr>
      <w:r>
        <w:rPr>
          <w:rFonts w:asciiTheme="minorEastAsia" w:hAnsiTheme="minorEastAsia" w:cs="仿宋_GB2312"/>
        </w:rPr>
        <w:t>投标人代表无转委权。特此授权。</w:t>
      </w:r>
    </w:p>
    <w:p w:rsidR="00FF75CB" w:rsidRDefault="00140B27">
      <w:pPr>
        <w:pStyle w:val="null3"/>
        <w:ind w:firstLine="480"/>
        <w:rPr>
          <w:rFonts w:asciiTheme="minorEastAsia" w:hAnsiTheme="minorEastAsia" w:hint="default"/>
        </w:rPr>
      </w:pPr>
      <w:r>
        <w:rPr>
          <w:rFonts w:asciiTheme="minorEastAsia" w:hAnsiTheme="minorEastAsia" w:cs="仿宋_GB2312"/>
        </w:rPr>
        <w:t>（以下无正文）</w:t>
      </w:r>
    </w:p>
    <w:p w:rsidR="00FF75CB" w:rsidRDefault="00140B27">
      <w:pPr>
        <w:pStyle w:val="null3"/>
        <w:ind w:firstLine="480"/>
        <w:rPr>
          <w:rFonts w:asciiTheme="minorEastAsia" w:hAnsiTheme="minorEastAsia" w:hint="default"/>
        </w:rPr>
      </w:pPr>
      <w:r>
        <w:rPr>
          <w:rFonts w:asciiTheme="minorEastAsia" w:hAnsiTheme="minorEastAsia" w:cs="仿宋_GB2312"/>
        </w:rPr>
        <w:t>单位负责人：</w:t>
      </w:r>
      <w:r>
        <w:rPr>
          <w:rFonts w:asciiTheme="minorEastAsia" w:hAnsiTheme="minorEastAsia" w:cs="仿宋_GB2312"/>
          <w:u w:val="single"/>
        </w:rPr>
        <w:t xml:space="preserve">　　　　　</w:t>
      </w:r>
      <w:r>
        <w:rPr>
          <w:rFonts w:asciiTheme="minorEastAsia" w:hAnsiTheme="minorEastAsia" w:cs="仿宋_GB2312"/>
        </w:rPr>
        <w:t>身份证号：</w:t>
      </w:r>
      <w:r>
        <w:rPr>
          <w:rFonts w:asciiTheme="minorEastAsia" w:hAnsiTheme="minorEastAsia" w:cs="仿宋_GB2312"/>
          <w:u w:val="single"/>
        </w:rPr>
        <w:t xml:space="preserve">　　　　　</w:t>
      </w:r>
      <w:r>
        <w:rPr>
          <w:rFonts w:asciiTheme="minorEastAsia" w:hAnsiTheme="minorEastAsia" w:cs="仿宋_GB2312"/>
        </w:rPr>
        <w:t>手机：</w:t>
      </w:r>
      <w:r>
        <w:rPr>
          <w:rFonts w:asciiTheme="minorEastAsia" w:hAnsiTheme="minorEastAsia" w:cs="仿宋_GB2312"/>
          <w:u w:val="single"/>
        </w:rPr>
        <w:t xml:space="preserve">　　　　　</w:t>
      </w:r>
    </w:p>
    <w:p w:rsidR="00FF75CB" w:rsidRDefault="00140B27">
      <w:pPr>
        <w:pStyle w:val="null3"/>
        <w:ind w:firstLine="480"/>
        <w:rPr>
          <w:rFonts w:asciiTheme="minorEastAsia" w:hAnsiTheme="minorEastAsia" w:hint="default"/>
        </w:rPr>
      </w:pPr>
      <w:r>
        <w:rPr>
          <w:rFonts w:asciiTheme="minorEastAsia" w:hAnsiTheme="minorEastAsia" w:cs="仿宋_GB2312"/>
        </w:rPr>
        <w:t>投标人代表：</w:t>
      </w:r>
      <w:r>
        <w:rPr>
          <w:rFonts w:asciiTheme="minorEastAsia" w:hAnsiTheme="minorEastAsia" w:cs="仿宋_GB2312"/>
          <w:u w:val="single"/>
        </w:rPr>
        <w:t xml:space="preserve">　　　　　</w:t>
      </w:r>
      <w:r>
        <w:rPr>
          <w:rFonts w:asciiTheme="minorEastAsia" w:hAnsiTheme="minorEastAsia" w:cs="仿宋_GB2312"/>
        </w:rPr>
        <w:t>身份证号：</w:t>
      </w:r>
      <w:r>
        <w:rPr>
          <w:rFonts w:asciiTheme="minorEastAsia" w:hAnsiTheme="minorEastAsia" w:cs="仿宋_GB2312"/>
          <w:u w:val="single"/>
        </w:rPr>
        <w:t xml:space="preserve">　　　　　</w:t>
      </w:r>
      <w:r>
        <w:rPr>
          <w:rFonts w:asciiTheme="minorEastAsia" w:hAnsiTheme="minorEastAsia" w:cs="仿宋_GB2312"/>
        </w:rPr>
        <w:t>手机：</w:t>
      </w:r>
      <w:r>
        <w:rPr>
          <w:rFonts w:asciiTheme="minorEastAsia" w:hAnsiTheme="minorEastAsia" w:cs="仿宋_GB2312"/>
          <w:u w:val="single"/>
        </w:rPr>
        <w:t xml:space="preserve">　　　　　</w:t>
      </w:r>
    </w:p>
    <w:p w:rsidR="00FF75CB" w:rsidRDefault="00140B27">
      <w:pPr>
        <w:pStyle w:val="null3"/>
        <w:ind w:firstLine="480"/>
        <w:rPr>
          <w:rFonts w:asciiTheme="minorEastAsia" w:hAnsiTheme="minorEastAsia" w:hint="default"/>
        </w:rPr>
      </w:pPr>
      <w:r>
        <w:rPr>
          <w:rFonts w:asciiTheme="minorEastAsia" w:hAnsiTheme="minorEastAsia" w:cs="仿宋_GB2312"/>
        </w:rPr>
        <w:t>授权方</w:t>
      </w:r>
    </w:p>
    <w:p w:rsidR="00FF75CB" w:rsidRDefault="00140B27">
      <w:pPr>
        <w:pStyle w:val="null3"/>
        <w:ind w:firstLine="480"/>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签署日期：</w:t>
      </w:r>
      <w:r>
        <w:rPr>
          <w:rFonts w:asciiTheme="minorEastAsia" w:hAnsiTheme="minorEastAsia" w:cs="仿宋_GB2312"/>
        </w:rPr>
        <w:t xml:space="preserve"> </w:t>
      </w:r>
      <w:r>
        <w:rPr>
          <w:rFonts w:asciiTheme="minorEastAsia" w:hAnsiTheme="minorEastAsia" w:cs="仿宋_GB2312"/>
        </w:rPr>
        <w:t>年</w:t>
      </w:r>
      <w:r>
        <w:rPr>
          <w:rFonts w:asciiTheme="minorEastAsia" w:hAnsiTheme="minorEastAsia" w:cs="仿宋_GB2312"/>
        </w:rPr>
        <w:t xml:space="preserve"> </w:t>
      </w:r>
      <w:r>
        <w:rPr>
          <w:rFonts w:asciiTheme="minorEastAsia" w:hAnsiTheme="minorEastAsia" w:cs="仿宋_GB2312"/>
        </w:rPr>
        <w:t>月</w:t>
      </w:r>
      <w:r>
        <w:rPr>
          <w:rFonts w:asciiTheme="minorEastAsia" w:hAnsiTheme="minorEastAsia" w:cs="仿宋_GB2312"/>
        </w:rPr>
        <w:t xml:space="preserve"> </w:t>
      </w:r>
      <w:r>
        <w:rPr>
          <w:rFonts w:asciiTheme="minorEastAsia" w:hAnsiTheme="minorEastAsia" w:cs="仿宋_GB2312"/>
        </w:rPr>
        <w:t>日</w:t>
      </w:r>
    </w:p>
    <w:p w:rsidR="00FF75CB" w:rsidRDefault="00140B27">
      <w:pPr>
        <w:pStyle w:val="null3"/>
        <w:ind w:firstLine="480"/>
        <w:rPr>
          <w:rFonts w:asciiTheme="minorEastAsia" w:hAnsiTheme="minorEastAsia" w:hint="default"/>
        </w:rPr>
      </w:pPr>
      <w:r>
        <w:rPr>
          <w:rFonts w:asciiTheme="minorEastAsia" w:hAnsiTheme="minorEastAsia" w:cs="仿宋_GB2312"/>
        </w:rPr>
        <w:t>附：单位负责人、投标人代表的身份证正反</w:t>
      </w:r>
      <w:r>
        <w:rPr>
          <w:rFonts w:asciiTheme="minorEastAsia" w:hAnsiTheme="minorEastAsia" w:cs="仿宋_GB2312"/>
        </w:rPr>
        <w:t>面复印件</w:t>
      </w:r>
    </w:p>
    <w:p w:rsidR="00FF75CB" w:rsidRDefault="00140B27">
      <w:pPr>
        <w:pStyle w:val="null3"/>
        <w:rPr>
          <w:rFonts w:asciiTheme="minorEastAsia" w:hAnsiTheme="minorEastAsia" w:hint="default"/>
        </w:rPr>
      </w:pPr>
      <w:r>
        <w:rPr>
          <w:rFonts w:asciiTheme="minorEastAsia" w:hAnsiTheme="minorEastAsia" w:cs="仿宋_GB2312"/>
        </w:rPr>
        <w:t>要求：真实有效且内容完整、清晰、整洁。</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、企业（银行、保险、石油石化、电力、电信等行业除外）、事业单位和社会团体法人的“单位负责人”指法定代表人，即与实际提交的“营业执照等证明文件”载明的一致。</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、投标人（自然人除外）：若投标人代表为单位授权的委托代理人，应提供本授权书；若投标人代表为单位负责人，应在此项下提交其身份证正反面复印件，可不提供本授权书。</w:t>
      </w:r>
    </w:p>
    <w:p w:rsidR="00FF75CB" w:rsidRDefault="00140B27">
      <w:pPr>
        <w:pStyle w:val="null3"/>
        <w:ind w:firstLine="480"/>
        <w:rPr>
          <w:rFonts w:asciiTheme="minorEastAsia" w:hAnsiTheme="minorEastAsia" w:hint="default"/>
        </w:rPr>
      </w:pPr>
      <w:r>
        <w:rPr>
          <w:rFonts w:asciiTheme="minorEastAsia" w:hAnsiTheme="minorEastAsia" w:cs="仿宋_GB2312"/>
        </w:rPr>
        <w:t>4</w:t>
      </w:r>
      <w:r>
        <w:rPr>
          <w:rFonts w:asciiTheme="minorEastAsia" w:hAnsiTheme="minorEastAsia" w:cs="仿宋_GB2312"/>
        </w:rPr>
        <w:t>、投标人为自然人的，可不填写本授权书。</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二</w:t>
      </w:r>
      <w:r>
        <w:rPr>
          <w:rFonts w:asciiTheme="minorEastAsia" w:hAnsiTheme="minorEastAsia" w:cs="仿宋_GB2312"/>
          <w:b/>
          <w:sz w:val="24"/>
        </w:rPr>
        <w:t xml:space="preserve">-2 </w:t>
      </w:r>
      <w:r>
        <w:rPr>
          <w:rFonts w:asciiTheme="minorEastAsia" w:hAnsiTheme="minorEastAsia" w:cs="仿宋_GB2312"/>
          <w:b/>
          <w:sz w:val="24"/>
        </w:rPr>
        <w:t>证明材料</w:t>
      </w:r>
    </w:p>
    <w:p w:rsidR="00FF75CB" w:rsidRDefault="00140B27">
      <w:pPr>
        <w:pStyle w:val="null3"/>
        <w:ind w:firstLine="480"/>
        <w:rPr>
          <w:rFonts w:asciiTheme="minorEastAsia" w:hAnsiTheme="minorEastAsia" w:hint="default"/>
        </w:rPr>
      </w:pPr>
      <w:r>
        <w:rPr>
          <w:rFonts w:asciiTheme="minorEastAsia" w:hAnsiTheme="minorEastAsia" w:cs="仿宋_GB2312"/>
        </w:rPr>
        <w:t>注：根据招标文件第四章第一资格审查的</w:t>
      </w:r>
      <w:r>
        <w:rPr>
          <w:rFonts w:asciiTheme="minorEastAsia" w:hAnsiTheme="minorEastAsia" w:cs="仿宋_GB2312"/>
        </w:rPr>
        <w:t>1.3</w:t>
      </w:r>
      <w:r>
        <w:rPr>
          <w:rFonts w:asciiTheme="minorEastAsia" w:hAnsiTheme="minorEastAsia" w:cs="仿宋_GB2312"/>
        </w:rPr>
        <w:t>的“④其他资格证明文件”要求，允许供应商采用资格承诺制的，可提供符合要求的二</w:t>
      </w:r>
      <w:r>
        <w:rPr>
          <w:rFonts w:asciiTheme="minorEastAsia" w:hAnsiTheme="minorEastAsia" w:cs="仿宋_GB2312"/>
        </w:rPr>
        <w:t>-2-1</w:t>
      </w:r>
      <w:r>
        <w:rPr>
          <w:rFonts w:asciiTheme="minorEastAsia" w:hAnsiTheme="minorEastAsia" w:cs="仿宋_GB2312"/>
        </w:rPr>
        <w:t>资格承诺函，视为满足招标文件的资格要求，投标人根据投标文件格式二</w:t>
      </w:r>
      <w:r>
        <w:rPr>
          <w:rFonts w:asciiTheme="minorEastAsia" w:hAnsiTheme="minorEastAsia" w:cs="仿宋_GB2312"/>
        </w:rPr>
        <w:t>-2-1</w:t>
      </w:r>
      <w:r>
        <w:rPr>
          <w:rFonts w:asciiTheme="minorEastAsia" w:hAnsiTheme="minorEastAsia" w:cs="仿宋_GB2312"/>
        </w:rPr>
        <w:t>、二</w:t>
      </w:r>
      <w:r>
        <w:rPr>
          <w:rFonts w:asciiTheme="minorEastAsia" w:hAnsiTheme="minorEastAsia" w:cs="仿宋_GB2312"/>
        </w:rPr>
        <w:t>-2-2</w:t>
      </w:r>
      <w:r>
        <w:rPr>
          <w:rFonts w:asciiTheme="minorEastAsia" w:hAnsiTheme="minorEastAsia" w:cs="仿宋_GB2312"/>
        </w:rPr>
        <w:t>提供其中一种证明材料，若重复提供导致的不利后果，由投标人自行负责。</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二</w:t>
      </w:r>
      <w:r>
        <w:rPr>
          <w:rFonts w:asciiTheme="minorEastAsia" w:hAnsiTheme="minorEastAsia" w:cs="仿宋_GB2312"/>
          <w:b/>
          <w:sz w:val="24"/>
        </w:rPr>
        <w:t>-2</w:t>
      </w:r>
      <w:r>
        <w:rPr>
          <w:rFonts w:asciiTheme="minorEastAsia" w:hAnsiTheme="minorEastAsia" w:cs="仿宋_GB2312"/>
          <w:b/>
          <w:sz w:val="24"/>
        </w:rPr>
        <w:t xml:space="preserve">-1 </w:t>
      </w:r>
      <w:r>
        <w:rPr>
          <w:rFonts w:asciiTheme="minorEastAsia" w:hAnsiTheme="minorEastAsia" w:cs="仿宋_GB2312"/>
          <w:b/>
          <w:sz w:val="24"/>
        </w:rPr>
        <w:t>福建省政府采购供应商资格承诺函</w:t>
      </w:r>
    </w:p>
    <w:p w:rsidR="00FF75CB" w:rsidRDefault="00140B27">
      <w:pPr>
        <w:pStyle w:val="null3"/>
        <w:ind w:firstLine="480"/>
        <w:rPr>
          <w:rFonts w:asciiTheme="minorEastAsia" w:hAnsiTheme="minorEastAsia" w:hint="default"/>
        </w:rPr>
      </w:pPr>
      <w:r>
        <w:rPr>
          <w:rFonts w:asciiTheme="minorEastAsia" w:hAnsiTheme="minorEastAsia" w:cs="仿宋_GB2312"/>
        </w:rPr>
        <w:t>致：</w:t>
      </w:r>
      <w:r>
        <w:rPr>
          <w:rFonts w:asciiTheme="minorEastAsia" w:hAnsiTheme="minorEastAsia" w:cs="仿宋_GB2312"/>
          <w:u w:val="single"/>
        </w:rPr>
        <w:t>（采购人或采购代理机构）</w:t>
      </w:r>
    </w:p>
    <w:p w:rsidR="00FF75CB" w:rsidRDefault="00140B27">
      <w:pPr>
        <w:pStyle w:val="null3"/>
        <w:ind w:firstLine="960"/>
        <w:rPr>
          <w:rFonts w:asciiTheme="minorEastAsia" w:hAnsiTheme="minorEastAsia" w:hint="default"/>
        </w:rPr>
      </w:pPr>
      <w:r>
        <w:rPr>
          <w:rFonts w:asciiTheme="minorEastAsia" w:hAnsiTheme="minorEastAsia" w:cs="仿宋_GB2312"/>
        </w:rPr>
        <w:t>单位名称</w:t>
      </w:r>
      <w:r>
        <w:rPr>
          <w:rFonts w:asciiTheme="minorEastAsia" w:hAnsiTheme="minorEastAsia" w:cs="仿宋_GB2312"/>
        </w:rPr>
        <w:t>(</w:t>
      </w:r>
      <w:r>
        <w:rPr>
          <w:rFonts w:asciiTheme="minorEastAsia" w:hAnsiTheme="minorEastAsia" w:cs="仿宋_GB2312"/>
        </w:rPr>
        <w:t>自然人姓名</w:t>
      </w:r>
      <w:r>
        <w:rPr>
          <w:rFonts w:asciiTheme="minorEastAsia" w:hAnsiTheme="minorEastAsia" w:cs="仿宋_GB2312"/>
        </w:rPr>
        <w:t>)</w:t>
      </w:r>
      <w:r>
        <w:rPr>
          <w:rFonts w:asciiTheme="minorEastAsia" w:hAnsiTheme="minorEastAsia" w:cs="仿宋_GB2312"/>
        </w:rPr>
        <w:t>：</w:t>
      </w:r>
    </w:p>
    <w:p w:rsidR="00FF75CB" w:rsidRDefault="00140B27">
      <w:pPr>
        <w:pStyle w:val="null3"/>
        <w:ind w:firstLine="960"/>
        <w:rPr>
          <w:rFonts w:asciiTheme="minorEastAsia" w:hAnsiTheme="minorEastAsia" w:hint="default"/>
        </w:rPr>
      </w:pPr>
      <w:r>
        <w:rPr>
          <w:rFonts w:asciiTheme="minorEastAsia" w:hAnsiTheme="minorEastAsia" w:cs="仿宋_GB2312"/>
        </w:rPr>
        <w:t>统一社会信用代码</w:t>
      </w:r>
      <w:r>
        <w:rPr>
          <w:rFonts w:asciiTheme="minorEastAsia" w:hAnsiTheme="minorEastAsia" w:cs="仿宋_GB2312"/>
        </w:rPr>
        <w:t>(</w:t>
      </w:r>
      <w:r>
        <w:rPr>
          <w:rFonts w:asciiTheme="minorEastAsia" w:hAnsiTheme="minorEastAsia" w:cs="仿宋_GB2312"/>
        </w:rPr>
        <w:t>自然人身份证号码</w:t>
      </w:r>
      <w:r>
        <w:rPr>
          <w:rFonts w:asciiTheme="minorEastAsia" w:hAnsiTheme="minorEastAsia" w:cs="仿宋_GB2312"/>
        </w:rPr>
        <w:t>)</w:t>
      </w:r>
      <w:r>
        <w:rPr>
          <w:rFonts w:asciiTheme="minorEastAsia" w:hAnsiTheme="minorEastAsia" w:cs="仿宋_GB2312"/>
        </w:rPr>
        <w:t>：</w:t>
      </w:r>
    </w:p>
    <w:p w:rsidR="00FF75CB" w:rsidRDefault="00140B27">
      <w:pPr>
        <w:pStyle w:val="null3"/>
        <w:ind w:firstLine="960"/>
        <w:rPr>
          <w:rFonts w:asciiTheme="minorEastAsia" w:hAnsiTheme="minorEastAsia" w:hint="default"/>
        </w:rPr>
      </w:pPr>
      <w:r>
        <w:rPr>
          <w:rFonts w:asciiTheme="minorEastAsia" w:hAnsiTheme="minorEastAsia" w:cs="仿宋_GB2312"/>
        </w:rPr>
        <w:t>法定代表人</w:t>
      </w:r>
      <w:r>
        <w:rPr>
          <w:rFonts w:asciiTheme="minorEastAsia" w:hAnsiTheme="minorEastAsia" w:cs="仿宋_GB2312"/>
        </w:rPr>
        <w:t>(</w:t>
      </w:r>
      <w:r>
        <w:rPr>
          <w:rFonts w:asciiTheme="minorEastAsia" w:hAnsiTheme="minorEastAsia" w:cs="仿宋_GB2312"/>
        </w:rPr>
        <w:t>负责人</w:t>
      </w:r>
      <w:r>
        <w:rPr>
          <w:rFonts w:asciiTheme="minorEastAsia" w:hAnsiTheme="minorEastAsia" w:cs="仿宋_GB2312"/>
        </w:rPr>
        <w:t>)</w:t>
      </w:r>
      <w:r>
        <w:rPr>
          <w:rFonts w:asciiTheme="minorEastAsia" w:hAnsiTheme="minorEastAsia" w:cs="仿宋_GB2312"/>
        </w:rPr>
        <w:t>：</w:t>
      </w:r>
    </w:p>
    <w:p w:rsidR="00FF75CB" w:rsidRDefault="00140B27">
      <w:pPr>
        <w:pStyle w:val="null3"/>
        <w:ind w:firstLine="960"/>
        <w:rPr>
          <w:rFonts w:asciiTheme="minorEastAsia" w:hAnsiTheme="minorEastAsia" w:hint="default"/>
        </w:rPr>
      </w:pPr>
      <w:r>
        <w:rPr>
          <w:rFonts w:asciiTheme="minorEastAsia" w:hAnsiTheme="minorEastAsia" w:cs="仿宋_GB2312"/>
        </w:rPr>
        <w:t>联系地址和电话：</w:t>
      </w:r>
    </w:p>
    <w:p w:rsidR="00FF75CB" w:rsidRDefault="00140B27">
      <w:pPr>
        <w:pStyle w:val="null3"/>
        <w:ind w:firstLine="480"/>
        <w:rPr>
          <w:rFonts w:asciiTheme="minorEastAsia" w:hAnsiTheme="minorEastAsia" w:hint="default"/>
        </w:rPr>
      </w:pPr>
      <w:r>
        <w:rPr>
          <w:rFonts w:asciiTheme="minorEastAsia" w:hAnsiTheme="minorEastAsia" w:cs="仿宋_GB2312"/>
        </w:rPr>
        <w:t>我单位</w:t>
      </w:r>
      <w:r>
        <w:rPr>
          <w:rFonts w:asciiTheme="minorEastAsia" w:hAnsiTheme="minorEastAsia" w:cs="仿宋_GB2312"/>
        </w:rPr>
        <w:t>(</w:t>
      </w:r>
      <w:r>
        <w:rPr>
          <w:rFonts w:asciiTheme="minorEastAsia" w:hAnsiTheme="minorEastAsia" w:cs="仿宋_GB2312"/>
        </w:rPr>
        <w:t>本人</w:t>
      </w:r>
      <w:r>
        <w:rPr>
          <w:rFonts w:asciiTheme="minorEastAsia" w:hAnsiTheme="minorEastAsia" w:cs="仿宋_GB2312"/>
        </w:rPr>
        <w:t>)</w:t>
      </w:r>
      <w:r>
        <w:rPr>
          <w:rFonts w:asciiTheme="minorEastAsia" w:hAnsiTheme="minorEastAsia" w:cs="仿宋_GB2312"/>
        </w:rPr>
        <w:t>自愿参加本次政府采购活动，严格遵守《中华人民共和国政府采购法》及相关法律法规，坚守公开、公平公正和诚实信用等原则，依法诚信经营，并郑重承诺：</w:t>
      </w:r>
    </w:p>
    <w:p w:rsidR="00FF75CB" w:rsidRDefault="00140B27">
      <w:pPr>
        <w:pStyle w:val="null3"/>
        <w:ind w:firstLine="480"/>
        <w:rPr>
          <w:rFonts w:asciiTheme="minorEastAsia" w:hAnsiTheme="minorEastAsia" w:hint="default"/>
        </w:rPr>
      </w:pPr>
      <w:r>
        <w:rPr>
          <w:rFonts w:asciiTheme="minorEastAsia" w:hAnsiTheme="minorEastAsia" w:cs="仿宋_GB2312"/>
        </w:rPr>
        <w:t>一、我单位</w:t>
      </w:r>
      <w:r>
        <w:rPr>
          <w:rFonts w:asciiTheme="minorEastAsia" w:hAnsiTheme="minorEastAsia" w:cs="仿宋_GB2312"/>
        </w:rPr>
        <w:t>(</w:t>
      </w:r>
      <w:r>
        <w:rPr>
          <w:rFonts w:asciiTheme="minorEastAsia" w:hAnsiTheme="minorEastAsia" w:cs="仿宋_GB2312"/>
        </w:rPr>
        <w:t>本人</w:t>
      </w:r>
      <w:r>
        <w:rPr>
          <w:rFonts w:asciiTheme="minorEastAsia" w:hAnsiTheme="minorEastAsia" w:cs="仿宋_GB2312"/>
        </w:rPr>
        <w:t>)</w:t>
      </w:r>
      <w:r>
        <w:rPr>
          <w:rFonts w:asciiTheme="minorEastAsia" w:hAnsiTheme="minorEastAsia" w:cs="仿宋_GB2312"/>
        </w:rPr>
        <w:t>具备采购文件要求以及《中华人民共和国政府采购法》第二十二条规定的条件：</w:t>
      </w:r>
    </w:p>
    <w:p w:rsidR="00FF75CB" w:rsidRDefault="00140B27">
      <w:pPr>
        <w:pStyle w:val="null3"/>
        <w:ind w:firstLine="960"/>
        <w:rPr>
          <w:rFonts w:asciiTheme="minorEastAsia" w:hAnsiTheme="minorEastAsia" w:hint="default"/>
        </w:rPr>
      </w:pPr>
      <w:r>
        <w:rPr>
          <w:rFonts w:asciiTheme="minorEastAsia" w:hAnsiTheme="minorEastAsia" w:cs="仿宋_GB2312"/>
        </w:rPr>
        <w:t>1.</w:t>
      </w:r>
      <w:r>
        <w:rPr>
          <w:rFonts w:asciiTheme="minorEastAsia" w:hAnsiTheme="minorEastAsia" w:cs="仿宋_GB2312"/>
        </w:rPr>
        <w:t>具有独立承担民事责任的能力</w:t>
      </w:r>
      <w:r>
        <w:rPr>
          <w:rFonts w:asciiTheme="minorEastAsia" w:hAnsiTheme="minorEastAsia" w:cs="仿宋_GB2312"/>
        </w:rPr>
        <w:t>;</w:t>
      </w:r>
    </w:p>
    <w:p w:rsidR="00FF75CB" w:rsidRDefault="00140B27">
      <w:pPr>
        <w:pStyle w:val="null3"/>
        <w:ind w:firstLine="960"/>
        <w:rPr>
          <w:rFonts w:asciiTheme="minorEastAsia" w:hAnsiTheme="minorEastAsia" w:hint="default"/>
        </w:rPr>
      </w:pPr>
      <w:r>
        <w:rPr>
          <w:rFonts w:asciiTheme="minorEastAsia" w:hAnsiTheme="minorEastAsia" w:cs="仿宋_GB2312"/>
        </w:rPr>
        <w:t>2.</w:t>
      </w:r>
      <w:r>
        <w:rPr>
          <w:rFonts w:asciiTheme="minorEastAsia" w:hAnsiTheme="minorEastAsia" w:cs="仿宋_GB2312"/>
        </w:rPr>
        <w:t>具有良好的商业信誉和健全的财务会计制度</w:t>
      </w:r>
      <w:r>
        <w:rPr>
          <w:rFonts w:asciiTheme="minorEastAsia" w:hAnsiTheme="minorEastAsia" w:cs="仿宋_GB2312"/>
        </w:rPr>
        <w:t>;</w:t>
      </w:r>
    </w:p>
    <w:p w:rsidR="00FF75CB" w:rsidRDefault="00140B27">
      <w:pPr>
        <w:pStyle w:val="null3"/>
        <w:ind w:firstLine="960"/>
        <w:rPr>
          <w:rFonts w:asciiTheme="minorEastAsia" w:hAnsiTheme="minorEastAsia" w:hint="default"/>
        </w:rPr>
      </w:pPr>
      <w:r>
        <w:rPr>
          <w:rFonts w:asciiTheme="minorEastAsia" w:hAnsiTheme="minorEastAsia" w:cs="仿宋_GB2312"/>
        </w:rPr>
        <w:t>3.</w:t>
      </w:r>
      <w:r>
        <w:rPr>
          <w:rFonts w:asciiTheme="minorEastAsia" w:hAnsiTheme="minorEastAsia" w:cs="仿宋_GB2312"/>
        </w:rPr>
        <w:t>具有履</w:t>
      </w:r>
      <w:r>
        <w:rPr>
          <w:rFonts w:asciiTheme="minorEastAsia" w:hAnsiTheme="minorEastAsia" w:cs="仿宋_GB2312"/>
        </w:rPr>
        <w:t>行合同所必需的设备和专业技术能力</w:t>
      </w:r>
      <w:r>
        <w:rPr>
          <w:rFonts w:asciiTheme="minorEastAsia" w:hAnsiTheme="minorEastAsia" w:cs="仿宋_GB2312"/>
        </w:rPr>
        <w:t>;</w:t>
      </w:r>
    </w:p>
    <w:p w:rsidR="00FF75CB" w:rsidRDefault="00140B27">
      <w:pPr>
        <w:pStyle w:val="null3"/>
        <w:ind w:firstLine="960"/>
        <w:rPr>
          <w:rFonts w:asciiTheme="minorEastAsia" w:hAnsiTheme="minorEastAsia" w:hint="default"/>
        </w:rPr>
      </w:pPr>
      <w:r>
        <w:rPr>
          <w:rFonts w:asciiTheme="minorEastAsia" w:hAnsiTheme="minorEastAsia" w:cs="仿宋_GB2312"/>
        </w:rPr>
        <w:t>4.</w:t>
      </w:r>
      <w:r>
        <w:rPr>
          <w:rFonts w:asciiTheme="minorEastAsia" w:hAnsiTheme="minorEastAsia" w:cs="仿宋_GB2312"/>
        </w:rPr>
        <w:t>有依法缴纳税收和社会保障资金的良好记录</w:t>
      </w:r>
      <w:r>
        <w:rPr>
          <w:rFonts w:asciiTheme="minorEastAsia" w:hAnsiTheme="minorEastAsia" w:cs="仿宋_GB2312"/>
        </w:rPr>
        <w:t>;</w:t>
      </w:r>
    </w:p>
    <w:p w:rsidR="00FF75CB" w:rsidRDefault="00140B27">
      <w:pPr>
        <w:pStyle w:val="null3"/>
        <w:ind w:firstLine="960"/>
        <w:rPr>
          <w:rFonts w:asciiTheme="minorEastAsia" w:hAnsiTheme="minorEastAsia" w:hint="default"/>
        </w:rPr>
      </w:pPr>
      <w:r>
        <w:rPr>
          <w:rFonts w:asciiTheme="minorEastAsia" w:hAnsiTheme="minorEastAsia" w:cs="仿宋_GB2312"/>
        </w:rPr>
        <w:t>5.</w:t>
      </w:r>
      <w:r>
        <w:rPr>
          <w:rFonts w:asciiTheme="minorEastAsia" w:hAnsiTheme="minorEastAsia" w:cs="仿宋_GB2312"/>
        </w:rPr>
        <w:t>参加政府采购活动前三年内，在经营活动中没有重大违法记录；</w:t>
      </w:r>
    </w:p>
    <w:p w:rsidR="00FF75CB" w:rsidRDefault="00140B27">
      <w:pPr>
        <w:pStyle w:val="null3"/>
        <w:ind w:firstLine="960"/>
        <w:rPr>
          <w:rFonts w:asciiTheme="minorEastAsia" w:hAnsiTheme="minorEastAsia" w:hint="default"/>
        </w:rPr>
      </w:pPr>
      <w:r>
        <w:rPr>
          <w:rFonts w:asciiTheme="minorEastAsia" w:hAnsiTheme="minorEastAsia" w:cs="仿宋_GB2312"/>
        </w:rPr>
        <w:t>6.</w:t>
      </w:r>
      <w:r>
        <w:rPr>
          <w:rFonts w:asciiTheme="minorEastAsia" w:hAnsiTheme="minorEastAsia" w:cs="仿宋_GB2312"/>
        </w:rPr>
        <w:t>法律、行政法规规定的其他条件。</w:t>
      </w:r>
    </w:p>
    <w:p w:rsidR="00FF75CB" w:rsidRDefault="00140B27">
      <w:pPr>
        <w:pStyle w:val="null3"/>
        <w:ind w:firstLine="480"/>
        <w:rPr>
          <w:rFonts w:asciiTheme="minorEastAsia" w:hAnsiTheme="minorEastAsia" w:hint="default"/>
        </w:rPr>
      </w:pPr>
      <w:r>
        <w:rPr>
          <w:rFonts w:asciiTheme="minorEastAsia" w:hAnsiTheme="minorEastAsia"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rsidR="00FF75CB" w:rsidRDefault="00140B27">
      <w:pPr>
        <w:pStyle w:val="null3"/>
        <w:ind w:firstLine="480"/>
        <w:rPr>
          <w:rFonts w:asciiTheme="minorEastAsia" w:hAnsiTheme="minorEastAsia" w:hint="default"/>
        </w:rPr>
      </w:pPr>
      <w:r>
        <w:rPr>
          <w:rFonts w:asciiTheme="minorEastAsia" w:hAnsiTheme="minorEastAsia" w:cs="仿宋_GB2312"/>
        </w:rPr>
        <w:t>我单位</w:t>
      </w:r>
      <w:r>
        <w:rPr>
          <w:rFonts w:asciiTheme="minorEastAsia" w:hAnsiTheme="minorEastAsia" w:cs="仿宋_GB2312"/>
        </w:rPr>
        <w:t>(</w:t>
      </w:r>
      <w:r>
        <w:rPr>
          <w:rFonts w:asciiTheme="minorEastAsia" w:hAnsiTheme="minorEastAsia" w:cs="仿宋_GB2312"/>
        </w:rPr>
        <w:t>本人</w:t>
      </w:r>
      <w:r>
        <w:rPr>
          <w:rFonts w:asciiTheme="minorEastAsia" w:hAnsiTheme="minorEastAsia" w:cs="仿宋_GB2312"/>
        </w:rPr>
        <w:t>)</w:t>
      </w:r>
      <w:r>
        <w:rPr>
          <w:rFonts w:asciiTheme="minorEastAsia" w:hAnsiTheme="minorEastAsia" w:cs="仿宋_GB2312"/>
        </w:rPr>
        <w:t>对本承诺函及所承诺事</w:t>
      </w:r>
      <w:r>
        <w:rPr>
          <w:rFonts w:asciiTheme="minorEastAsia" w:hAnsiTheme="minorEastAsia" w:cs="仿宋_GB2312"/>
        </w:rPr>
        <w:t>项的真实性、合法性及有效性负责，并已知晓如提供资格承诺函不实，可能涉嫌《中华人民共和国政府采购法》第七十七条第一款第</w:t>
      </w:r>
      <w:r>
        <w:rPr>
          <w:rFonts w:asciiTheme="minorEastAsia" w:hAnsiTheme="minorEastAsia" w:cs="仿宋_GB2312"/>
        </w:rPr>
        <w:t>(</w:t>
      </w:r>
      <w:r>
        <w:rPr>
          <w:rFonts w:asciiTheme="minorEastAsia" w:hAnsiTheme="minorEastAsia" w:cs="仿宋_GB2312"/>
        </w:rPr>
        <w:t>一</w:t>
      </w:r>
      <w:r>
        <w:rPr>
          <w:rFonts w:asciiTheme="minorEastAsia" w:hAnsiTheme="minorEastAsia" w:cs="仿宋_GB2312"/>
        </w:rPr>
        <w:t>)</w:t>
      </w:r>
      <w:r>
        <w:rPr>
          <w:rFonts w:asciiTheme="minorEastAsia" w:hAnsiTheme="minorEastAsia" w:cs="仿宋_GB2312"/>
        </w:rPr>
        <w:t>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供应商：</w:t>
      </w:r>
      <w:r>
        <w:rPr>
          <w:rFonts w:asciiTheme="minorEastAsia" w:hAnsiTheme="minorEastAsia" w:cs="仿宋_GB2312"/>
          <w:u w:val="single"/>
        </w:rPr>
        <w:t>名称</w:t>
      </w:r>
      <w:r>
        <w:rPr>
          <w:rFonts w:asciiTheme="minorEastAsia" w:hAnsiTheme="minorEastAsia" w:cs="仿宋_GB2312"/>
          <w:u w:val="single"/>
        </w:rPr>
        <w:t>(</w:t>
      </w:r>
      <w:r>
        <w:rPr>
          <w:rFonts w:asciiTheme="minorEastAsia" w:hAnsiTheme="minorEastAsia" w:cs="仿宋_GB2312"/>
          <w:u w:val="single"/>
        </w:rPr>
        <w:t>单位公章</w:t>
      </w:r>
      <w:r>
        <w:rPr>
          <w:rFonts w:asciiTheme="minorEastAsia" w:hAnsiTheme="minorEastAsia" w:cs="仿宋_GB2312"/>
          <w:u w:val="single"/>
        </w:rPr>
        <w:t>)</w:t>
      </w:r>
      <w:r>
        <w:rPr>
          <w:rFonts w:asciiTheme="minorEastAsia" w:hAnsiTheme="minorEastAsia" w:cs="仿宋_GB2312"/>
          <w:u w:val="single"/>
        </w:rPr>
        <w:t>：</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ind w:firstLine="480"/>
        <w:rPr>
          <w:rFonts w:asciiTheme="minorEastAsia" w:hAnsiTheme="minorEastAsia" w:hint="default"/>
        </w:rPr>
      </w:pPr>
      <w:r>
        <w:rPr>
          <w:rFonts w:asciiTheme="minorEastAsia" w:hAnsiTheme="minorEastAsia" w:cs="仿宋_GB2312"/>
        </w:rPr>
        <w:t>注：</w:t>
      </w:r>
    </w:p>
    <w:p w:rsidR="00FF75CB" w:rsidRDefault="00140B27">
      <w:pPr>
        <w:pStyle w:val="null3"/>
        <w:ind w:firstLine="960"/>
        <w:rPr>
          <w:rFonts w:asciiTheme="minorEastAsia" w:hAnsiTheme="minorEastAsia" w:hint="default"/>
        </w:rPr>
      </w:pPr>
      <w:r>
        <w:rPr>
          <w:rFonts w:asciiTheme="minorEastAsia" w:hAnsiTheme="minorEastAsia" w:cs="仿宋_GB2312"/>
        </w:rPr>
        <w:t>1.</w:t>
      </w:r>
      <w:r>
        <w:rPr>
          <w:rFonts w:asciiTheme="minorEastAsia" w:hAnsiTheme="minorEastAsia" w:cs="仿宋_GB2312"/>
        </w:rPr>
        <w:t>我单位</w:t>
      </w:r>
      <w:r>
        <w:rPr>
          <w:rFonts w:asciiTheme="minorEastAsia" w:hAnsiTheme="minorEastAsia" w:cs="仿宋_GB2312"/>
        </w:rPr>
        <w:t>(</w:t>
      </w:r>
      <w:r>
        <w:rPr>
          <w:rFonts w:asciiTheme="minorEastAsia" w:hAnsiTheme="minorEastAsia" w:cs="仿宋_GB2312"/>
        </w:rPr>
        <w:t>本人</w:t>
      </w:r>
      <w:r>
        <w:rPr>
          <w:rFonts w:asciiTheme="minorEastAsia" w:hAnsiTheme="minorEastAsia" w:cs="仿宋_GB2312"/>
        </w:rPr>
        <w:t>)</w:t>
      </w:r>
      <w:r>
        <w:rPr>
          <w:rFonts w:asciiTheme="minorEastAsia" w:hAnsiTheme="minorEastAsia" w:cs="仿宋_GB2312"/>
        </w:rPr>
        <w:t>专指参加政府采购活动的供应商</w:t>
      </w:r>
      <w:r>
        <w:rPr>
          <w:rFonts w:asciiTheme="minorEastAsia" w:hAnsiTheme="minorEastAsia" w:cs="仿宋_GB2312"/>
        </w:rPr>
        <w:t>(</w:t>
      </w:r>
      <w:r>
        <w:rPr>
          <w:rFonts w:asciiTheme="minorEastAsia" w:hAnsiTheme="minorEastAsia" w:cs="仿宋_GB2312"/>
        </w:rPr>
        <w:t>含自然人</w:t>
      </w:r>
      <w:r>
        <w:rPr>
          <w:rFonts w:asciiTheme="minorEastAsia" w:hAnsiTheme="minorEastAsia" w:cs="仿宋_GB2312"/>
        </w:rPr>
        <w:t>)</w:t>
      </w:r>
      <w:r>
        <w:rPr>
          <w:rFonts w:asciiTheme="minorEastAsia" w:hAnsiTheme="minorEastAsia" w:cs="仿宋_GB2312"/>
        </w:rPr>
        <w:t>；</w:t>
      </w:r>
    </w:p>
    <w:p w:rsidR="00FF75CB" w:rsidRDefault="00140B27">
      <w:pPr>
        <w:pStyle w:val="null3"/>
        <w:ind w:firstLine="960"/>
        <w:rPr>
          <w:rFonts w:asciiTheme="minorEastAsia" w:hAnsiTheme="minorEastAsia" w:hint="default"/>
        </w:rPr>
      </w:pPr>
      <w:r>
        <w:rPr>
          <w:rFonts w:asciiTheme="minorEastAsia" w:hAnsiTheme="minorEastAsia" w:cs="仿宋_GB2312"/>
        </w:rPr>
        <w:t>2.</w:t>
      </w:r>
      <w:r>
        <w:rPr>
          <w:rFonts w:asciiTheme="minorEastAsia" w:hAnsiTheme="minorEastAsia" w:cs="仿宋_GB2312"/>
        </w:rPr>
        <w:t>资格承诺的供应商应在投标</w:t>
      </w:r>
      <w:r>
        <w:rPr>
          <w:rFonts w:asciiTheme="minorEastAsia" w:hAnsiTheme="minorEastAsia" w:cs="仿宋_GB2312"/>
        </w:rPr>
        <w:t>(</w:t>
      </w:r>
      <w:r>
        <w:rPr>
          <w:rFonts w:asciiTheme="minorEastAsia" w:hAnsiTheme="minorEastAsia" w:cs="仿宋_GB2312"/>
        </w:rPr>
        <w:t>响应</w:t>
      </w:r>
      <w:r>
        <w:rPr>
          <w:rFonts w:asciiTheme="minorEastAsia" w:hAnsiTheme="minorEastAsia" w:cs="仿宋_GB2312"/>
        </w:rPr>
        <w:t>)</w:t>
      </w:r>
      <w:r>
        <w:rPr>
          <w:rFonts w:asciiTheme="minorEastAsia" w:hAnsiTheme="minorEastAsia" w:cs="仿宋_GB2312"/>
        </w:rPr>
        <w:t>文件中按此模板提供承诺函，否则，视为未按照招标文件规定提交投标人的资格及资信文件，按资格审查不通过处理。</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二</w:t>
      </w:r>
      <w:r>
        <w:rPr>
          <w:rFonts w:asciiTheme="minorEastAsia" w:hAnsiTheme="minorEastAsia" w:cs="仿宋_GB2312"/>
          <w:b/>
          <w:sz w:val="24"/>
        </w:rPr>
        <w:t xml:space="preserve">-2-2 </w:t>
      </w:r>
      <w:r>
        <w:rPr>
          <w:rFonts w:asciiTheme="minorEastAsia" w:hAnsiTheme="minorEastAsia" w:cs="仿宋_GB2312"/>
          <w:b/>
          <w:sz w:val="24"/>
        </w:rPr>
        <w:t>资格证明材料</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营业执照等证明文件</w:t>
      </w:r>
    </w:p>
    <w:p w:rsidR="00FF75CB" w:rsidRDefault="00140B27">
      <w:pPr>
        <w:pStyle w:val="null3"/>
        <w:ind w:firstLine="480"/>
        <w:rPr>
          <w:rFonts w:asciiTheme="minorEastAsia" w:hAnsiTheme="minorEastAsia" w:hint="default"/>
        </w:rPr>
      </w:pPr>
      <w:r>
        <w:rPr>
          <w:rFonts w:asciiTheme="minorEastAsia" w:hAnsiTheme="minorEastAsia" w:cs="仿宋_GB2312"/>
        </w:rPr>
        <w:t>致：</w:t>
      </w:r>
      <w:r>
        <w:rPr>
          <w:rFonts w:asciiTheme="minorEastAsia" w:hAnsiTheme="minorEastAsia" w:cs="仿宋_GB2312"/>
          <w:u w:val="single"/>
        </w:rPr>
        <w:t>（采购人或采购代理机构）</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）投标人为法人（包括企业、事业单位和社会团体）的</w:t>
      </w:r>
    </w:p>
    <w:p w:rsidR="00FF75CB" w:rsidRDefault="00140B27">
      <w:pPr>
        <w:pStyle w:val="null3"/>
        <w:ind w:firstLine="480"/>
        <w:rPr>
          <w:rFonts w:asciiTheme="minorEastAsia" w:hAnsiTheme="minorEastAsia" w:hint="default"/>
        </w:rPr>
      </w:pPr>
      <w:r>
        <w:rPr>
          <w:rFonts w:asciiTheme="minorEastAsia" w:hAnsiTheme="minorEastAsia" w:cs="仿宋_GB2312"/>
        </w:rPr>
        <w:t>现附上由</w:t>
      </w:r>
      <w:r>
        <w:rPr>
          <w:rFonts w:asciiTheme="minorEastAsia" w:hAnsiTheme="minorEastAsia" w:cs="仿宋_GB2312"/>
          <w:u w:val="single"/>
        </w:rPr>
        <w:t>（（填写“签发机关全称”）</w:t>
      </w:r>
      <w:r>
        <w:rPr>
          <w:rFonts w:asciiTheme="minorEastAsia" w:hAnsiTheme="minorEastAsia" w:cs="仿宋_GB2312"/>
        </w:rPr>
        <w:t>签发的我方统一社会信用代码（请填写法人的具体证照名称）复印件，该证明材料真实有效，否则我方负全部责任。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）投标人为非法人（包括其他组织、自然人）的</w:t>
      </w:r>
    </w:p>
    <w:p w:rsidR="00FF75CB" w:rsidRDefault="00140B27">
      <w:pPr>
        <w:pStyle w:val="null3"/>
        <w:ind w:firstLine="480"/>
        <w:rPr>
          <w:rFonts w:asciiTheme="minorEastAsia" w:hAnsiTheme="minorEastAsia" w:hint="default"/>
        </w:rPr>
      </w:pPr>
      <w:r>
        <w:rPr>
          <w:rFonts w:asciiTheme="minorEastAsia" w:hAnsiTheme="minorEastAsia" w:cs="仿宋_GB2312"/>
        </w:rPr>
        <w:t>□现附上由</w:t>
      </w:r>
      <w:r>
        <w:rPr>
          <w:rFonts w:asciiTheme="minorEastAsia" w:hAnsiTheme="minorEastAsia" w:cs="仿宋_GB2312"/>
          <w:u w:val="single"/>
        </w:rPr>
        <w:t>（（填写“签发机关全称”）</w:t>
      </w:r>
      <w:r>
        <w:rPr>
          <w:rFonts w:asciiTheme="minorEastAsia" w:hAnsiTheme="minorEastAsia" w:cs="仿宋_GB2312"/>
        </w:rPr>
        <w:t>签发的我方（请填写非自然人的非法人的具体证照名称）复印件，该证明材料真实有效，否则我方负全部责任。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□现附上由</w:t>
      </w:r>
      <w:r>
        <w:rPr>
          <w:rFonts w:asciiTheme="minorEastAsia" w:hAnsiTheme="minorEastAsia" w:cs="仿宋_GB2312"/>
          <w:u w:val="single"/>
        </w:rPr>
        <w:t>（（填写“签发机关全称”）</w:t>
      </w:r>
      <w:r>
        <w:rPr>
          <w:rFonts w:asciiTheme="minorEastAsia" w:hAnsiTheme="minorEastAsia" w:cs="仿宋_GB2312"/>
        </w:rPr>
        <w:t>签发的我方（请填写自然人的身份证件名称）复印件，该证明材料真实有效，否则我方负全部责任。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、请投标人按照实际情况编制填写，在相应的（）中打“√”并选择相应的“□”（若有）后，再按照本格式的要求提供相应证明材料的复印件。</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、投标人为企业的，提供有效的营业执照复印件；投标人为事业单</w:t>
      </w:r>
      <w:r>
        <w:rPr>
          <w:rFonts w:asciiTheme="minorEastAsia" w:hAnsiTheme="minorEastAsia" w:cs="仿宋_GB2312"/>
        </w:rPr>
        <w:t>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财务状况报告（财务报告、或资信证明）</w:t>
      </w:r>
    </w:p>
    <w:p w:rsidR="00FF75CB" w:rsidRDefault="00140B27">
      <w:pPr>
        <w:pStyle w:val="null3"/>
        <w:ind w:firstLine="480"/>
        <w:rPr>
          <w:rFonts w:asciiTheme="minorEastAsia" w:hAnsiTheme="minorEastAsia" w:hint="default"/>
        </w:rPr>
      </w:pPr>
      <w:r>
        <w:rPr>
          <w:rFonts w:asciiTheme="minorEastAsia" w:hAnsiTheme="minorEastAsia" w:cs="仿宋_GB2312"/>
        </w:rPr>
        <w:t>致：</w:t>
      </w:r>
      <w:r>
        <w:rPr>
          <w:rFonts w:asciiTheme="minorEastAsia" w:hAnsiTheme="minorEastAsia" w:cs="仿宋_GB2312"/>
          <w:u w:val="single"/>
        </w:rPr>
        <w:t>（采购人或采购代理机构）</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）投标人提供财务报告的</w:t>
      </w:r>
    </w:p>
    <w:p w:rsidR="00FF75CB" w:rsidRDefault="00140B27">
      <w:pPr>
        <w:pStyle w:val="null3"/>
        <w:ind w:firstLine="480"/>
        <w:rPr>
          <w:rFonts w:asciiTheme="minorEastAsia" w:hAnsiTheme="minorEastAsia" w:hint="default"/>
        </w:rPr>
      </w:pPr>
      <w:r>
        <w:rPr>
          <w:rFonts w:asciiTheme="minorEastAsia" w:hAnsiTheme="minorEastAsia" w:cs="仿宋_GB2312"/>
        </w:rPr>
        <w:t>□企业适用：现附上我方</w:t>
      </w:r>
      <w:r>
        <w:rPr>
          <w:rFonts w:asciiTheme="minorEastAsia" w:hAnsiTheme="minorEastAsia" w:cs="仿宋_GB2312"/>
          <w:u w:val="single"/>
        </w:rPr>
        <w:t>（填写“具体的年度、或半年度、季度”）</w:t>
      </w:r>
      <w:r>
        <w:rPr>
          <w:rFonts w:asciiTheme="minorEastAsia" w:hAnsiTheme="minorEastAsia" w:cs="仿宋_GB2312"/>
        </w:rPr>
        <w:t>财务报告复印件，包括资产负债表、利润表、现金流量表、所有者权益变动表（若有）及其附注（若有）、会计师事务所营业执照和注册会计师资格证书，上述证明材料真实有效，否则我方负全部责任。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□事业单位适用：现附上我方</w:t>
      </w:r>
      <w:r>
        <w:rPr>
          <w:rFonts w:asciiTheme="minorEastAsia" w:hAnsiTheme="minorEastAsia" w:cs="仿宋_GB2312"/>
          <w:u w:val="single"/>
        </w:rPr>
        <w:t>（填写“具体的年度、或半年度、或季度”）</w:t>
      </w:r>
      <w:r>
        <w:rPr>
          <w:rFonts w:asciiTheme="minorEastAsia" w:hAnsiTheme="minorEastAsia" w:cs="仿宋_GB2312"/>
        </w:rPr>
        <w:t>财务报告复印件，包括资产负债表、收入支出表（或收入费用表）、财政补助收入支出表（若有）、会计师事务所营业执照和注册会计师资格证书，上述证明材料真实有效，否则我方负全部责任。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□社会团体、民办非企适用：现附上</w:t>
      </w:r>
      <w:r>
        <w:rPr>
          <w:rFonts w:asciiTheme="minorEastAsia" w:hAnsiTheme="minorEastAsia" w:cs="仿宋_GB2312"/>
        </w:rPr>
        <w:t>我方</w:t>
      </w:r>
      <w:r>
        <w:rPr>
          <w:rFonts w:asciiTheme="minorEastAsia" w:hAnsiTheme="minorEastAsia" w:cs="仿宋_GB2312"/>
          <w:u w:val="single"/>
        </w:rPr>
        <w:t>（填写“具体的年度、或半年度、或季度”）</w:t>
      </w:r>
      <w:r>
        <w:rPr>
          <w:rFonts w:asciiTheme="minorEastAsia" w:hAnsiTheme="minorEastAsia" w:cs="仿宋_GB2312"/>
        </w:rPr>
        <w:t>财务报告复印件，包括资产负债表、业务活动表、现金流量表、会计师事务所营业执照和注册会计师资格证书，上述证明材料真实有效，否则我方负全部责任。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）投标人提供资信证明的</w:t>
      </w:r>
    </w:p>
    <w:p w:rsidR="00FF75CB" w:rsidRDefault="00140B27">
      <w:pPr>
        <w:pStyle w:val="null3"/>
        <w:ind w:firstLine="480"/>
        <w:rPr>
          <w:rFonts w:asciiTheme="minorEastAsia" w:hAnsiTheme="minorEastAsia" w:hint="default"/>
        </w:rPr>
      </w:pPr>
      <w:r>
        <w:rPr>
          <w:rFonts w:asciiTheme="minorEastAsia" w:hAnsiTheme="minorEastAsia" w:cs="仿宋_GB2312"/>
        </w:rPr>
        <w:t>□非自然人适用（包括企业、事业单位、社会团体和其他组织）：现附上我方银行：</w:t>
      </w:r>
      <w:r>
        <w:rPr>
          <w:rFonts w:asciiTheme="minorEastAsia" w:hAnsiTheme="minorEastAsia" w:cs="仿宋_GB2312"/>
          <w:u w:val="single"/>
        </w:rPr>
        <w:t>（填写“开户银行全称”）</w:t>
      </w:r>
      <w:r>
        <w:rPr>
          <w:rFonts w:asciiTheme="minorEastAsia" w:hAnsiTheme="minorEastAsia" w:cs="仿宋_GB2312"/>
        </w:rPr>
        <w:t>出具的资信证明复印件，上述证明材料真实有效，否则我方负全部责任。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□自然人适用：现附上我方银行</w:t>
      </w:r>
      <w:r>
        <w:rPr>
          <w:rFonts w:asciiTheme="minorEastAsia" w:hAnsiTheme="minorEastAsia" w:cs="仿宋_GB2312"/>
          <w:u w:val="single"/>
        </w:rPr>
        <w:t>：（填写自然人的“个人账户的开户银行全称”）</w:t>
      </w:r>
      <w:r>
        <w:rPr>
          <w:rFonts w:asciiTheme="minorEastAsia" w:hAnsiTheme="minorEastAsia" w:cs="仿宋_GB2312"/>
        </w:rPr>
        <w:t>出具的资信证明复印件，上述证明材料真实有效，否则我方负全部责任</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、请投标人按照实际情况编制填写，在相应的（）中打“√”并选择相应的“□”（若有）后，再按照本格式的要求提供相应证明材料的复印件。</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、投标人提供的财务报告复印件（成立年限按照投标截止时间推算）应符合下列规定：</w:t>
      </w:r>
    </w:p>
    <w:p w:rsidR="00FF75CB" w:rsidRDefault="00140B27">
      <w:pPr>
        <w:pStyle w:val="null3"/>
        <w:ind w:firstLine="480"/>
        <w:rPr>
          <w:rFonts w:asciiTheme="minorEastAsia" w:hAnsiTheme="minorEastAsia" w:hint="default"/>
        </w:rPr>
      </w:pPr>
      <w:r>
        <w:rPr>
          <w:rFonts w:asciiTheme="minorEastAsia" w:hAnsiTheme="minorEastAsia" w:cs="仿宋_GB2312"/>
        </w:rPr>
        <w:t>2.1</w:t>
      </w:r>
      <w:r>
        <w:rPr>
          <w:rFonts w:asciiTheme="minorEastAsia" w:hAnsiTheme="minorEastAsia" w:cs="仿宋_GB2312"/>
        </w:rPr>
        <w:t>成立年限满</w:t>
      </w:r>
      <w:r>
        <w:rPr>
          <w:rFonts w:asciiTheme="minorEastAsia" w:hAnsiTheme="minorEastAsia" w:cs="仿宋_GB2312"/>
        </w:rPr>
        <w:t>1</w:t>
      </w:r>
      <w:r>
        <w:rPr>
          <w:rFonts w:asciiTheme="minorEastAsia" w:hAnsiTheme="minorEastAsia" w:cs="仿宋_GB2312"/>
        </w:rPr>
        <w:t>年及以上的投标人，提供经审计的招标文件规定的年度财务报告。</w:t>
      </w:r>
    </w:p>
    <w:p w:rsidR="00FF75CB" w:rsidRDefault="00140B27">
      <w:pPr>
        <w:pStyle w:val="null3"/>
        <w:ind w:firstLine="480"/>
        <w:rPr>
          <w:rFonts w:asciiTheme="minorEastAsia" w:hAnsiTheme="minorEastAsia" w:hint="default"/>
        </w:rPr>
      </w:pPr>
      <w:r>
        <w:rPr>
          <w:rFonts w:asciiTheme="minorEastAsia" w:hAnsiTheme="minorEastAsia" w:cs="仿宋_GB2312"/>
        </w:rPr>
        <w:t>2.2</w:t>
      </w:r>
      <w:r>
        <w:rPr>
          <w:rFonts w:asciiTheme="minorEastAsia" w:hAnsiTheme="minorEastAsia" w:cs="仿宋_GB2312"/>
        </w:rPr>
        <w:t>成立年限满半年但不足</w:t>
      </w:r>
      <w:r>
        <w:rPr>
          <w:rFonts w:asciiTheme="minorEastAsia" w:hAnsiTheme="minorEastAsia" w:cs="仿宋_GB2312"/>
        </w:rPr>
        <w:t>1</w:t>
      </w:r>
      <w:r>
        <w:rPr>
          <w:rFonts w:asciiTheme="minorEastAsia" w:hAnsiTheme="minorEastAsia" w:cs="仿宋_GB2312"/>
        </w:rPr>
        <w:t>年的投标人，提供该半年度中任一季度的季度财务报告或该半年度的半年度财务报告。</w:t>
      </w:r>
    </w:p>
    <w:p w:rsidR="00FF75CB" w:rsidRDefault="00140B27">
      <w:pPr>
        <w:pStyle w:val="null3"/>
        <w:ind w:firstLine="480"/>
        <w:rPr>
          <w:rFonts w:asciiTheme="minorEastAsia" w:hAnsiTheme="minorEastAsia" w:hint="default"/>
        </w:rPr>
      </w:pPr>
      <w:r>
        <w:rPr>
          <w:rFonts w:asciiTheme="minorEastAsia" w:hAnsiTheme="minorEastAsia" w:cs="仿宋_GB2312"/>
        </w:rPr>
        <w:t>※无法按照本格式第</w:t>
      </w:r>
      <w:r>
        <w:rPr>
          <w:rFonts w:asciiTheme="minorEastAsia" w:hAnsiTheme="minorEastAsia" w:cs="仿宋_GB2312"/>
        </w:rPr>
        <w:t>2.1</w:t>
      </w:r>
      <w:r>
        <w:rPr>
          <w:rFonts w:asciiTheme="minorEastAsia" w:hAnsiTheme="minorEastAsia" w:cs="仿宋_GB2312"/>
        </w:rPr>
        <w:t>、</w:t>
      </w:r>
      <w:r>
        <w:rPr>
          <w:rFonts w:asciiTheme="minorEastAsia" w:hAnsiTheme="minorEastAsia" w:cs="仿宋_GB2312"/>
        </w:rPr>
        <w:t>2.2</w:t>
      </w:r>
      <w:r>
        <w:rPr>
          <w:rFonts w:asciiTheme="minorEastAsia" w:hAnsiTheme="minorEastAsia" w:cs="仿宋_GB2312"/>
        </w:rPr>
        <w:t>条规定提供财务报告复印件的投标人（包括但不限于：成立年限满</w:t>
      </w:r>
      <w:r>
        <w:rPr>
          <w:rFonts w:asciiTheme="minorEastAsia" w:hAnsiTheme="minorEastAsia" w:cs="仿宋_GB2312"/>
        </w:rPr>
        <w:t>1</w:t>
      </w:r>
      <w:r>
        <w:rPr>
          <w:rFonts w:asciiTheme="minorEastAsia" w:hAnsiTheme="minorEastAsia" w:cs="仿宋_GB2312"/>
        </w:rPr>
        <w:t>年及以上的投标人、成立年限满半年但不足</w:t>
      </w:r>
      <w:r>
        <w:rPr>
          <w:rFonts w:asciiTheme="minorEastAsia" w:hAnsiTheme="minorEastAsia" w:cs="仿宋_GB2312"/>
        </w:rPr>
        <w:t>1</w:t>
      </w:r>
      <w:r>
        <w:rPr>
          <w:rFonts w:asciiTheme="minorEastAsia" w:hAnsiTheme="minorEastAsia" w:cs="仿宋_GB2312"/>
        </w:rPr>
        <w:t>年的投标人、成立年限不足半年的投标人），应按照本格式的要求选择提供资信证明复印件。</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依法缴纳税收证明材料</w:t>
      </w:r>
    </w:p>
    <w:p w:rsidR="00FF75CB" w:rsidRDefault="00140B27">
      <w:pPr>
        <w:pStyle w:val="null3"/>
        <w:ind w:firstLine="480"/>
        <w:rPr>
          <w:rFonts w:asciiTheme="minorEastAsia" w:hAnsiTheme="minorEastAsia" w:hint="default"/>
        </w:rPr>
      </w:pPr>
      <w:r>
        <w:rPr>
          <w:rFonts w:asciiTheme="minorEastAsia" w:hAnsiTheme="minorEastAsia" w:cs="仿宋_GB2312"/>
        </w:rPr>
        <w:t>致：</w:t>
      </w:r>
      <w:r>
        <w:rPr>
          <w:rFonts w:asciiTheme="minorEastAsia" w:hAnsiTheme="minorEastAsia" w:cs="仿宋_GB2312"/>
          <w:u w:val="single"/>
        </w:rPr>
        <w:t>（采购人或采购代理机构）</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、依法缴纳税收的投标人</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）法人（包括企业、事业单位和社会团体）的</w:t>
      </w:r>
    </w:p>
    <w:p w:rsidR="00FF75CB" w:rsidRDefault="00140B27">
      <w:pPr>
        <w:pStyle w:val="null3"/>
        <w:ind w:firstLine="480"/>
        <w:rPr>
          <w:rFonts w:asciiTheme="minorEastAsia" w:hAnsiTheme="minorEastAsia" w:hint="default"/>
        </w:rPr>
      </w:pPr>
      <w:r>
        <w:rPr>
          <w:rFonts w:asciiTheme="minorEastAsia" w:hAnsiTheme="minorEastAsia" w:cs="仿宋_GB2312"/>
        </w:rPr>
        <w:t>现附上自</w:t>
      </w:r>
      <w:r>
        <w:rPr>
          <w:rFonts w:asciiTheme="minorEastAsia" w:hAnsiTheme="minorEastAsia" w:cs="仿宋_GB2312"/>
          <w:u w:val="single"/>
        </w:rPr>
        <w:t xml:space="preserve">　　年　　月　　日</w:t>
      </w:r>
      <w:r>
        <w:rPr>
          <w:rFonts w:asciiTheme="minorEastAsia" w:hAnsiTheme="minorEastAsia" w:cs="仿宋_GB2312"/>
        </w:rPr>
        <w:t>至</w:t>
      </w:r>
      <w:r>
        <w:rPr>
          <w:rFonts w:asciiTheme="minorEastAsia" w:hAnsiTheme="minorEastAsia" w:cs="仿宋_GB2312"/>
          <w:u w:val="single"/>
        </w:rPr>
        <w:t xml:space="preserve">　　年　　月　　日</w:t>
      </w:r>
      <w:r>
        <w:rPr>
          <w:rFonts w:asciiTheme="minorEastAsia" w:hAnsiTheme="minorEastAsia" w:cs="仿宋_GB2312"/>
        </w:rPr>
        <w:t>期间我方缴纳（包括但不限于税务机关出具的专用收据、税收缴纳证</w:t>
      </w:r>
      <w:r>
        <w:rPr>
          <w:rFonts w:asciiTheme="minorEastAsia" w:hAnsiTheme="minorEastAsia" w:cs="仿宋_GB2312"/>
        </w:rPr>
        <w:t>明或税收代缴银行的缴款收讫凭证）等税收凭据复印件，上述证明材料真实有效，否则我方负全部责任。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）非法人（包括其他组织、自然人）的</w:t>
      </w:r>
    </w:p>
    <w:p w:rsidR="00FF75CB" w:rsidRDefault="00140B27">
      <w:pPr>
        <w:pStyle w:val="null3"/>
        <w:ind w:firstLine="480"/>
        <w:rPr>
          <w:rFonts w:asciiTheme="minorEastAsia" w:hAnsiTheme="minorEastAsia" w:hint="default"/>
        </w:rPr>
      </w:pPr>
      <w:r>
        <w:rPr>
          <w:rFonts w:asciiTheme="minorEastAsia" w:hAnsiTheme="minorEastAsia" w:cs="仿宋_GB2312"/>
        </w:rPr>
        <w:t>现附上自</w:t>
      </w:r>
      <w:r>
        <w:rPr>
          <w:rFonts w:asciiTheme="minorEastAsia" w:hAnsiTheme="minorEastAsia" w:cs="仿宋_GB2312"/>
          <w:u w:val="single"/>
        </w:rPr>
        <w:t xml:space="preserve">　　年　　月　　日</w:t>
      </w:r>
      <w:r>
        <w:rPr>
          <w:rFonts w:asciiTheme="minorEastAsia" w:hAnsiTheme="minorEastAsia" w:cs="仿宋_GB2312"/>
        </w:rPr>
        <w:t>至</w:t>
      </w:r>
      <w:r>
        <w:rPr>
          <w:rFonts w:asciiTheme="minorEastAsia" w:hAnsiTheme="minorEastAsia" w:cs="仿宋_GB2312"/>
          <w:u w:val="single"/>
        </w:rPr>
        <w:t xml:space="preserve">　　年　　月　　日</w:t>
      </w:r>
      <w:r>
        <w:rPr>
          <w:rFonts w:asciiTheme="minorEastAsia" w:hAnsiTheme="minorEastAsia" w:cs="仿宋_GB2312"/>
        </w:rPr>
        <w:t>期间我方缴纳（包括但不限于税务机关出具的专用收据、税收缴纳证明或税收代缴银行的缴款收讫凭证）等税收凭据复印件，上述证明材料真实有效，否则我方负全部责任。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、依法免税的投标人</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）现附上我方依法免税的证明材料复印件，上述证明材料真实有效，否则我方负全部责任。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、请投标人按照实际情况编制填写，在相应的（）中打“√”，并</w:t>
      </w:r>
      <w:r>
        <w:rPr>
          <w:rFonts w:asciiTheme="minorEastAsia" w:hAnsiTheme="minorEastAsia" w:cs="仿宋_GB2312"/>
        </w:rPr>
        <w:t>按照本格式的要求提供相应证明材料的复印件。</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、投标人提供的税收缴纳凭据复印件应符合下列规定：</w:t>
      </w:r>
    </w:p>
    <w:p w:rsidR="00FF75CB" w:rsidRDefault="00140B27">
      <w:pPr>
        <w:pStyle w:val="null3"/>
        <w:ind w:firstLine="480"/>
        <w:rPr>
          <w:rFonts w:asciiTheme="minorEastAsia" w:hAnsiTheme="minorEastAsia" w:hint="default"/>
        </w:rPr>
      </w:pPr>
      <w:r>
        <w:rPr>
          <w:rFonts w:asciiTheme="minorEastAsia" w:hAnsiTheme="minorEastAsia" w:cs="仿宋_GB2312"/>
        </w:rPr>
        <w:t>2.1</w:t>
      </w:r>
      <w:r>
        <w:rPr>
          <w:rFonts w:asciiTheme="minorEastAsia" w:hAnsiTheme="minorEastAsia" w:cs="仿宋_GB2312"/>
        </w:rPr>
        <w:t>投标截止时间前（不含投标截止时间的当月）已依法缴纳税收的投标人，提供投标截止时间前六个月（不含投标截止时间的当月）中任一月份的税收缴纳凭据复印件。</w:t>
      </w:r>
    </w:p>
    <w:p w:rsidR="00FF75CB" w:rsidRDefault="00140B27">
      <w:pPr>
        <w:pStyle w:val="null3"/>
        <w:ind w:firstLine="480"/>
        <w:rPr>
          <w:rFonts w:asciiTheme="minorEastAsia" w:hAnsiTheme="minorEastAsia" w:hint="default"/>
        </w:rPr>
      </w:pPr>
      <w:r>
        <w:rPr>
          <w:rFonts w:asciiTheme="minorEastAsia" w:hAnsiTheme="minorEastAsia" w:cs="仿宋_GB2312"/>
        </w:rPr>
        <w:t>2.2</w:t>
      </w:r>
      <w:r>
        <w:rPr>
          <w:rFonts w:asciiTheme="minorEastAsia" w:hAnsiTheme="minorEastAsia" w:cs="仿宋_GB2312"/>
        </w:rPr>
        <w:t>投标截止时间的当月成立的投标人，视同满足本项资格条件要求。</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、若为依法免税范围的投标人，提供依法免税证明材料的，视同满足本项资格条件要求。</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依法缴纳社会保障资金证明材料</w:t>
      </w:r>
    </w:p>
    <w:p w:rsidR="00FF75CB" w:rsidRDefault="00140B27">
      <w:pPr>
        <w:pStyle w:val="null3"/>
        <w:ind w:firstLine="480"/>
        <w:rPr>
          <w:rFonts w:asciiTheme="minorEastAsia" w:hAnsiTheme="minorEastAsia" w:hint="default"/>
        </w:rPr>
      </w:pPr>
      <w:r>
        <w:rPr>
          <w:rFonts w:asciiTheme="minorEastAsia" w:hAnsiTheme="minorEastAsia" w:cs="仿宋_GB2312"/>
        </w:rPr>
        <w:t>致：</w:t>
      </w:r>
      <w:r>
        <w:rPr>
          <w:rFonts w:asciiTheme="minorEastAsia" w:hAnsiTheme="minorEastAsia" w:cs="仿宋_GB2312"/>
          <w:u w:val="single"/>
        </w:rPr>
        <w:t>（采购人或采购代理机构）</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、依法缴纳社会保障资金的投标人</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）法人（包括企业、事业单位和社会团体）的</w:t>
      </w:r>
    </w:p>
    <w:p w:rsidR="00FF75CB" w:rsidRDefault="00140B27">
      <w:pPr>
        <w:pStyle w:val="null3"/>
        <w:ind w:firstLine="480"/>
        <w:rPr>
          <w:rFonts w:asciiTheme="minorEastAsia" w:hAnsiTheme="minorEastAsia" w:hint="default"/>
        </w:rPr>
      </w:pPr>
      <w:r>
        <w:rPr>
          <w:rFonts w:asciiTheme="minorEastAsia" w:hAnsiTheme="minorEastAsia" w:cs="仿宋_GB2312"/>
        </w:rPr>
        <w:t>现附上自</w:t>
      </w:r>
      <w:r>
        <w:rPr>
          <w:rFonts w:asciiTheme="minorEastAsia" w:hAnsiTheme="minorEastAsia" w:cs="仿宋_GB2312"/>
          <w:u w:val="single"/>
        </w:rPr>
        <w:t xml:space="preserve">　　年　　月　　日</w:t>
      </w:r>
      <w:r>
        <w:rPr>
          <w:rFonts w:asciiTheme="minorEastAsia" w:hAnsiTheme="minorEastAsia" w:cs="仿宋_GB2312"/>
        </w:rPr>
        <w:t>至</w:t>
      </w:r>
      <w:r>
        <w:rPr>
          <w:rFonts w:asciiTheme="minorEastAsia" w:hAnsiTheme="minorEastAsia" w:cs="仿宋_GB2312"/>
          <w:u w:val="single"/>
        </w:rPr>
        <w:t xml:space="preserve">　　年　　月　　日</w:t>
      </w:r>
      <w:r>
        <w:rPr>
          <w:rFonts w:asciiTheme="minorEastAsia" w:hAnsiTheme="minorEastAsia" w:cs="仿宋_GB2312"/>
        </w:rPr>
        <w:t>我方缴纳的社会保险凭据（限：税务机关</w:t>
      </w:r>
      <w:r>
        <w:rPr>
          <w:rFonts w:asciiTheme="minorEastAsia" w:hAnsiTheme="minorEastAsia" w:cs="仿宋_GB2312"/>
        </w:rPr>
        <w:t>/</w:t>
      </w:r>
      <w:r>
        <w:rPr>
          <w:rFonts w:asciiTheme="minorEastAsia" w:hAnsiTheme="minorEastAsia" w:cs="仿宋_GB2312"/>
        </w:rPr>
        <w:t>社会保障资金管理机关的专用收据或社会保险缴纳清单，或社会保险的银行缴款收讫凭证）复印件，上述证明材料真实有效，否则我方负全部责任。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）非法人（包括其他组织、自然人）的</w:t>
      </w:r>
    </w:p>
    <w:p w:rsidR="00FF75CB" w:rsidRDefault="00140B27">
      <w:pPr>
        <w:pStyle w:val="null3"/>
        <w:ind w:firstLine="480"/>
        <w:rPr>
          <w:rFonts w:asciiTheme="minorEastAsia" w:hAnsiTheme="minorEastAsia" w:hint="default"/>
        </w:rPr>
      </w:pPr>
      <w:r>
        <w:rPr>
          <w:rFonts w:asciiTheme="minorEastAsia" w:hAnsiTheme="minorEastAsia" w:cs="仿宋_GB2312"/>
        </w:rPr>
        <w:t>自</w:t>
      </w:r>
      <w:r>
        <w:rPr>
          <w:rFonts w:asciiTheme="minorEastAsia" w:hAnsiTheme="minorEastAsia" w:cs="仿宋_GB2312"/>
          <w:u w:val="single"/>
        </w:rPr>
        <w:t xml:space="preserve">　　年　　月　　日</w:t>
      </w:r>
      <w:r>
        <w:rPr>
          <w:rFonts w:asciiTheme="minorEastAsia" w:hAnsiTheme="minorEastAsia" w:cs="仿宋_GB2312"/>
        </w:rPr>
        <w:t>至</w:t>
      </w:r>
      <w:r>
        <w:rPr>
          <w:rFonts w:asciiTheme="minorEastAsia" w:hAnsiTheme="minorEastAsia" w:cs="仿宋_GB2312"/>
          <w:u w:val="single"/>
        </w:rPr>
        <w:t xml:space="preserve">　　年　　月　　日</w:t>
      </w:r>
      <w:r>
        <w:rPr>
          <w:rFonts w:asciiTheme="minorEastAsia" w:hAnsiTheme="minorEastAsia" w:cs="仿宋_GB2312"/>
        </w:rPr>
        <w:t>我方缴纳的社会保险凭据（限：税务机关</w:t>
      </w:r>
      <w:r>
        <w:rPr>
          <w:rFonts w:asciiTheme="minorEastAsia" w:hAnsiTheme="minorEastAsia" w:cs="仿宋_GB2312"/>
        </w:rPr>
        <w:t>/</w:t>
      </w:r>
      <w:r>
        <w:rPr>
          <w:rFonts w:asciiTheme="minorEastAsia" w:hAnsiTheme="minorEastAsia" w:cs="仿宋_GB2312"/>
        </w:rPr>
        <w:t>社会保障资金管理机关的专用收据或社会保险缴纳清单，或社会保险的银行缴款收</w:t>
      </w:r>
      <w:r>
        <w:rPr>
          <w:rFonts w:asciiTheme="minorEastAsia" w:hAnsiTheme="minorEastAsia" w:cs="仿宋_GB2312"/>
        </w:rPr>
        <w:t>讫凭证）复印件，上述证明材料真实有效，否则我方负全部责任。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、依法不需要缴纳或暂缓缴纳社会保障资金的投标人</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）现附上我方依法不需要缴纳或暂缓缴纳社会保障资金证明材料复印件，上述证明材料真实有效，否则我方负全部责任。</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、请投标人按照实际情况编制填写，在相应的（）中打“√”，并按照本格式的要求提供相应证明材料的复印件。</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、投标人提供的社会保障资金缴纳凭据复印件应符合下列规定：</w:t>
      </w:r>
    </w:p>
    <w:p w:rsidR="00FF75CB" w:rsidRDefault="00140B27">
      <w:pPr>
        <w:pStyle w:val="null3"/>
        <w:ind w:firstLine="480"/>
        <w:rPr>
          <w:rFonts w:asciiTheme="minorEastAsia" w:hAnsiTheme="minorEastAsia" w:hint="default"/>
        </w:rPr>
      </w:pPr>
      <w:r>
        <w:rPr>
          <w:rFonts w:asciiTheme="minorEastAsia" w:hAnsiTheme="minorEastAsia" w:cs="仿宋_GB2312"/>
        </w:rPr>
        <w:t>2.1</w:t>
      </w:r>
      <w:r>
        <w:rPr>
          <w:rFonts w:asciiTheme="minorEastAsia" w:hAnsiTheme="minorEastAsia" w:cs="仿宋_GB2312"/>
        </w:rPr>
        <w:t>投标截止时间前（不含投标截止时间的当月）已依法缴纳社会保障资金的投标人，提供投标截止时间前六个月（不含投标截止</w:t>
      </w:r>
      <w:r>
        <w:rPr>
          <w:rFonts w:asciiTheme="minorEastAsia" w:hAnsiTheme="minorEastAsia" w:cs="仿宋_GB2312"/>
        </w:rPr>
        <w:t>时间的当月）中任一月份的社会保障资金缴纳凭据复印件。</w:t>
      </w:r>
    </w:p>
    <w:p w:rsidR="00FF75CB" w:rsidRDefault="00140B27">
      <w:pPr>
        <w:pStyle w:val="null3"/>
        <w:ind w:firstLine="480"/>
        <w:rPr>
          <w:rFonts w:asciiTheme="minorEastAsia" w:hAnsiTheme="minorEastAsia" w:hint="default"/>
        </w:rPr>
      </w:pPr>
      <w:r>
        <w:rPr>
          <w:rFonts w:asciiTheme="minorEastAsia" w:hAnsiTheme="minorEastAsia" w:cs="仿宋_GB2312"/>
        </w:rPr>
        <w:t>2.2</w:t>
      </w:r>
      <w:r>
        <w:rPr>
          <w:rFonts w:asciiTheme="minorEastAsia" w:hAnsiTheme="minorEastAsia" w:cs="仿宋_GB2312"/>
        </w:rPr>
        <w:t>投标截止时间的当月成立的投标人，视同满足本项资格条件要求。</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、若为依法不需要缴纳或暂缓缴纳社会保障资金的投标人，提供依法不需要缴纳或暂缓缴纳社会保障资金证明材料的，视同满足本项资格条件要求。</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具备履行合同所必需设备和专业技术能力的声明函（若有）</w:t>
      </w:r>
    </w:p>
    <w:p w:rsidR="00FF75CB" w:rsidRDefault="00140B27">
      <w:pPr>
        <w:pStyle w:val="null3"/>
        <w:ind w:firstLine="480"/>
        <w:rPr>
          <w:rFonts w:asciiTheme="minorEastAsia" w:hAnsiTheme="minorEastAsia" w:hint="default"/>
        </w:rPr>
      </w:pPr>
      <w:r>
        <w:rPr>
          <w:rFonts w:asciiTheme="minorEastAsia" w:hAnsiTheme="minorEastAsia" w:cs="仿宋_GB2312"/>
        </w:rPr>
        <w:t>致：</w:t>
      </w:r>
      <w:r>
        <w:rPr>
          <w:rFonts w:asciiTheme="minorEastAsia" w:hAnsiTheme="minorEastAsia" w:cs="仿宋_GB2312"/>
          <w:u w:val="single"/>
        </w:rPr>
        <w:t>（采购人或采购代理机构）</w:t>
      </w:r>
    </w:p>
    <w:p w:rsidR="00FF75CB" w:rsidRDefault="00140B27">
      <w:pPr>
        <w:pStyle w:val="null3"/>
        <w:ind w:firstLine="480"/>
        <w:rPr>
          <w:rFonts w:asciiTheme="minorEastAsia" w:hAnsiTheme="minorEastAsia" w:hint="default"/>
        </w:rPr>
      </w:pPr>
      <w:r>
        <w:rPr>
          <w:rFonts w:asciiTheme="minorEastAsia" w:hAnsiTheme="minorEastAsia" w:cs="仿宋_GB2312"/>
        </w:rPr>
        <w:t>我方具备履行合同所必需的设备和专业技术能力，否则产生不利后果由我方承担责任。</w:t>
      </w:r>
    </w:p>
    <w:p w:rsidR="00FF75CB" w:rsidRDefault="00140B27">
      <w:pPr>
        <w:pStyle w:val="null3"/>
        <w:ind w:firstLine="960"/>
        <w:rPr>
          <w:rFonts w:asciiTheme="minorEastAsia" w:hAnsiTheme="minorEastAsia" w:hint="default"/>
        </w:rPr>
      </w:pPr>
      <w:r>
        <w:rPr>
          <w:rFonts w:asciiTheme="minorEastAsia" w:hAnsiTheme="minorEastAsia" w:cs="仿宋_GB2312"/>
        </w:rPr>
        <w:t>特此声明。</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、招标</w:t>
      </w:r>
      <w:r>
        <w:rPr>
          <w:rFonts w:asciiTheme="minorEastAsia" w:hAnsiTheme="minorEastAsia" w:cs="仿宋_GB2312"/>
        </w:rPr>
        <w:t>文件未要求投标人提供“具备履行合同所必需的设备和专业技术能力专项证明材料”的，投标人应提供本声明函。</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、招标文件要求投标人提供“具备履行合同所必需的设备和专业技术能力专项证明材料”的，投标人可不提供本声明函。</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、请投标人根据实际情况如实声明，否则视为提供虚假材料。</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参加采购活动前三年内在经营活动中没有重大违法记录书面声明</w:t>
      </w:r>
    </w:p>
    <w:p w:rsidR="00FF75CB" w:rsidRDefault="00140B27">
      <w:pPr>
        <w:pStyle w:val="null3"/>
        <w:ind w:firstLine="480"/>
        <w:rPr>
          <w:rFonts w:asciiTheme="minorEastAsia" w:hAnsiTheme="minorEastAsia" w:hint="default"/>
        </w:rPr>
      </w:pPr>
      <w:r>
        <w:rPr>
          <w:rFonts w:asciiTheme="minorEastAsia" w:hAnsiTheme="minorEastAsia" w:cs="仿宋_GB2312"/>
        </w:rPr>
        <w:t>致：</w:t>
      </w:r>
      <w:r>
        <w:rPr>
          <w:rFonts w:asciiTheme="minorEastAsia" w:hAnsiTheme="minorEastAsia" w:cs="仿宋_GB2312"/>
          <w:u w:val="single"/>
        </w:rPr>
        <w:t>（采购人或采购代理机构）</w:t>
      </w:r>
    </w:p>
    <w:p w:rsidR="00FF75CB" w:rsidRDefault="00140B27">
      <w:pPr>
        <w:pStyle w:val="null3"/>
        <w:ind w:firstLine="480"/>
        <w:rPr>
          <w:rFonts w:asciiTheme="minorEastAsia" w:hAnsiTheme="minorEastAsia" w:hint="default"/>
        </w:rPr>
      </w:pPr>
      <w:r>
        <w:rPr>
          <w:rFonts w:asciiTheme="minorEastAsia" w:hAnsiTheme="minorEastAsia"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rsidR="00FF75CB" w:rsidRDefault="00140B27">
      <w:pPr>
        <w:pStyle w:val="null3"/>
        <w:ind w:firstLine="960"/>
        <w:rPr>
          <w:rFonts w:asciiTheme="minorEastAsia" w:hAnsiTheme="minorEastAsia" w:hint="default"/>
        </w:rPr>
      </w:pPr>
      <w:r>
        <w:rPr>
          <w:rFonts w:asciiTheme="minorEastAsia" w:hAnsiTheme="minorEastAsia" w:cs="仿宋_GB2312"/>
        </w:rPr>
        <w:t>特此声明。</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“重大违法记录”指投标人因违法经营受到刑事处罚或责令停产停业、吊销许可证或执照、较大数额罚款等行政处罚。根据财库〔</w:t>
      </w:r>
      <w:r>
        <w:rPr>
          <w:rFonts w:asciiTheme="minorEastAsia" w:hAnsiTheme="minorEastAsia" w:cs="仿宋_GB2312"/>
        </w:rPr>
        <w:t>2022</w:t>
      </w:r>
      <w:r>
        <w:rPr>
          <w:rFonts w:asciiTheme="minorEastAsia" w:hAnsiTheme="minorEastAsia" w:cs="仿宋_GB2312"/>
        </w:rPr>
        <w:t>〕</w:t>
      </w:r>
      <w:r>
        <w:rPr>
          <w:rFonts w:asciiTheme="minorEastAsia" w:hAnsiTheme="minorEastAsia" w:cs="仿宋_GB2312"/>
        </w:rPr>
        <w:t>3</w:t>
      </w:r>
      <w:r>
        <w:rPr>
          <w:rFonts w:asciiTheme="minorEastAsia" w:hAnsiTheme="minorEastAsia" w:cs="仿宋_GB2312"/>
        </w:rPr>
        <w:t>号文件的规定，“较大数额罚款”认定为</w:t>
      </w:r>
      <w:r>
        <w:rPr>
          <w:rFonts w:asciiTheme="minorEastAsia" w:hAnsiTheme="minorEastAsia" w:cs="仿宋_GB2312"/>
        </w:rPr>
        <w:t>200</w:t>
      </w:r>
      <w:r>
        <w:rPr>
          <w:rFonts w:asciiTheme="minorEastAsia" w:hAnsiTheme="minorEastAsia" w:cs="仿宋_GB2312"/>
        </w:rPr>
        <w:t>万元以上的罚款，法律、行政法规以及国务院有关部门明确规定相关领域“较大数额罚款”标准高于</w:t>
      </w:r>
      <w:r>
        <w:rPr>
          <w:rFonts w:asciiTheme="minorEastAsia" w:hAnsiTheme="minorEastAsia" w:cs="仿宋_GB2312"/>
        </w:rPr>
        <w:t>200</w:t>
      </w:r>
      <w:r>
        <w:rPr>
          <w:rFonts w:asciiTheme="minorEastAsia" w:hAnsiTheme="minorEastAsia" w:cs="仿宋_GB2312"/>
        </w:rPr>
        <w:t>万元的，从其规定。</w:t>
      </w:r>
    </w:p>
    <w:p w:rsidR="00FF75CB" w:rsidRDefault="00140B27">
      <w:pPr>
        <w:pStyle w:val="null3"/>
        <w:ind w:firstLine="480"/>
        <w:rPr>
          <w:rFonts w:asciiTheme="minorEastAsia" w:hAnsiTheme="minorEastAsia" w:hint="default"/>
        </w:rPr>
      </w:pPr>
      <w:r>
        <w:rPr>
          <w:rFonts w:asciiTheme="minorEastAsia" w:hAnsiTheme="minorEastAsia" w:cs="仿宋_GB2312"/>
        </w:rPr>
        <w:t>请投标人根据实际情况如实声明，否</w:t>
      </w:r>
      <w:r>
        <w:rPr>
          <w:rFonts w:asciiTheme="minorEastAsia" w:hAnsiTheme="minorEastAsia" w:cs="仿宋_GB2312"/>
        </w:rPr>
        <w:t>则视为提供虚假材料。</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二</w:t>
      </w:r>
      <w:r>
        <w:rPr>
          <w:rFonts w:asciiTheme="minorEastAsia" w:hAnsiTheme="minorEastAsia" w:cs="仿宋_GB2312"/>
          <w:b/>
          <w:sz w:val="24"/>
        </w:rPr>
        <w:t>-3</w:t>
      </w:r>
      <w:r>
        <w:rPr>
          <w:rFonts w:asciiTheme="minorEastAsia" w:hAnsiTheme="minorEastAsia" w:cs="仿宋_GB2312"/>
          <w:b/>
          <w:sz w:val="24"/>
        </w:rPr>
        <w:t>信用记录查询提示</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、由资格审查小组通过网站查询并打印投标人的信用记录。</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、经查询，投标人参加本项目采购活动</w:t>
      </w:r>
      <w:r>
        <w:rPr>
          <w:rFonts w:asciiTheme="minorEastAsia" w:hAnsiTheme="minorEastAsia" w:cs="仿宋_GB2312"/>
        </w:rPr>
        <w:t>(</w:t>
      </w:r>
      <w:r>
        <w:rPr>
          <w:rFonts w:asciiTheme="minorEastAsia" w:hAnsiTheme="minorEastAsia" w:cs="仿宋_GB2312"/>
        </w:rPr>
        <w:t>投标截止时间</w:t>
      </w:r>
      <w:r>
        <w:rPr>
          <w:rFonts w:asciiTheme="minorEastAsia" w:hAnsiTheme="minorEastAsia" w:cs="仿宋_GB2312"/>
        </w:rPr>
        <w:t>)</w:t>
      </w:r>
      <w:r>
        <w:rPr>
          <w:rFonts w:asciiTheme="minorEastAsia" w:hAnsiTheme="minorEastAsia" w:cs="仿宋_GB2312"/>
        </w:rPr>
        <w:t>前三年内被列入失信被执行人名单、重大税收违法案件当事人名单、政府采购严重违法失信行为记录名单及其他重大违法记录且相关信用惩戒期限未满的，其资格审查不合格。</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、投标人应了解投标人自身的信用记录情况。当投标人受到</w:t>
      </w:r>
      <w:r>
        <w:rPr>
          <w:rFonts w:asciiTheme="minorEastAsia" w:hAnsiTheme="minorEastAsia" w:cs="仿宋_GB2312"/>
        </w:rPr>
        <w:t>200</w:t>
      </w:r>
      <w:r>
        <w:rPr>
          <w:rFonts w:asciiTheme="minorEastAsia" w:hAnsiTheme="minorEastAsia" w:cs="仿宋_GB2312"/>
        </w:rPr>
        <w:t>万以上罚款的行政处罚且该罚款不属较大数额罚款时，投标人应在电子投标文件中提供</w:t>
      </w:r>
      <w:r>
        <w:rPr>
          <w:rFonts w:asciiTheme="minorEastAsia" w:hAnsiTheme="minorEastAsia" w:cs="仿宋_GB2312"/>
        </w:rPr>
        <w:t>此项罚款不属于较大数额罚款的依据（如提供：相关法律制度的规定、行政执法机构对该罚款不属于较大数额罚款的认定或者其他有效依据）。</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二</w:t>
      </w:r>
      <w:r>
        <w:rPr>
          <w:rFonts w:asciiTheme="minorEastAsia" w:hAnsiTheme="minorEastAsia" w:cs="仿宋_GB2312"/>
          <w:b/>
          <w:sz w:val="24"/>
        </w:rPr>
        <w:t>-4</w:t>
      </w:r>
      <w:r>
        <w:rPr>
          <w:rFonts w:asciiTheme="minorEastAsia" w:hAnsiTheme="minorEastAsia" w:cs="仿宋_GB2312"/>
          <w:b/>
          <w:sz w:val="24"/>
        </w:rPr>
        <w:t>中小企业声明函</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（以资格条件落实中小企业扶持政策时适用，若有）</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中小企业声明函（货物）</w:t>
      </w:r>
    </w:p>
    <w:p w:rsidR="00FF75CB" w:rsidRDefault="00140B27">
      <w:pPr>
        <w:pStyle w:val="null3"/>
        <w:ind w:firstLine="480"/>
        <w:rPr>
          <w:rFonts w:asciiTheme="minorEastAsia" w:hAnsiTheme="minorEastAsia" w:hint="default"/>
        </w:rPr>
      </w:pPr>
      <w:r>
        <w:rPr>
          <w:rFonts w:asciiTheme="minorEastAsia" w:hAnsiTheme="minorEastAsia" w:cs="仿宋_GB2312"/>
        </w:rPr>
        <w:t>本公司（联合体）郑重声明，根据《政府采购促进中小企业发展管理办法》（财库﹝</w:t>
      </w:r>
      <w:r>
        <w:rPr>
          <w:rFonts w:asciiTheme="minorEastAsia" w:hAnsiTheme="minorEastAsia" w:cs="仿宋_GB2312"/>
        </w:rPr>
        <w:t>2020</w:t>
      </w:r>
      <w:r>
        <w:rPr>
          <w:rFonts w:asciiTheme="minorEastAsia" w:hAnsiTheme="minorEastAsia" w:cs="仿宋_GB2312"/>
        </w:rPr>
        <w:t>﹞</w:t>
      </w:r>
      <w:r>
        <w:rPr>
          <w:rFonts w:asciiTheme="minorEastAsia" w:hAnsiTheme="minorEastAsia" w:cs="仿宋_GB2312"/>
        </w:rPr>
        <w:t xml:space="preserve">46 </w:t>
      </w:r>
      <w:r>
        <w:rPr>
          <w:rFonts w:asciiTheme="minorEastAsia" w:hAnsiTheme="minorEastAsia" w:cs="仿宋_GB2312"/>
        </w:rPr>
        <w:t>号）的规定，本公司（联合体）参加</w:t>
      </w:r>
      <w:r>
        <w:rPr>
          <w:rFonts w:asciiTheme="minorEastAsia" w:hAnsiTheme="minorEastAsia" w:cs="仿宋_GB2312"/>
          <w:u w:val="single"/>
        </w:rPr>
        <w:t>（单位名称）</w:t>
      </w:r>
      <w:r>
        <w:rPr>
          <w:rFonts w:asciiTheme="minorEastAsia" w:hAnsiTheme="minorEastAsia" w:cs="仿宋_GB2312"/>
        </w:rPr>
        <w:t>的</w:t>
      </w:r>
      <w:r>
        <w:rPr>
          <w:rFonts w:asciiTheme="minorEastAsia" w:hAnsiTheme="minorEastAsia" w:cs="仿宋_GB2312"/>
          <w:u w:val="single"/>
        </w:rPr>
        <w:t>（项目名称）</w:t>
      </w:r>
      <w:r>
        <w:rPr>
          <w:rFonts w:asciiTheme="minorEastAsia" w:hAnsiTheme="minorEastAsia" w:cs="仿宋_GB2312"/>
        </w:rPr>
        <w:t>采购活动，提供的货物全部由符合政策要求的中小企业制造。相关企业（含联合体中的中小企业、签订分包意向协议的中小企业）的具体情况如下：</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w:t>
      </w:r>
      <w:r>
        <w:rPr>
          <w:rFonts w:asciiTheme="minorEastAsia" w:hAnsiTheme="minorEastAsia" w:cs="仿宋_GB2312"/>
          <w:u w:val="single"/>
        </w:rPr>
        <w:t xml:space="preserve"> </w:t>
      </w:r>
      <w:r>
        <w:rPr>
          <w:rFonts w:asciiTheme="minorEastAsia" w:hAnsiTheme="minorEastAsia" w:cs="仿宋_GB2312"/>
          <w:u w:val="single"/>
        </w:rPr>
        <w:t>（标的名称）</w:t>
      </w:r>
      <w:r>
        <w:rPr>
          <w:rFonts w:asciiTheme="minorEastAsia" w:hAnsiTheme="minorEastAsia" w:cs="仿宋_GB2312"/>
          <w:u w:val="single"/>
        </w:rPr>
        <w:t xml:space="preserve"> </w:t>
      </w:r>
      <w:r>
        <w:rPr>
          <w:rFonts w:asciiTheme="minorEastAsia" w:hAnsiTheme="minorEastAsia" w:cs="仿宋_GB2312"/>
        </w:rPr>
        <w:t>，属于</w:t>
      </w:r>
      <w:r>
        <w:rPr>
          <w:rFonts w:asciiTheme="minorEastAsia" w:hAnsiTheme="minorEastAsia" w:cs="仿宋_GB2312"/>
          <w:u w:val="single"/>
        </w:rPr>
        <w:t>（采购文件中明确的所属行业）</w:t>
      </w:r>
      <w:r>
        <w:rPr>
          <w:rFonts w:asciiTheme="minorEastAsia" w:hAnsiTheme="minorEastAsia" w:cs="仿宋_GB2312"/>
        </w:rPr>
        <w:t>行业；制造商为</w:t>
      </w:r>
      <w:r>
        <w:rPr>
          <w:rFonts w:asciiTheme="minorEastAsia" w:hAnsiTheme="minorEastAsia" w:cs="仿宋_GB2312"/>
          <w:u w:val="single"/>
        </w:rPr>
        <w:t>（企业名称）</w:t>
      </w:r>
      <w:r>
        <w:rPr>
          <w:rFonts w:asciiTheme="minorEastAsia" w:hAnsiTheme="minorEastAsia" w:cs="仿宋_GB2312"/>
        </w:rPr>
        <w:t>，从业人员</w:t>
      </w:r>
      <w:r>
        <w:rPr>
          <w:rFonts w:asciiTheme="minorEastAsia" w:hAnsiTheme="minorEastAsia" w:cs="仿宋_GB2312"/>
          <w:u w:val="single"/>
        </w:rPr>
        <w:t xml:space="preserve">　　　　　</w:t>
      </w:r>
      <w:r>
        <w:rPr>
          <w:rFonts w:asciiTheme="minorEastAsia" w:hAnsiTheme="minorEastAsia" w:cs="仿宋_GB2312"/>
        </w:rPr>
        <w:t>人，营业收入为</w:t>
      </w:r>
      <w:r>
        <w:rPr>
          <w:rFonts w:asciiTheme="minorEastAsia" w:hAnsiTheme="minorEastAsia" w:cs="仿宋_GB2312"/>
          <w:u w:val="single"/>
        </w:rPr>
        <w:t xml:space="preserve">　　　　　</w:t>
      </w:r>
      <w:r>
        <w:rPr>
          <w:rFonts w:asciiTheme="minorEastAsia" w:hAnsiTheme="minorEastAsia" w:cs="仿宋_GB2312"/>
        </w:rPr>
        <w:t>万元，资产总额为</w:t>
      </w:r>
      <w:r>
        <w:rPr>
          <w:rFonts w:asciiTheme="minorEastAsia" w:hAnsiTheme="minorEastAsia" w:cs="仿宋_GB2312"/>
          <w:u w:val="single"/>
        </w:rPr>
        <w:t xml:space="preserve">　　　　　</w:t>
      </w:r>
      <w:r>
        <w:rPr>
          <w:rFonts w:asciiTheme="minorEastAsia" w:hAnsiTheme="minorEastAsia" w:cs="仿宋_GB2312"/>
        </w:rPr>
        <w:t>万元¹，属于</w:t>
      </w:r>
      <w:r>
        <w:rPr>
          <w:rFonts w:asciiTheme="minorEastAsia" w:hAnsiTheme="minorEastAsia" w:cs="仿宋_GB2312"/>
          <w:u w:val="single"/>
        </w:rPr>
        <w:t>（中型企业、小型企业、微型企业）</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u w:val="single"/>
        </w:rPr>
        <w:t xml:space="preserve"> </w:t>
      </w:r>
      <w:r>
        <w:rPr>
          <w:rFonts w:asciiTheme="minorEastAsia" w:hAnsiTheme="minorEastAsia" w:cs="仿宋_GB2312"/>
          <w:u w:val="single"/>
        </w:rPr>
        <w:t>（标的名称）</w:t>
      </w:r>
      <w:r>
        <w:rPr>
          <w:rFonts w:asciiTheme="minorEastAsia" w:hAnsiTheme="minorEastAsia" w:cs="仿宋_GB2312"/>
          <w:u w:val="single"/>
        </w:rPr>
        <w:t xml:space="preserve"> </w:t>
      </w:r>
      <w:r>
        <w:rPr>
          <w:rFonts w:asciiTheme="minorEastAsia" w:hAnsiTheme="minorEastAsia" w:cs="仿宋_GB2312"/>
        </w:rPr>
        <w:t>，属于</w:t>
      </w:r>
      <w:r>
        <w:rPr>
          <w:rFonts w:asciiTheme="minorEastAsia" w:hAnsiTheme="minorEastAsia" w:cs="仿宋_GB2312"/>
          <w:u w:val="single"/>
        </w:rPr>
        <w:t>（采购文件中明确的所属行业）</w:t>
      </w:r>
      <w:r>
        <w:rPr>
          <w:rFonts w:asciiTheme="minorEastAsia" w:hAnsiTheme="minorEastAsia" w:cs="仿宋_GB2312"/>
        </w:rPr>
        <w:t>行业；制造商为</w:t>
      </w:r>
      <w:r>
        <w:rPr>
          <w:rFonts w:asciiTheme="minorEastAsia" w:hAnsiTheme="minorEastAsia" w:cs="仿宋_GB2312"/>
          <w:u w:val="single"/>
        </w:rPr>
        <w:t>（企业名称）</w:t>
      </w:r>
      <w:r>
        <w:rPr>
          <w:rFonts w:asciiTheme="minorEastAsia" w:hAnsiTheme="minorEastAsia" w:cs="仿宋_GB2312"/>
        </w:rPr>
        <w:t>，从业人员</w:t>
      </w:r>
      <w:r>
        <w:rPr>
          <w:rFonts w:asciiTheme="minorEastAsia" w:hAnsiTheme="minorEastAsia" w:cs="仿宋_GB2312"/>
          <w:u w:val="single"/>
        </w:rPr>
        <w:t xml:space="preserve">　　　　　</w:t>
      </w:r>
      <w:r>
        <w:rPr>
          <w:rFonts w:asciiTheme="minorEastAsia" w:hAnsiTheme="minorEastAsia" w:cs="仿宋_GB2312"/>
        </w:rPr>
        <w:t>人，营业收入为</w:t>
      </w:r>
      <w:r>
        <w:rPr>
          <w:rFonts w:asciiTheme="minorEastAsia" w:hAnsiTheme="minorEastAsia" w:cs="仿宋_GB2312"/>
          <w:u w:val="single"/>
        </w:rPr>
        <w:t xml:space="preserve">　　　　　</w:t>
      </w:r>
      <w:r>
        <w:rPr>
          <w:rFonts w:asciiTheme="minorEastAsia" w:hAnsiTheme="minorEastAsia" w:cs="仿宋_GB2312"/>
        </w:rPr>
        <w:t>万元，资产总额为</w:t>
      </w:r>
      <w:r>
        <w:rPr>
          <w:rFonts w:asciiTheme="minorEastAsia" w:hAnsiTheme="minorEastAsia" w:cs="仿宋_GB2312"/>
          <w:u w:val="single"/>
        </w:rPr>
        <w:t xml:space="preserve">　　　　　</w:t>
      </w:r>
      <w:r>
        <w:rPr>
          <w:rFonts w:asciiTheme="minorEastAsia" w:hAnsiTheme="minorEastAsia" w:cs="仿宋_GB2312"/>
        </w:rPr>
        <w:t>万元，属于</w:t>
      </w:r>
      <w:r>
        <w:rPr>
          <w:rFonts w:asciiTheme="minorEastAsia" w:hAnsiTheme="minorEastAsia" w:cs="仿宋_GB2312"/>
          <w:u w:val="single"/>
        </w:rPr>
        <w:t>（中型企业、小型企业、微型企业）</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以上企业，不属于大企业的分支机构，不存在控股股东为大企业的情形，也不存在与大企业的负责人为同一人的情形。</w:t>
      </w:r>
    </w:p>
    <w:p w:rsidR="00FF75CB" w:rsidRDefault="00140B27">
      <w:pPr>
        <w:pStyle w:val="null3"/>
        <w:ind w:firstLine="480"/>
        <w:rPr>
          <w:rFonts w:asciiTheme="minorEastAsia" w:hAnsiTheme="minorEastAsia" w:hint="default"/>
        </w:rPr>
      </w:pPr>
      <w:r>
        <w:rPr>
          <w:rFonts w:asciiTheme="minorEastAsia" w:hAnsiTheme="minorEastAsia" w:cs="仿宋_GB2312"/>
        </w:rPr>
        <w:t>本企业对上述声明内容的真实性负责。如有虚假，将依法承担相应责任。</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、从业人员、营业收入、资产总额填报上一年度数据，无上一年度数据的新成立企业可不填报。</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中小企业声明函（工程、服务）</w:t>
      </w:r>
    </w:p>
    <w:p w:rsidR="00FF75CB" w:rsidRDefault="00140B27">
      <w:pPr>
        <w:pStyle w:val="null3"/>
        <w:ind w:firstLine="480"/>
        <w:rPr>
          <w:rFonts w:asciiTheme="minorEastAsia" w:hAnsiTheme="minorEastAsia" w:hint="default"/>
        </w:rPr>
      </w:pPr>
      <w:r>
        <w:rPr>
          <w:rFonts w:asciiTheme="minorEastAsia" w:hAnsiTheme="minorEastAsia" w:cs="仿宋_GB2312"/>
        </w:rPr>
        <w:t>本公司（联合体）郑重声明，根据《政府采购促进中小企业发展管理办法》（财库﹝</w:t>
      </w:r>
      <w:r>
        <w:rPr>
          <w:rFonts w:asciiTheme="minorEastAsia" w:hAnsiTheme="minorEastAsia" w:cs="仿宋_GB2312"/>
        </w:rPr>
        <w:t>2020</w:t>
      </w:r>
      <w:r>
        <w:rPr>
          <w:rFonts w:asciiTheme="minorEastAsia" w:hAnsiTheme="minorEastAsia" w:cs="仿宋_GB2312"/>
        </w:rPr>
        <w:t>﹞</w:t>
      </w:r>
      <w:r>
        <w:rPr>
          <w:rFonts w:asciiTheme="minorEastAsia" w:hAnsiTheme="minorEastAsia" w:cs="仿宋_GB2312"/>
        </w:rPr>
        <w:t xml:space="preserve">46 </w:t>
      </w:r>
      <w:r>
        <w:rPr>
          <w:rFonts w:asciiTheme="minorEastAsia" w:hAnsiTheme="minorEastAsia" w:cs="仿宋_GB2312"/>
        </w:rPr>
        <w:t>号）的规定，本公司（联合体）参加</w:t>
      </w:r>
      <w:r>
        <w:rPr>
          <w:rFonts w:asciiTheme="minorEastAsia" w:hAnsiTheme="minorEastAsia" w:cs="仿宋_GB2312"/>
          <w:u w:val="single"/>
        </w:rPr>
        <w:t>（单位名称）</w:t>
      </w:r>
      <w:r>
        <w:rPr>
          <w:rFonts w:asciiTheme="minorEastAsia" w:hAnsiTheme="minorEastAsia" w:cs="仿宋_GB2312"/>
        </w:rPr>
        <w:t>的</w:t>
      </w:r>
      <w:r>
        <w:rPr>
          <w:rFonts w:asciiTheme="minorEastAsia" w:hAnsiTheme="minorEastAsia" w:cs="仿宋_GB2312"/>
          <w:u w:val="single"/>
        </w:rPr>
        <w:t>（项目名称）</w:t>
      </w:r>
      <w:r>
        <w:rPr>
          <w:rFonts w:asciiTheme="minorEastAsia" w:hAnsiTheme="minorEastAsia" w:cs="仿宋_GB2312"/>
        </w:rPr>
        <w:t>采购活动，工</w:t>
      </w:r>
      <w:r>
        <w:rPr>
          <w:rFonts w:asciiTheme="minorEastAsia" w:hAnsiTheme="minorEastAsia" w:cs="仿宋_GB2312"/>
        </w:rPr>
        <w:t>程的施工单位全部为符合政策要求的中小企业（或者：服务全部由符合政策要求的中小企业承接）。相关企业（含联合体中的中小企业、签订分包意向协议的中小企业）的具体情况如下：</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u w:val="single"/>
        </w:rPr>
        <w:t>（标的名称）</w:t>
      </w:r>
      <w:r>
        <w:rPr>
          <w:rFonts w:asciiTheme="minorEastAsia" w:hAnsiTheme="minorEastAsia" w:cs="仿宋_GB2312"/>
        </w:rPr>
        <w:t>，属于</w:t>
      </w:r>
      <w:r>
        <w:rPr>
          <w:rFonts w:asciiTheme="minorEastAsia" w:hAnsiTheme="minorEastAsia" w:cs="仿宋_GB2312"/>
          <w:u w:val="single"/>
        </w:rPr>
        <w:t>（采购文件中明确的所属行业）</w:t>
      </w:r>
      <w:r>
        <w:rPr>
          <w:rFonts w:asciiTheme="minorEastAsia" w:hAnsiTheme="minorEastAsia" w:cs="仿宋_GB2312"/>
        </w:rPr>
        <w:t>；承建（承接）企业为</w:t>
      </w:r>
      <w:r>
        <w:rPr>
          <w:rFonts w:asciiTheme="minorEastAsia" w:hAnsiTheme="minorEastAsia" w:cs="仿宋_GB2312"/>
          <w:u w:val="single"/>
        </w:rPr>
        <w:t>（企业名称）</w:t>
      </w:r>
      <w:r>
        <w:rPr>
          <w:rFonts w:asciiTheme="minorEastAsia" w:hAnsiTheme="minorEastAsia" w:cs="仿宋_GB2312"/>
        </w:rPr>
        <w:t>，从业人员</w:t>
      </w:r>
      <w:r>
        <w:rPr>
          <w:rFonts w:asciiTheme="minorEastAsia" w:hAnsiTheme="minorEastAsia" w:cs="仿宋_GB2312"/>
          <w:u w:val="single"/>
        </w:rPr>
        <w:t xml:space="preserve">　　　</w:t>
      </w:r>
      <w:r>
        <w:rPr>
          <w:rFonts w:asciiTheme="minorEastAsia" w:hAnsiTheme="minorEastAsia" w:cs="仿宋_GB2312"/>
        </w:rPr>
        <w:t>人，营业收入为</w:t>
      </w:r>
      <w:r>
        <w:rPr>
          <w:rFonts w:asciiTheme="minorEastAsia" w:hAnsiTheme="minorEastAsia" w:cs="仿宋_GB2312"/>
          <w:u w:val="single"/>
        </w:rPr>
        <w:t xml:space="preserve">　　　</w:t>
      </w:r>
      <w:r>
        <w:rPr>
          <w:rFonts w:asciiTheme="minorEastAsia" w:hAnsiTheme="minorEastAsia" w:cs="仿宋_GB2312"/>
        </w:rPr>
        <w:t>万元，资产总额为</w:t>
      </w:r>
      <w:r>
        <w:rPr>
          <w:rFonts w:asciiTheme="minorEastAsia" w:hAnsiTheme="minorEastAsia" w:cs="仿宋_GB2312"/>
          <w:u w:val="single"/>
        </w:rPr>
        <w:t xml:space="preserve">　　　</w:t>
      </w:r>
      <w:r>
        <w:rPr>
          <w:rFonts w:asciiTheme="minorEastAsia" w:hAnsiTheme="minorEastAsia" w:cs="仿宋_GB2312"/>
        </w:rPr>
        <w:t>万元¹，属于</w:t>
      </w:r>
      <w:r>
        <w:rPr>
          <w:rFonts w:asciiTheme="minorEastAsia" w:hAnsiTheme="minorEastAsia" w:cs="仿宋_GB2312"/>
          <w:u w:val="single"/>
        </w:rPr>
        <w:t>（中型企业、小型企业、微型企业）</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u w:val="single"/>
        </w:rPr>
        <w:t>（标的名称）</w:t>
      </w:r>
      <w:r>
        <w:rPr>
          <w:rFonts w:asciiTheme="minorEastAsia" w:hAnsiTheme="minorEastAsia" w:cs="仿宋_GB2312"/>
        </w:rPr>
        <w:t>，属于</w:t>
      </w:r>
      <w:r>
        <w:rPr>
          <w:rFonts w:asciiTheme="minorEastAsia" w:hAnsiTheme="minorEastAsia" w:cs="仿宋_GB2312"/>
          <w:u w:val="single"/>
        </w:rPr>
        <w:t>（采购文件中明确的所属行业）</w:t>
      </w:r>
      <w:r>
        <w:rPr>
          <w:rFonts w:asciiTheme="minorEastAsia" w:hAnsiTheme="minorEastAsia" w:cs="仿宋_GB2312"/>
        </w:rPr>
        <w:t>；承建（承接）企业为</w:t>
      </w:r>
      <w:r>
        <w:rPr>
          <w:rFonts w:asciiTheme="minorEastAsia" w:hAnsiTheme="minorEastAsia" w:cs="仿宋_GB2312"/>
          <w:u w:val="single"/>
        </w:rPr>
        <w:t>（企业名称）</w:t>
      </w:r>
      <w:r>
        <w:rPr>
          <w:rFonts w:asciiTheme="minorEastAsia" w:hAnsiTheme="minorEastAsia" w:cs="仿宋_GB2312"/>
        </w:rPr>
        <w:t>，从业人员</w:t>
      </w:r>
      <w:r>
        <w:rPr>
          <w:rFonts w:asciiTheme="minorEastAsia" w:hAnsiTheme="minorEastAsia" w:cs="仿宋_GB2312"/>
          <w:u w:val="single"/>
        </w:rPr>
        <w:t xml:space="preserve">　　　</w:t>
      </w:r>
      <w:r>
        <w:rPr>
          <w:rFonts w:asciiTheme="minorEastAsia" w:hAnsiTheme="minorEastAsia" w:cs="仿宋_GB2312"/>
        </w:rPr>
        <w:t>人，营业收入为</w:t>
      </w:r>
      <w:r>
        <w:rPr>
          <w:rFonts w:asciiTheme="minorEastAsia" w:hAnsiTheme="minorEastAsia" w:cs="仿宋_GB2312"/>
          <w:u w:val="single"/>
        </w:rPr>
        <w:t xml:space="preserve">　　　　　</w:t>
      </w:r>
      <w:r>
        <w:rPr>
          <w:rFonts w:asciiTheme="minorEastAsia" w:hAnsiTheme="minorEastAsia" w:cs="仿宋_GB2312"/>
        </w:rPr>
        <w:t>万元，资产总额为</w:t>
      </w:r>
      <w:r>
        <w:rPr>
          <w:rFonts w:asciiTheme="minorEastAsia" w:hAnsiTheme="minorEastAsia" w:cs="仿宋_GB2312"/>
          <w:u w:val="single"/>
        </w:rPr>
        <w:t xml:space="preserve">　　　</w:t>
      </w:r>
      <w:r>
        <w:rPr>
          <w:rFonts w:asciiTheme="minorEastAsia" w:hAnsiTheme="minorEastAsia" w:cs="仿宋_GB2312"/>
        </w:rPr>
        <w:t>万元，属于</w:t>
      </w:r>
      <w:r>
        <w:rPr>
          <w:rFonts w:asciiTheme="minorEastAsia" w:hAnsiTheme="minorEastAsia" w:cs="仿宋_GB2312"/>
          <w:u w:val="single"/>
        </w:rPr>
        <w:t>（中</w:t>
      </w:r>
      <w:r>
        <w:rPr>
          <w:rFonts w:asciiTheme="minorEastAsia" w:hAnsiTheme="minorEastAsia" w:cs="仿宋_GB2312"/>
          <w:u w:val="single"/>
        </w:rPr>
        <w:t>型企业、小型企业、微型企业）</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以上企业，不属于大企业的分支机构，不存在控股股东为大企业的情形，也不存在与大企业的负责人为同一人的情形。</w:t>
      </w:r>
    </w:p>
    <w:p w:rsidR="00FF75CB" w:rsidRDefault="00140B27">
      <w:pPr>
        <w:pStyle w:val="null3"/>
        <w:ind w:firstLine="480"/>
        <w:rPr>
          <w:rFonts w:asciiTheme="minorEastAsia" w:hAnsiTheme="minorEastAsia" w:hint="default"/>
        </w:rPr>
      </w:pPr>
      <w:r>
        <w:rPr>
          <w:rFonts w:asciiTheme="minorEastAsia" w:hAnsiTheme="minorEastAsia" w:cs="仿宋_GB2312"/>
        </w:rPr>
        <w:t>本企业对上述声明内容的真实性负责。如有虚假，将依法承担相应责任。</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、从业人员、营业收入、资产总额填报上一年度数据，无上一年度数据的新成立企业可不填报。</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、投标人须按招标文件中明确的所属行业填列，多品目项目中须按上表要求逐条填列，否则，其提供的中小企业声明将被判定为无效声明函，由此造成的后果由投标</w:t>
      </w:r>
      <w:r>
        <w:rPr>
          <w:rFonts w:asciiTheme="minorEastAsia" w:hAnsiTheme="minorEastAsia" w:cs="仿宋_GB2312"/>
        </w:rPr>
        <w:t>人自行承担（涉及资格的按无效投标处理；涉及价格评审优惠的，不予认定）。</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残疾人福利性单位声明函</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（以资格条件落实中小企业扶持政策时适用，若有）</w:t>
      </w:r>
    </w:p>
    <w:p w:rsidR="00FF75CB" w:rsidRDefault="00140B27">
      <w:pPr>
        <w:pStyle w:val="null3"/>
        <w:ind w:firstLine="480"/>
        <w:rPr>
          <w:rFonts w:asciiTheme="minorEastAsia" w:hAnsiTheme="minorEastAsia" w:hint="default"/>
        </w:rPr>
      </w:pPr>
      <w:r>
        <w:rPr>
          <w:rFonts w:asciiTheme="minorEastAsia" w:hAnsiTheme="minorEastAsia" w:cs="仿宋_GB2312"/>
        </w:rPr>
        <w:t>本投标人郑重声明，根据《财政部</w:t>
      </w:r>
      <w:r>
        <w:rPr>
          <w:rFonts w:asciiTheme="minorEastAsia" w:hAnsiTheme="minorEastAsia" w:cs="仿宋_GB2312"/>
        </w:rPr>
        <w:t xml:space="preserve"> </w:t>
      </w:r>
      <w:r>
        <w:rPr>
          <w:rFonts w:asciiTheme="minorEastAsia" w:hAnsiTheme="minorEastAsia" w:cs="仿宋_GB2312"/>
        </w:rPr>
        <w:t>民政部</w:t>
      </w:r>
      <w:r>
        <w:rPr>
          <w:rFonts w:asciiTheme="minorEastAsia" w:hAnsiTheme="minorEastAsia" w:cs="仿宋_GB2312"/>
        </w:rPr>
        <w:t xml:space="preserve"> </w:t>
      </w:r>
      <w:r>
        <w:rPr>
          <w:rFonts w:asciiTheme="minorEastAsia" w:hAnsiTheme="minorEastAsia" w:cs="仿宋_GB2312"/>
        </w:rPr>
        <w:t>中国残</w:t>
      </w:r>
      <w:r>
        <w:rPr>
          <w:rFonts w:asciiTheme="minorEastAsia" w:hAnsiTheme="minorEastAsia" w:cs="仿宋_GB2312"/>
        </w:rPr>
        <w:t>疾人联合会关于促进残疾人就业政府采购政策的通知》（财库</w:t>
      </w:r>
      <w:r>
        <w:rPr>
          <w:rFonts w:asciiTheme="minorEastAsia" w:hAnsiTheme="minorEastAsia" w:cs="仿宋_GB2312"/>
        </w:rPr>
        <w:t>[2017]141</w:t>
      </w:r>
      <w:r>
        <w:rPr>
          <w:rFonts w:asciiTheme="minorEastAsia" w:hAnsiTheme="minorEastAsia" w:cs="仿宋_GB2312"/>
        </w:rPr>
        <w:t>号）、《政府采购促进中小企业发展管理办法》（财库〔</w:t>
      </w:r>
      <w:r>
        <w:rPr>
          <w:rFonts w:asciiTheme="minorEastAsia" w:hAnsiTheme="minorEastAsia" w:cs="仿宋_GB2312"/>
        </w:rPr>
        <w:t>2020</w:t>
      </w:r>
      <w:r>
        <w:rPr>
          <w:rFonts w:asciiTheme="minorEastAsia" w:hAnsiTheme="minorEastAsia" w:cs="仿宋_GB2312"/>
        </w:rPr>
        <w:t>〕</w:t>
      </w:r>
      <w:r>
        <w:rPr>
          <w:rFonts w:asciiTheme="minorEastAsia" w:hAnsiTheme="minorEastAsia" w:cs="仿宋_GB2312"/>
        </w:rPr>
        <w:t>46</w:t>
      </w:r>
      <w:r>
        <w:rPr>
          <w:rFonts w:asciiTheme="minorEastAsia" w:hAnsiTheme="minorEastAsia" w:cs="仿宋_GB2312"/>
        </w:rPr>
        <w:t>号）的规定，本投标人为符合条件的残疾人福利性单位，且本投标人参加贵单位的（填写“项目名称”）项目采购活动：</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）由本投标人承建的（填写“所</w:t>
      </w:r>
      <w:r>
        <w:rPr>
          <w:rFonts w:asciiTheme="minorEastAsia" w:hAnsiTheme="minorEastAsia" w:cs="仿宋_GB2312"/>
        </w:rPr>
        <w:t>投采购包、品目号”）工程</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）由本投标人承接的（填写“所投采购包、品目号”）服务；</w:t>
      </w:r>
    </w:p>
    <w:p w:rsidR="00FF75CB" w:rsidRDefault="00140B27">
      <w:pPr>
        <w:pStyle w:val="null3"/>
        <w:ind w:firstLine="480"/>
        <w:rPr>
          <w:rFonts w:asciiTheme="minorEastAsia" w:hAnsiTheme="minorEastAsia" w:hint="default"/>
        </w:rPr>
      </w:pPr>
      <w:r>
        <w:rPr>
          <w:rFonts w:asciiTheme="minorEastAsia" w:hAnsiTheme="minorEastAsia" w:cs="仿宋_GB2312"/>
        </w:rPr>
        <w:t>本投标人对上述声明的真实性负责。如有虚假，将依法承担相应责任。</w:t>
      </w:r>
    </w:p>
    <w:p w:rsidR="00FF75CB" w:rsidRDefault="00140B27">
      <w:pPr>
        <w:pStyle w:val="null3"/>
        <w:ind w:firstLine="480"/>
        <w:rPr>
          <w:rFonts w:asciiTheme="minorEastAsia" w:hAnsiTheme="minorEastAsia" w:hint="default"/>
        </w:rPr>
      </w:pPr>
      <w:r>
        <w:rPr>
          <w:rFonts w:asciiTheme="minorEastAsia" w:hAnsiTheme="minorEastAsia" w:cs="仿宋_GB2312"/>
        </w:rPr>
        <w:t>备注：</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、请投标人按照实际情况编制填写本声明函，并在相应的（）中打“√”。</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、若《残疾人福利性单位声明函》内容不真实，视为提供虚假材料。</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ind w:firstLine="480"/>
        <w:rPr>
          <w:rFonts w:asciiTheme="minorEastAsia" w:hAnsiTheme="minorEastAsia" w:hint="default"/>
        </w:rPr>
      </w:pPr>
      <w:r>
        <w:rPr>
          <w:rFonts w:asciiTheme="minorEastAsia" w:hAnsiTheme="minorEastAsia" w:cs="仿宋_GB2312"/>
        </w:rPr>
        <w:t>附：</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监狱企业证明材料</w:t>
      </w:r>
    </w:p>
    <w:p w:rsidR="00FF75CB" w:rsidRDefault="00140B27">
      <w:pPr>
        <w:pStyle w:val="null3"/>
        <w:ind w:firstLine="480"/>
        <w:rPr>
          <w:rFonts w:asciiTheme="minorEastAsia" w:hAnsiTheme="minorEastAsia" w:hint="default"/>
        </w:rPr>
      </w:pPr>
      <w:r>
        <w:rPr>
          <w:rFonts w:asciiTheme="minorEastAsia" w:hAnsiTheme="minorEastAsia" w:cs="仿宋_GB2312"/>
        </w:rPr>
        <w:t>投标人为监狱企业，提供本单位制造的货物（承接的服务），并在电子投标文件中提供省级以上监狱管理局、戒毒管理局（含新疆生产建设兵团）出具的属于监狱企业的证明文件。</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二</w:t>
      </w:r>
      <w:r>
        <w:rPr>
          <w:rFonts w:asciiTheme="minorEastAsia" w:hAnsiTheme="minorEastAsia" w:cs="仿宋_GB2312"/>
          <w:b/>
          <w:sz w:val="24"/>
        </w:rPr>
        <w:t>-5</w:t>
      </w:r>
      <w:r>
        <w:rPr>
          <w:rFonts w:asciiTheme="minorEastAsia" w:hAnsiTheme="minorEastAsia" w:cs="仿宋_GB2312"/>
          <w:b/>
          <w:sz w:val="24"/>
        </w:rPr>
        <w:t>联合体协议（若有）</w:t>
      </w:r>
    </w:p>
    <w:p w:rsidR="00FF75CB" w:rsidRDefault="00140B27">
      <w:pPr>
        <w:pStyle w:val="null3"/>
        <w:ind w:firstLine="480"/>
        <w:rPr>
          <w:rFonts w:asciiTheme="minorEastAsia" w:hAnsiTheme="minorEastAsia" w:hint="default"/>
        </w:rPr>
      </w:pPr>
      <w:r>
        <w:rPr>
          <w:rFonts w:asciiTheme="minorEastAsia" w:hAnsiTheme="minorEastAsia" w:cs="仿宋_GB2312"/>
        </w:rPr>
        <w:t>致：</w:t>
      </w:r>
      <w:r>
        <w:rPr>
          <w:rFonts w:asciiTheme="minorEastAsia" w:hAnsiTheme="minorEastAsia" w:cs="仿宋_GB2312"/>
          <w:u w:val="single"/>
        </w:rPr>
        <w:t>（采购人或采购代理机构）</w:t>
      </w:r>
    </w:p>
    <w:p w:rsidR="00FF75CB" w:rsidRDefault="00140B27">
      <w:pPr>
        <w:pStyle w:val="null3"/>
        <w:ind w:firstLine="480"/>
        <w:rPr>
          <w:rFonts w:asciiTheme="minorEastAsia" w:hAnsiTheme="minorEastAsia" w:hint="default"/>
        </w:rPr>
      </w:pPr>
      <w:r>
        <w:rPr>
          <w:rFonts w:asciiTheme="minorEastAsia" w:hAnsiTheme="minorEastAsia" w:cs="仿宋_GB2312"/>
        </w:rPr>
        <w:t>兹有</w:t>
      </w:r>
      <w:r>
        <w:rPr>
          <w:rFonts w:asciiTheme="minorEastAsia" w:hAnsiTheme="minorEastAsia" w:cs="仿宋_GB2312"/>
          <w:u w:val="single"/>
        </w:rPr>
        <w:t>（填写“联合体中各方的全称”，各方的全称之间请用“、”分割）</w:t>
      </w:r>
      <w:r>
        <w:rPr>
          <w:rFonts w:asciiTheme="minorEastAsia" w:hAnsiTheme="minorEastAsia" w:cs="仿宋_GB2312"/>
        </w:rPr>
        <w:t>自愿组成联合体，共同参加</w:t>
      </w:r>
      <w:r>
        <w:rPr>
          <w:rFonts w:asciiTheme="minorEastAsia" w:hAnsiTheme="minorEastAsia" w:cs="仿宋_GB2312"/>
          <w:u w:val="single"/>
        </w:rPr>
        <w:t>（填写“项目名称”）</w:t>
      </w:r>
      <w:r>
        <w:rPr>
          <w:rFonts w:asciiTheme="minorEastAsia" w:hAnsiTheme="minorEastAsia" w:cs="仿宋_GB2312"/>
        </w:rPr>
        <w:t xml:space="preserve"> </w:t>
      </w:r>
      <w:r>
        <w:rPr>
          <w:rFonts w:asciiTheme="minorEastAsia" w:hAnsiTheme="minorEastAsia" w:cs="仿宋_GB2312"/>
        </w:rPr>
        <w:t>项目（项目编号：</w:t>
      </w:r>
      <w:r>
        <w:rPr>
          <w:rFonts w:asciiTheme="minorEastAsia" w:hAnsiTheme="minorEastAsia" w:cs="仿宋_GB2312"/>
          <w:u w:val="single"/>
        </w:rPr>
        <w:t xml:space="preserve">　　　　　　</w:t>
      </w:r>
      <w:r>
        <w:rPr>
          <w:rFonts w:asciiTheme="minorEastAsia" w:hAnsiTheme="minorEastAsia" w:cs="仿宋_GB2312"/>
        </w:rPr>
        <w:t>）的投标。现就联合体参加本项目投标的有关事宜达成下列协议：</w:t>
      </w:r>
    </w:p>
    <w:p w:rsidR="00FF75CB" w:rsidRDefault="00140B27">
      <w:pPr>
        <w:pStyle w:val="null3"/>
        <w:ind w:firstLine="480"/>
        <w:rPr>
          <w:rFonts w:asciiTheme="minorEastAsia" w:hAnsiTheme="minorEastAsia" w:hint="default"/>
        </w:rPr>
      </w:pPr>
      <w:r>
        <w:rPr>
          <w:rFonts w:asciiTheme="minorEastAsia" w:hAnsiTheme="minorEastAsia" w:cs="仿宋_GB2312"/>
        </w:rPr>
        <w:t>一、联合体各方应承担的工作和义务具体如下：</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、牵头方（全称）：</w:t>
      </w:r>
      <w:r>
        <w:rPr>
          <w:rFonts w:asciiTheme="minorEastAsia" w:hAnsiTheme="minorEastAsia" w:cs="仿宋_GB2312"/>
          <w:u w:val="single"/>
        </w:rPr>
        <w:t>（填写“工作及义务的具体内</w:t>
      </w:r>
      <w:r>
        <w:rPr>
          <w:rFonts w:asciiTheme="minorEastAsia" w:hAnsiTheme="minorEastAsia" w:cs="仿宋_GB2312"/>
          <w:u w:val="single"/>
        </w:rPr>
        <w:t>容”）</w:t>
      </w:r>
      <w:r>
        <w:rPr>
          <w:rFonts w:asciiTheme="minorEastAsia" w:hAnsiTheme="minorEastAsia" w:cs="仿宋_GB2312"/>
          <w:u w:val="single"/>
        </w:rPr>
        <w:t xml:space="preserve"> </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、成员方：</w:t>
      </w:r>
    </w:p>
    <w:p w:rsidR="00FF75CB" w:rsidRDefault="00140B27">
      <w:pPr>
        <w:pStyle w:val="null3"/>
        <w:ind w:firstLine="480"/>
        <w:rPr>
          <w:rFonts w:asciiTheme="minorEastAsia" w:hAnsiTheme="minorEastAsia" w:hint="default"/>
        </w:rPr>
      </w:pPr>
      <w:r>
        <w:rPr>
          <w:rFonts w:asciiTheme="minorEastAsia" w:hAnsiTheme="minorEastAsia" w:cs="仿宋_GB2312"/>
        </w:rPr>
        <w:t>2.1</w:t>
      </w:r>
      <w:r>
        <w:rPr>
          <w:rFonts w:asciiTheme="minorEastAsia" w:hAnsiTheme="minorEastAsia" w:cs="仿宋_GB2312"/>
        </w:rPr>
        <w:t>（成员一的全称）：</w:t>
      </w:r>
      <w:r>
        <w:rPr>
          <w:rFonts w:asciiTheme="minorEastAsia" w:hAnsiTheme="minorEastAsia" w:cs="仿宋_GB2312"/>
          <w:u w:val="single"/>
        </w:rPr>
        <w:t>（填写“工作及义务的具体内容”）</w:t>
      </w:r>
      <w:r>
        <w:rPr>
          <w:rFonts w:asciiTheme="minorEastAsia" w:hAnsiTheme="minorEastAsia" w:cs="仿宋_GB2312"/>
        </w:rPr>
        <w:t xml:space="preserve"> </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二、联合体各方的合同金额占比，具体如下：</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牵头方（</w:t>
      </w:r>
      <w:r>
        <w:rPr>
          <w:rFonts w:asciiTheme="minorEastAsia" w:hAnsiTheme="minorEastAsia" w:cs="仿宋_GB2312"/>
          <w:u w:val="single"/>
        </w:rPr>
        <w:t xml:space="preserve"> </w:t>
      </w:r>
      <w:r>
        <w:rPr>
          <w:rFonts w:asciiTheme="minorEastAsia" w:hAnsiTheme="minorEastAsia" w:cs="仿宋_GB2312"/>
          <w:u w:val="single"/>
        </w:rPr>
        <w:t>全称</w:t>
      </w:r>
      <w:r>
        <w:rPr>
          <w:rFonts w:asciiTheme="minorEastAsia" w:hAnsiTheme="minorEastAsia" w:cs="仿宋_GB2312"/>
        </w:rPr>
        <w:t xml:space="preserve"> </w:t>
      </w:r>
      <w:r>
        <w:rPr>
          <w:rFonts w:asciiTheme="minorEastAsia" w:hAnsiTheme="minorEastAsia" w:cs="仿宋_GB2312"/>
        </w:rPr>
        <w:t>）的合同金额占合同总额的</w:t>
      </w:r>
      <w:r>
        <w:rPr>
          <w:rFonts w:asciiTheme="minorEastAsia" w:hAnsiTheme="minorEastAsia" w:cs="仿宋_GB2312"/>
          <w:u w:val="single"/>
        </w:rPr>
        <w:t xml:space="preserve">　　</w:t>
      </w:r>
      <w:r>
        <w:rPr>
          <w:rFonts w:asciiTheme="minorEastAsia" w:hAnsiTheme="minorEastAsia" w:cs="仿宋_GB2312"/>
        </w:rPr>
        <w:t>%</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成员方：</w:t>
      </w:r>
    </w:p>
    <w:p w:rsidR="00FF75CB" w:rsidRDefault="00140B27">
      <w:pPr>
        <w:pStyle w:val="null3"/>
        <w:ind w:firstLine="480"/>
        <w:rPr>
          <w:rFonts w:asciiTheme="minorEastAsia" w:hAnsiTheme="minorEastAsia" w:hint="default"/>
        </w:rPr>
      </w:pPr>
      <w:r>
        <w:rPr>
          <w:rFonts w:asciiTheme="minorEastAsia" w:hAnsiTheme="minorEastAsia" w:cs="仿宋_GB2312"/>
        </w:rPr>
        <w:t>2.1</w:t>
      </w:r>
      <w:r>
        <w:rPr>
          <w:rFonts w:asciiTheme="minorEastAsia" w:hAnsiTheme="minorEastAsia" w:cs="仿宋_GB2312"/>
        </w:rPr>
        <w:t>（</w:t>
      </w:r>
      <w:r>
        <w:rPr>
          <w:rFonts w:asciiTheme="minorEastAsia" w:hAnsiTheme="minorEastAsia" w:cs="仿宋_GB2312"/>
          <w:u w:val="single"/>
        </w:rPr>
        <w:t xml:space="preserve"> </w:t>
      </w:r>
      <w:r>
        <w:rPr>
          <w:rFonts w:asciiTheme="minorEastAsia" w:hAnsiTheme="minorEastAsia" w:cs="仿宋_GB2312"/>
          <w:u w:val="single"/>
        </w:rPr>
        <w:t>成员</w:t>
      </w:r>
      <w:r>
        <w:rPr>
          <w:rFonts w:asciiTheme="minorEastAsia" w:hAnsiTheme="minorEastAsia" w:cs="仿宋_GB2312"/>
          <w:u w:val="single"/>
        </w:rPr>
        <w:t>1</w:t>
      </w:r>
      <w:r>
        <w:rPr>
          <w:rFonts w:asciiTheme="minorEastAsia" w:hAnsiTheme="minorEastAsia" w:cs="仿宋_GB2312"/>
          <w:u w:val="single"/>
        </w:rPr>
        <w:t>的全称</w:t>
      </w:r>
      <w:r>
        <w:rPr>
          <w:rFonts w:asciiTheme="minorEastAsia" w:hAnsiTheme="minorEastAsia" w:cs="仿宋_GB2312"/>
          <w:u w:val="single"/>
        </w:rPr>
        <w:t xml:space="preserve"> </w:t>
      </w:r>
      <w:r>
        <w:rPr>
          <w:rFonts w:asciiTheme="minorEastAsia" w:hAnsiTheme="minorEastAsia" w:cs="仿宋_GB2312"/>
        </w:rPr>
        <w:t>）的合同金额占合同总额的</w:t>
      </w:r>
      <w:r>
        <w:rPr>
          <w:rFonts w:asciiTheme="minorEastAsia" w:hAnsiTheme="minorEastAsia" w:cs="仿宋_GB2312"/>
          <w:u w:val="single"/>
        </w:rPr>
        <w:t xml:space="preserve">　　</w:t>
      </w:r>
      <w:r>
        <w:rPr>
          <w:rFonts w:asciiTheme="minorEastAsia" w:hAnsiTheme="minorEastAsia" w:cs="仿宋_GB2312"/>
        </w:rPr>
        <w:t>%</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三、联合体各方约定：</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、由</w:t>
      </w:r>
      <w:r>
        <w:rPr>
          <w:rFonts w:asciiTheme="minorEastAsia" w:hAnsiTheme="minorEastAsia"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w:t>
      </w:r>
      <w:r>
        <w:rPr>
          <w:rFonts w:asciiTheme="minorEastAsia" w:hAnsiTheme="minorEastAsia" w:cs="仿宋_GB2312"/>
          <w:u w:val="single"/>
        </w:rPr>
        <w:t>此承担责任。</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、联合体各方约定由</w:t>
      </w:r>
      <w:r>
        <w:rPr>
          <w:rFonts w:asciiTheme="minorEastAsia" w:hAnsiTheme="minorEastAsia" w:cs="仿宋_GB2312"/>
          <w:u w:val="single"/>
        </w:rPr>
        <w:t>（填写“牵头方的全称”）代表联合体办理投标保证金事宜。</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FF75CB" w:rsidRDefault="00140B27">
      <w:pPr>
        <w:pStyle w:val="null3"/>
        <w:ind w:firstLine="480"/>
        <w:rPr>
          <w:rFonts w:asciiTheme="minorEastAsia" w:hAnsiTheme="minorEastAsia" w:hint="default"/>
        </w:rPr>
      </w:pPr>
      <w:r>
        <w:rPr>
          <w:rFonts w:asciiTheme="minorEastAsia" w:hAnsiTheme="minorEastAsia" w:cs="仿宋_GB2312"/>
        </w:rPr>
        <w:t>四、若中标，牵头方将代表联合体与采购人就合同签订事宜进行协商；若协商一致，则联合体各方将共同与采购人签订政府采购合同，并就政府采购合同约定的事项对采购人承担连带责任。</w:t>
      </w:r>
    </w:p>
    <w:p w:rsidR="00FF75CB" w:rsidRDefault="00140B27">
      <w:pPr>
        <w:pStyle w:val="null3"/>
        <w:ind w:firstLine="480"/>
        <w:rPr>
          <w:rFonts w:asciiTheme="minorEastAsia" w:hAnsiTheme="minorEastAsia" w:hint="default"/>
        </w:rPr>
      </w:pPr>
      <w:r>
        <w:rPr>
          <w:rFonts w:asciiTheme="minorEastAsia" w:hAnsiTheme="minorEastAsia" w:cs="仿宋_GB2312"/>
        </w:rPr>
        <w:t>五、本协议自签署之日起生效，政府采购合同履行完毕后自动失效。</w:t>
      </w:r>
    </w:p>
    <w:p w:rsidR="00FF75CB" w:rsidRDefault="00140B27">
      <w:pPr>
        <w:pStyle w:val="null3"/>
        <w:ind w:firstLine="480"/>
        <w:rPr>
          <w:rFonts w:asciiTheme="minorEastAsia" w:hAnsiTheme="minorEastAsia" w:hint="default"/>
        </w:rPr>
      </w:pPr>
      <w:r>
        <w:rPr>
          <w:rFonts w:asciiTheme="minorEastAsia" w:hAnsiTheme="minorEastAsia" w:cs="仿宋_GB2312"/>
        </w:rPr>
        <w:t>六、本协议一式</w:t>
      </w:r>
      <w:r>
        <w:rPr>
          <w:rFonts w:asciiTheme="minorEastAsia" w:hAnsiTheme="minorEastAsia" w:cs="仿宋_GB2312"/>
          <w:u w:val="single"/>
        </w:rPr>
        <w:t>（填写具体份数）</w:t>
      </w:r>
      <w:r>
        <w:rPr>
          <w:rFonts w:asciiTheme="minorEastAsia" w:hAnsiTheme="minorEastAsia" w:cs="仿宋_GB2312"/>
        </w:rPr>
        <w:t>份，联合体各方各执一份，电子投标文件中提交一份。</w:t>
      </w:r>
    </w:p>
    <w:p w:rsidR="00FF75CB" w:rsidRDefault="00140B27">
      <w:pPr>
        <w:pStyle w:val="null3"/>
        <w:ind w:firstLine="480"/>
        <w:rPr>
          <w:rFonts w:asciiTheme="minorEastAsia" w:hAnsiTheme="minorEastAsia" w:hint="default"/>
        </w:rPr>
      </w:pPr>
      <w:r>
        <w:rPr>
          <w:rFonts w:asciiTheme="minorEastAsia" w:hAnsiTheme="minorEastAsia" w:cs="仿宋_GB2312"/>
        </w:rPr>
        <w:t>（以下无正文）</w:t>
      </w:r>
    </w:p>
    <w:p w:rsidR="00FF75CB" w:rsidRDefault="00140B27">
      <w:pPr>
        <w:pStyle w:val="null3"/>
        <w:ind w:firstLine="480"/>
        <w:rPr>
          <w:rFonts w:asciiTheme="minorEastAsia" w:hAnsiTheme="minorEastAsia" w:hint="default"/>
        </w:rPr>
      </w:pPr>
      <w:r>
        <w:rPr>
          <w:rFonts w:asciiTheme="minorEastAsia" w:hAnsiTheme="minorEastAsia" w:cs="仿宋_GB2312"/>
        </w:rPr>
        <w:t>牵头方：</w:t>
      </w:r>
      <w:r>
        <w:rPr>
          <w:rFonts w:asciiTheme="minorEastAsia" w:hAnsiTheme="minorEastAsia" w:cs="仿宋_GB2312"/>
          <w:u w:val="single"/>
        </w:rPr>
        <w:t>（全称并加盖单位公章）</w:t>
      </w:r>
    </w:p>
    <w:p w:rsidR="00FF75CB" w:rsidRDefault="00140B27">
      <w:pPr>
        <w:pStyle w:val="null3"/>
        <w:ind w:firstLine="480"/>
        <w:rPr>
          <w:rFonts w:asciiTheme="minorEastAsia" w:hAnsiTheme="minorEastAsia" w:hint="default"/>
        </w:rPr>
      </w:pPr>
      <w:r>
        <w:rPr>
          <w:rFonts w:asciiTheme="minorEastAsia" w:hAnsiTheme="minorEastAsia" w:cs="仿宋_GB2312"/>
        </w:rPr>
        <w:t>法定代表人或其委托代理人：</w:t>
      </w:r>
      <w:r>
        <w:rPr>
          <w:rFonts w:asciiTheme="minorEastAsia" w:hAnsiTheme="minorEastAsia" w:cs="仿宋_GB2312"/>
          <w:u w:val="single"/>
        </w:rPr>
        <w:t xml:space="preserve"> </w:t>
      </w:r>
      <w:r>
        <w:rPr>
          <w:rFonts w:asciiTheme="minorEastAsia" w:hAnsiTheme="minorEastAsia" w:cs="仿宋_GB2312"/>
          <w:u w:val="single"/>
        </w:rPr>
        <w:t>（签字或盖章）</w:t>
      </w:r>
    </w:p>
    <w:p w:rsidR="00FF75CB" w:rsidRDefault="00140B27">
      <w:pPr>
        <w:pStyle w:val="null3"/>
        <w:ind w:firstLine="480"/>
        <w:rPr>
          <w:rFonts w:asciiTheme="minorEastAsia" w:hAnsiTheme="minorEastAsia" w:hint="default"/>
        </w:rPr>
      </w:pPr>
      <w:r>
        <w:rPr>
          <w:rFonts w:asciiTheme="minorEastAsia" w:hAnsiTheme="minorEastAsia" w:cs="仿宋_GB2312"/>
        </w:rPr>
        <w:t>成员一：</w:t>
      </w:r>
      <w:r>
        <w:rPr>
          <w:rFonts w:asciiTheme="minorEastAsia" w:hAnsiTheme="minorEastAsia" w:cs="仿宋_GB2312"/>
          <w:u w:val="single"/>
        </w:rPr>
        <w:t>（全称并加盖成员一的单位公章）</w:t>
      </w:r>
    </w:p>
    <w:p w:rsidR="00FF75CB" w:rsidRDefault="00140B27">
      <w:pPr>
        <w:pStyle w:val="null3"/>
        <w:ind w:firstLine="480"/>
        <w:rPr>
          <w:rFonts w:asciiTheme="minorEastAsia" w:hAnsiTheme="minorEastAsia" w:hint="default"/>
        </w:rPr>
      </w:pPr>
      <w:r>
        <w:rPr>
          <w:rFonts w:asciiTheme="minorEastAsia" w:hAnsiTheme="minorEastAsia" w:cs="仿宋_GB2312"/>
        </w:rPr>
        <w:t>法定代表人或其委托代理人：</w:t>
      </w:r>
      <w:r>
        <w:rPr>
          <w:rFonts w:asciiTheme="minorEastAsia" w:hAnsiTheme="minorEastAsia" w:cs="仿宋_GB2312"/>
          <w:u w:val="single"/>
        </w:rPr>
        <w:t xml:space="preserve"> </w:t>
      </w:r>
      <w:r>
        <w:rPr>
          <w:rFonts w:asciiTheme="minorEastAsia" w:hAnsiTheme="minorEastAsia" w:cs="仿宋_GB2312"/>
          <w:u w:val="single"/>
        </w:rPr>
        <w:t>（签字或盖章）</w:t>
      </w:r>
    </w:p>
    <w:p w:rsidR="00FF75CB" w:rsidRDefault="00140B27">
      <w:pPr>
        <w:pStyle w:val="null3"/>
        <w:ind w:firstLine="480"/>
        <w:rPr>
          <w:rFonts w:asciiTheme="minorEastAsia" w:hAnsiTheme="minorEastAsia" w:hint="default"/>
        </w:rPr>
      </w:pP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成员</w:t>
      </w:r>
      <w:r>
        <w:rPr>
          <w:rFonts w:asciiTheme="minorEastAsia" w:hAnsiTheme="minorEastAsia" w:cs="仿宋_GB2312"/>
        </w:rPr>
        <w:t>**</w:t>
      </w:r>
      <w:r>
        <w:rPr>
          <w:rFonts w:asciiTheme="minorEastAsia" w:hAnsiTheme="minorEastAsia" w:cs="仿宋_GB2312"/>
        </w:rPr>
        <w:t>：</w:t>
      </w:r>
      <w:r>
        <w:rPr>
          <w:rFonts w:asciiTheme="minorEastAsia" w:hAnsiTheme="minorEastAsia" w:cs="仿宋_GB2312"/>
          <w:u w:val="single"/>
        </w:rPr>
        <w:t>（全称并加盖成员</w:t>
      </w:r>
      <w:r>
        <w:rPr>
          <w:rFonts w:asciiTheme="minorEastAsia" w:hAnsiTheme="minorEastAsia" w:cs="仿宋_GB2312"/>
          <w:u w:val="single"/>
        </w:rPr>
        <w:t>**</w:t>
      </w:r>
      <w:r>
        <w:rPr>
          <w:rFonts w:asciiTheme="minorEastAsia" w:hAnsiTheme="minorEastAsia" w:cs="仿宋_GB2312"/>
          <w:u w:val="single"/>
        </w:rPr>
        <w:t>的单位公章）</w:t>
      </w:r>
    </w:p>
    <w:p w:rsidR="00FF75CB" w:rsidRDefault="00140B27">
      <w:pPr>
        <w:pStyle w:val="null3"/>
        <w:ind w:firstLine="480"/>
        <w:rPr>
          <w:rFonts w:asciiTheme="minorEastAsia" w:hAnsiTheme="minorEastAsia" w:hint="default"/>
        </w:rPr>
      </w:pPr>
      <w:r>
        <w:rPr>
          <w:rFonts w:asciiTheme="minorEastAsia" w:hAnsiTheme="minorEastAsia" w:cs="仿宋_GB2312"/>
        </w:rPr>
        <w:t>法定代表人或其委托代理人：</w:t>
      </w:r>
      <w:r>
        <w:rPr>
          <w:rFonts w:asciiTheme="minorEastAsia" w:hAnsiTheme="minorEastAsia" w:cs="仿宋_GB2312"/>
          <w:u w:val="single"/>
        </w:rPr>
        <w:t xml:space="preserve"> </w:t>
      </w:r>
      <w:r>
        <w:rPr>
          <w:rFonts w:asciiTheme="minorEastAsia" w:hAnsiTheme="minorEastAsia" w:cs="仿宋_GB2312"/>
          <w:u w:val="single"/>
        </w:rPr>
        <w:t>（签字或盖章）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签署日期：</w:t>
      </w:r>
      <w:r>
        <w:rPr>
          <w:rFonts w:asciiTheme="minorEastAsia" w:hAnsiTheme="minorEastAsia" w:cs="仿宋_GB2312"/>
          <w:u w:val="single"/>
        </w:rPr>
        <w:t xml:space="preserve">　　年　　月　　日</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、招标文件接受联合体投标且投标人为联合体的，投标人应提供本协议；否则无须提供。</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、本协议由委托代理人签字或盖章的，应按照本章载明的格式提供“单位授权书”。</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、在以联合体形式落实中小企业预留份额项目中，投标人除了要提供《中小企业声明函》，还需提供本协议。</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二</w:t>
      </w:r>
      <w:r>
        <w:rPr>
          <w:rFonts w:asciiTheme="minorEastAsia" w:hAnsiTheme="minorEastAsia" w:cs="仿宋_GB2312"/>
          <w:b/>
          <w:sz w:val="24"/>
        </w:rPr>
        <w:t>-6</w:t>
      </w:r>
      <w:r>
        <w:rPr>
          <w:rFonts w:asciiTheme="minorEastAsia" w:hAnsiTheme="minorEastAsia" w:cs="仿宋_GB2312"/>
          <w:b/>
          <w:sz w:val="24"/>
        </w:rPr>
        <w:t>分包意向协议（若有）</w:t>
      </w:r>
    </w:p>
    <w:p w:rsidR="00FF75CB" w:rsidRDefault="00140B27">
      <w:pPr>
        <w:pStyle w:val="null3"/>
        <w:ind w:firstLine="480"/>
        <w:rPr>
          <w:rFonts w:asciiTheme="minorEastAsia" w:hAnsiTheme="minorEastAsia" w:hint="default"/>
        </w:rPr>
      </w:pPr>
      <w:r>
        <w:rPr>
          <w:rFonts w:asciiTheme="minorEastAsia" w:hAnsiTheme="minorEastAsia" w:cs="仿宋_GB2312"/>
        </w:rPr>
        <w:t>甲方（总包方）：</w:t>
      </w:r>
      <w:r>
        <w:rPr>
          <w:rFonts w:asciiTheme="minorEastAsia" w:hAnsiTheme="minorEastAsia" w:cs="仿宋_GB2312"/>
          <w:u w:val="single"/>
        </w:rPr>
        <w:t xml:space="preserve">　　　　　　　</w:t>
      </w:r>
      <w:r>
        <w:rPr>
          <w:rFonts w:asciiTheme="minorEastAsia" w:hAnsiTheme="minorEastAsia" w:cs="仿宋_GB2312"/>
        </w:rPr>
        <w:t>（即本项目的投标人）</w:t>
      </w:r>
    </w:p>
    <w:p w:rsidR="00FF75CB" w:rsidRDefault="00140B27">
      <w:pPr>
        <w:pStyle w:val="null3"/>
        <w:ind w:firstLine="480"/>
        <w:rPr>
          <w:rFonts w:asciiTheme="minorEastAsia" w:hAnsiTheme="minorEastAsia" w:hint="default"/>
        </w:rPr>
      </w:pPr>
      <w:r>
        <w:rPr>
          <w:rFonts w:asciiTheme="minorEastAsia" w:hAnsiTheme="minorEastAsia" w:cs="仿宋_GB2312"/>
        </w:rPr>
        <w:t>乙方（分包方）：</w:t>
      </w:r>
      <w:r>
        <w:rPr>
          <w:rFonts w:asciiTheme="minorEastAsia" w:hAnsiTheme="minorEastAsia" w:cs="仿宋_GB2312"/>
          <w:u w:val="single"/>
        </w:rPr>
        <w:t xml:space="preserve">　　　　　　　</w:t>
      </w:r>
    </w:p>
    <w:p w:rsidR="00FF75CB" w:rsidRDefault="00140B27">
      <w:pPr>
        <w:pStyle w:val="null3"/>
        <w:ind w:firstLine="480"/>
        <w:rPr>
          <w:rFonts w:asciiTheme="minorEastAsia" w:hAnsiTheme="minorEastAsia" w:hint="default"/>
        </w:rPr>
      </w:pPr>
      <w:r>
        <w:rPr>
          <w:rFonts w:asciiTheme="minorEastAsia" w:hAnsiTheme="minorEastAsia" w:cs="仿宋_GB2312"/>
        </w:rPr>
        <w:t>兹有甲方参加</w:t>
      </w:r>
      <w:r>
        <w:rPr>
          <w:rFonts w:asciiTheme="minorEastAsia" w:hAnsiTheme="minorEastAsia" w:cs="仿宋_GB2312"/>
          <w:u w:val="single"/>
        </w:rPr>
        <w:t>（填写“项目名称”）</w:t>
      </w:r>
      <w:r>
        <w:rPr>
          <w:rFonts w:asciiTheme="minorEastAsia" w:hAnsiTheme="minorEastAsia" w:cs="仿宋_GB2312"/>
        </w:rPr>
        <w:t xml:space="preserve"> </w:t>
      </w:r>
      <w:r>
        <w:rPr>
          <w:rFonts w:asciiTheme="minorEastAsia" w:hAnsiTheme="minorEastAsia" w:cs="仿宋_GB2312"/>
        </w:rPr>
        <w:t>项目（项目编号：</w:t>
      </w:r>
      <w:r>
        <w:rPr>
          <w:rFonts w:asciiTheme="minorEastAsia" w:hAnsiTheme="minorEastAsia" w:cs="仿宋_GB2312"/>
          <w:u w:val="single"/>
        </w:rPr>
        <w:t xml:space="preserve">　　　　　　　</w:t>
      </w:r>
      <w:r>
        <w:rPr>
          <w:rFonts w:asciiTheme="minorEastAsia" w:hAnsiTheme="minorEastAsia" w:cs="仿宋_GB2312"/>
        </w:rPr>
        <w:t>）的政府采购活动。甲方期望将采购项目的部分采购标的分包给乙方完成，而</w:t>
      </w:r>
      <w:r>
        <w:rPr>
          <w:rFonts w:asciiTheme="minorEastAsia" w:hAnsiTheme="minorEastAsia" w:cs="仿宋_GB2312"/>
        </w:rPr>
        <w:t>乙方保证能够向甲方提供本协议项下的采购标的，甲、乙双方就合同分包的有关事宜达成下列协议：</w:t>
      </w:r>
    </w:p>
    <w:p w:rsidR="00FF75CB" w:rsidRDefault="00140B27">
      <w:pPr>
        <w:pStyle w:val="null3"/>
        <w:ind w:firstLine="480"/>
        <w:rPr>
          <w:rFonts w:asciiTheme="minorEastAsia" w:hAnsiTheme="minorEastAsia" w:hint="default"/>
        </w:rPr>
      </w:pPr>
      <w:r>
        <w:rPr>
          <w:rFonts w:asciiTheme="minorEastAsia" w:hAnsiTheme="minorEastAsia" w:cs="仿宋_GB2312"/>
        </w:rPr>
        <w:t>一、分包标的</w:t>
      </w:r>
    </w:p>
    <w:p w:rsidR="00FF75CB" w:rsidRDefault="00140B27">
      <w:pPr>
        <w:pStyle w:val="null3"/>
        <w:ind w:firstLine="480"/>
        <w:rPr>
          <w:rFonts w:asciiTheme="minorEastAsia" w:hAnsiTheme="minorEastAsia" w:hint="default"/>
        </w:rPr>
      </w:pPr>
      <w:r>
        <w:rPr>
          <w:rFonts w:asciiTheme="minorEastAsia" w:hAnsiTheme="minorEastAsia" w:cs="仿宋_GB2312"/>
          <w:u w:val="single"/>
        </w:rPr>
        <w:t>（根据双方的意向填写，可以是表格或文字描述）。</w:t>
      </w:r>
    </w:p>
    <w:p w:rsidR="00FF75CB" w:rsidRDefault="00140B27">
      <w:pPr>
        <w:pStyle w:val="null3"/>
        <w:ind w:firstLine="480"/>
        <w:rPr>
          <w:rFonts w:asciiTheme="minorEastAsia" w:hAnsiTheme="minorEastAsia" w:hint="default"/>
        </w:rPr>
      </w:pPr>
      <w:r>
        <w:rPr>
          <w:rFonts w:asciiTheme="minorEastAsia" w:hAnsiTheme="minorEastAsia" w:cs="仿宋_GB2312"/>
        </w:rPr>
        <w:t>二、分包合同金额占比</w:t>
      </w:r>
    </w:p>
    <w:p w:rsidR="00FF75CB" w:rsidRDefault="00140B27">
      <w:pPr>
        <w:pStyle w:val="null3"/>
        <w:ind w:firstLine="480"/>
        <w:rPr>
          <w:rFonts w:asciiTheme="minorEastAsia" w:hAnsiTheme="minorEastAsia" w:hint="default"/>
        </w:rPr>
      </w:pPr>
      <w:r>
        <w:rPr>
          <w:rFonts w:asciiTheme="minorEastAsia" w:hAnsiTheme="minorEastAsia" w:cs="仿宋_GB2312"/>
        </w:rPr>
        <w:t>分包合同价占投标总价的比例：</w:t>
      </w:r>
      <w:r>
        <w:rPr>
          <w:rFonts w:asciiTheme="minorEastAsia" w:hAnsiTheme="minorEastAsia" w:cs="仿宋_GB2312"/>
          <w:u w:val="single"/>
        </w:rPr>
        <w:t xml:space="preserve">　　　　　</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三、其他条款</w:t>
      </w:r>
    </w:p>
    <w:p w:rsidR="00FF75CB" w:rsidRDefault="00140B27">
      <w:pPr>
        <w:pStyle w:val="null3"/>
        <w:ind w:firstLine="480"/>
        <w:rPr>
          <w:rFonts w:asciiTheme="minorEastAsia" w:hAnsiTheme="minorEastAsia" w:hint="default"/>
        </w:rPr>
      </w:pPr>
      <w:r>
        <w:rPr>
          <w:rFonts w:asciiTheme="minorEastAsia" w:hAnsiTheme="minorEastAsia"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FF75CB">
        <w:tc>
          <w:tcPr>
            <w:tcW w:w="4153" w:type="dxa"/>
          </w:tcPr>
          <w:p w:rsidR="00FF75CB" w:rsidRDefault="00140B27">
            <w:pPr>
              <w:pStyle w:val="null3"/>
              <w:rPr>
                <w:rFonts w:asciiTheme="minorEastAsia" w:hAnsiTheme="minorEastAsia" w:hint="default"/>
              </w:rPr>
            </w:pPr>
            <w:r>
              <w:rPr>
                <w:rFonts w:asciiTheme="minorEastAsia" w:hAnsiTheme="minorEastAsia" w:cs="仿宋_GB2312"/>
              </w:rPr>
              <w:t>甲方：</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乙方：</w:t>
            </w:r>
          </w:p>
        </w:tc>
      </w:tr>
      <w:tr w:rsidR="00FF75CB">
        <w:tc>
          <w:tcPr>
            <w:tcW w:w="4153" w:type="dxa"/>
          </w:tcPr>
          <w:p w:rsidR="00FF75CB" w:rsidRDefault="00140B27">
            <w:pPr>
              <w:pStyle w:val="null3"/>
              <w:rPr>
                <w:rFonts w:asciiTheme="minorEastAsia" w:hAnsiTheme="minorEastAsia" w:hint="default"/>
              </w:rPr>
            </w:pPr>
            <w:r>
              <w:rPr>
                <w:rFonts w:asciiTheme="minorEastAsia" w:hAnsiTheme="minorEastAsia" w:cs="仿宋_GB2312"/>
              </w:rPr>
              <w:t>住所：</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住所：</w:t>
            </w:r>
          </w:p>
        </w:tc>
      </w:tr>
      <w:tr w:rsidR="00FF75CB">
        <w:tc>
          <w:tcPr>
            <w:tcW w:w="4153" w:type="dxa"/>
          </w:tcPr>
          <w:p w:rsidR="00FF75CB" w:rsidRDefault="00140B27">
            <w:pPr>
              <w:pStyle w:val="null3"/>
              <w:rPr>
                <w:rFonts w:asciiTheme="minorEastAsia" w:hAnsiTheme="minorEastAsia" w:hint="default"/>
              </w:rPr>
            </w:pPr>
            <w:r>
              <w:rPr>
                <w:rFonts w:asciiTheme="minorEastAsia" w:hAnsiTheme="minorEastAsia" w:cs="仿宋_GB2312"/>
              </w:rPr>
              <w:t>单位负责人或委托代理人：</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单位负责人或委托代理人：</w:t>
            </w:r>
          </w:p>
        </w:tc>
      </w:tr>
      <w:tr w:rsidR="00FF75CB">
        <w:tc>
          <w:tcPr>
            <w:tcW w:w="4153" w:type="dxa"/>
          </w:tcPr>
          <w:p w:rsidR="00FF75CB" w:rsidRDefault="00140B27">
            <w:pPr>
              <w:pStyle w:val="null3"/>
              <w:rPr>
                <w:rFonts w:asciiTheme="minorEastAsia" w:hAnsiTheme="minorEastAsia" w:hint="default"/>
              </w:rPr>
            </w:pPr>
            <w:r>
              <w:rPr>
                <w:rFonts w:asciiTheme="minorEastAsia" w:hAnsiTheme="minorEastAsia" w:cs="仿宋_GB2312"/>
              </w:rPr>
              <w:t>联系方法：</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联系方法：</w:t>
            </w:r>
          </w:p>
        </w:tc>
      </w:tr>
      <w:tr w:rsidR="00FF75CB">
        <w:tc>
          <w:tcPr>
            <w:tcW w:w="4153" w:type="dxa"/>
          </w:tcPr>
          <w:p w:rsidR="00FF75CB" w:rsidRDefault="00140B27">
            <w:pPr>
              <w:pStyle w:val="null3"/>
              <w:rPr>
                <w:rFonts w:asciiTheme="minorEastAsia" w:hAnsiTheme="minorEastAsia" w:hint="default"/>
              </w:rPr>
            </w:pPr>
            <w:r>
              <w:rPr>
                <w:rFonts w:asciiTheme="minorEastAsia" w:hAnsiTheme="minorEastAsia" w:cs="仿宋_GB2312"/>
              </w:rPr>
              <w:t>开户银行：</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开户银行：</w:t>
            </w:r>
          </w:p>
        </w:tc>
      </w:tr>
      <w:tr w:rsidR="00FF75CB">
        <w:tc>
          <w:tcPr>
            <w:tcW w:w="4153" w:type="dxa"/>
          </w:tcPr>
          <w:p w:rsidR="00FF75CB" w:rsidRDefault="00140B27">
            <w:pPr>
              <w:pStyle w:val="null3"/>
              <w:rPr>
                <w:rFonts w:asciiTheme="minorEastAsia" w:hAnsiTheme="minorEastAsia" w:hint="default"/>
              </w:rPr>
            </w:pPr>
            <w:r>
              <w:rPr>
                <w:rFonts w:asciiTheme="minorEastAsia" w:hAnsiTheme="minorEastAsia" w:cs="仿宋_GB2312"/>
              </w:rPr>
              <w:t>账号：</w:t>
            </w:r>
          </w:p>
        </w:tc>
        <w:tc>
          <w:tcPr>
            <w:tcW w:w="4153" w:type="dxa"/>
          </w:tcPr>
          <w:p w:rsidR="00FF75CB" w:rsidRDefault="00140B27">
            <w:pPr>
              <w:pStyle w:val="null3"/>
              <w:rPr>
                <w:rFonts w:asciiTheme="minorEastAsia" w:hAnsiTheme="minorEastAsia" w:hint="default"/>
              </w:rPr>
            </w:pPr>
            <w:r>
              <w:rPr>
                <w:rFonts w:asciiTheme="minorEastAsia" w:hAnsiTheme="minorEastAsia" w:cs="仿宋_GB2312"/>
              </w:rPr>
              <w:t>账号：</w:t>
            </w:r>
          </w:p>
        </w:tc>
      </w:tr>
      <w:tr w:rsidR="00FF75CB">
        <w:tc>
          <w:tcPr>
            <w:tcW w:w="8306" w:type="dxa"/>
            <w:gridSpan w:val="2"/>
          </w:tcPr>
          <w:p w:rsidR="00FF75CB" w:rsidRDefault="00140B27">
            <w:pPr>
              <w:pStyle w:val="null3"/>
              <w:jc w:val="right"/>
              <w:rPr>
                <w:rFonts w:asciiTheme="minorEastAsia" w:hAnsiTheme="minorEastAsia" w:hint="default"/>
              </w:rPr>
            </w:pPr>
            <w:r>
              <w:rPr>
                <w:rFonts w:asciiTheme="minorEastAsia" w:hAnsiTheme="minorEastAsia" w:cs="仿宋_GB2312"/>
              </w:rPr>
              <w:t>签订地点：</w:t>
            </w:r>
            <w:r>
              <w:rPr>
                <w:rFonts w:asciiTheme="minorEastAsia" w:hAnsiTheme="minorEastAsia" w:cs="仿宋_GB2312"/>
                <w:u w:val="single"/>
              </w:rPr>
              <w:t xml:space="preserve">　　　　　　　　　　</w:t>
            </w:r>
          </w:p>
          <w:p w:rsidR="00FF75CB" w:rsidRDefault="00140B27">
            <w:pPr>
              <w:pStyle w:val="null3"/>
              <w:jc w:val="right"/>
              <w:rPr>
                <w:rFonts w:asciiTheme="minorEastAsia" w:hAnsiTheme="minorEastAsia" w:hint="default"/>
              </w:rPr>
            </w:pPr>
            <w:r>
              <w:rPr>
                <w:rFonts w:asciiTheme="minorEastAsia" w:hAnsiTheme="minorEastAsia" w:cs="仿宋_GB2312"/>
              </w:rPr>
              <w:t>签约日期：</w:t>
            </w:r>
            <w:r>
              <w:rPr>
                <w:rFonts w:asciiTheme="minorEastAsia" w:hAnsiTheme="minorEastAsia" w:cs="仿宋_GB2312"/>
                <w:u w:val="single"/>
              </w:rPr>
              <w:t xml:space="preserve">　　年　　月　　日</w:t>
            </w:r>
          </w:p>
        </w:tc>
      </w:tr>
    </w:tbl>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招标文件接受合同分包且投标人拟将合同分包的，应提供本协议；否则无须提供。</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本协议由委托代理人签字或盖章的，应按照本章载明的格式提供“单位授权书”。</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在以合同分包形式落实中小企业预留份额项目中，投标人除了要提供《中小企业声明函》，还需提供本协议。</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二</w:t>
      </w:r>
      <w:r>
        <w:rPr>
          <w:rFonts w:asciiTheme="minorEastAsia" w:hAnsiTheme="minorEastAsia" w:cs="仿宋_GB2312"/>
          <w:b/>
          <w:sz w:val="24"/>
        </w:rPr>
        <w:t>-7</w:t>
      </w:r>
      <w:r>
        <w:rPr>
          <w:rFonts w:asciiTheme="minorEastAsia" w:hAnsiTheme="minorEastAsia" w:cs="仿宋_GB2312"/>
          <w:b/>
          <w:sz w:val="24"/>
        </w:rPr>
        <w:t>其他资格证明文件（若有）</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二</w:t>
      </w:r>
      <w:r>
        <w:rPr>
          <w:rFonts w:asciiTheme="minorEastAsia" w:hAnsiTheme="minorEastAsia" w:cs="仿宋_GB2312"/>
          <w:b/>
          <w:sz w:val="24"/>
        </w:rPr>
        <w:t>-7-</w:t>
      </w:r>
      <w:r>
        <w:rPr>
          <w:rFonts w:asciiTheme="minorEastAsia" w:hAnsiTheme="minorEastAsia" w:cs="仿宋_GB2312"/>
          <w:b/>
          <w:sz w:val="24"/>
        </w:rPr>
        <w:t>①招标文件规定的其他资格证明文件（若有）</w:t>
      </w:r>
    </w:p>
    <w:p w:rsidR="00FF75CB" w:rsidRDefault="00140B27">
      <w:pPr>
        <w:pStyle w:val="null3"/>
        <w:ind w:firstLine="480"/>
        <w:jc w:val="center"/>
        <w:rPr>
          <w:rFonts w:asciiTheme="minorEastAsia" w:hAnsiTheme="minorEastAsia" w:hint="default"/>
        </w:rPr>
      </w:pPr>
      <w:r>
        <w:rPr>
          <w:rFonts w:asciiTheme="minorEastAsia" w:hAnsiTheme="minorEastAsia" w:cs="仿宋_GB2312"/>
        </w:rPr>
        <w:t>编制说明</w:t>
      </w:r>
    </w:p>
    <w:p w:rsidR="00FF75CB" w:rsidRDefault="00140B27">
      <w:pPr>
        <w:pStyle w:val="null3"/>
        <w:ind w:firstLine="480"/>
        <w:rPr>
          <w:rFonts w:asciiTheme="minorEastAsia" w:hAnsiTheme="minorEastAsia" w:hint="default"/>
        </w:rPr>
      </w:pPr>
      <w:r>
        <w:rPr>
          <w:rFonts w:asciiTheme="minorEastAsia" w:hAnsiTheme="minorEastAsia" w:cs="仿宋_GB2312"/>
        </w:rPr>
        <w:t>除招标文件另有规定外，招标文件要求提交的除前述资格证明文件外的其他资格证明文件（若有）加盖投标人的单位公章后应在此项下提交。</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三、投标保证金</w:t>
      </w:r>
    </w:p>
    <w:p w:rsidR="00FF75CB" w:rsidRDefault="00140B27">
      <w:pPr>
        <w:pStyle w:val="null3"/>
        <w:ind w:firstLine="480"/>
        <w:jc w:val="center"/>
        <w:rPr>
          <w:rFonts w:asciiTheme="minorEastAsia" w:hAnsiTheme="minorEastAsia" w:hint="default"/>
        </w:rPr>
      </w:pPr>
      <w:r>
        <w:rPr>
          <w:rFonts w:asciiTheme="minorEastAsia" w:hAnsiTheme="minorEastAsia" w:cs="仿宋_GB2312"/>
        </w:rPr>
        <w:t>编制说明</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、在此项下提交的“投标保证金”材料可使用转账凭证复印件或从福建省政府采购网上公开信息系统中下载的有关原始页面的打印件。</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、投标保证金是否已提交的认定按照招标文件第三章规定执行。</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封面格式</w:t>
      </w:r>
      <w:r>
        <w:rPr>
          <w:rFonts w:asciiTheme="minorEastAsia" w:hAnsiTheme="minorEastAsia" w:cs="仿宋_GB2312"/>
          <w:b/>
          <w:sz w:val="28"/>
        </w:rPr>
        <w:t>(</w:t>
      </w:r>
      <w:r>
        <w:rPr>
          <w:rFonts w:asciiTheme="minorEastAsia" w:hAnsiTheme="minorEastAsia" w:cs="仿宋_GB2312"/>
          <w:b/>
          <w:sz w:val="28"/>
        </w:rPr>
        <w:t>报价部分</w:t>
      </w:r>
      <w:r>
        <w:rPr>
          <w:rFonts w:asciiTheme="minorEastAsia" w:hAnsiTheme="minorEastAsia" w:cs="仿宋_GB2312"/>
          <w:b/>
          <w:sz w:val="28"/>
        </w:rPr>
        <w:t>)</w:t>
      </w:r>
    </w:p>
    <w:p w:rsidR="00FF75CB" w:rsidRDefault="00140B27">
      <w:pPr>
        <w:pStyle w:val="null3"/>
        <w:jc w:val="center"/>
        <w:outlineLvl w:val="0"/>
        <w:rPr>
          <w:rFonts w:asciiTheme="minorEastAsia" w:hAnsiTheme="minorEastAsia" w:hint="default"/>
        </w:rPr>
      </w:pPr>
      <w:r>
        <w:rPr>
          <w:rFonts w:asciiTheme="minorEastAsia" w:hAnsiTheme="minorEastAsia" w:cs="仿宋_GB2312"/>
          <w:b/>
          <w:sz w:val="48"/>
        </w:rPr>
        <w:t>福建省政府采购投标文件</w:t>
      </w:r>
    </w:p>
    <w:p w:rsidR="00FF75CB" w:rsidRDefault="00140B27">
      <w:pPr>
        <w:pStyle w:val="null3"/>
        <w:jc w:val="center"/>
        <w:outlineLvl w:val="0"/>
        <w:rPr>
          <w:rFonts w:asciiTheme="minorEastAsia" w:hAnsiTheme="minorEastAsia" w:hint="default"/>
        </w:rPr>
      </w:pPr>
      <w:r>
        <w:rPr>
          <w:rFonts w:asciiTheme="minorEastAsia" w:hAnsiTheme="minorEastAsia" w:cs="仿宋_GB2312"/>
          <w:b/>
          <w:sz w:val="48"/>
        </w:rPr>
        <w:t>（报价部分）</w:t>
      </w:r>
      <w:r>
        <w:rPr>
          <w:rFonts w:asciiTheme="minorEastAsia" w:hAnsiTheme="minorEastAsia"/>
        </w:rPr>
        <w:br/>
      </w:r>
      <w:r>
        <w:rPr>
          <w:rFonts w:asciiTheme="minorEastAsia" w:hAnsiTheme="minorEastAsia"/>
        </w:rPr>
        <w:br/>
      </w:r>
      <w:r>
        <w:rPr>
          <w:rFonts w:asciiTheme="minorEastAsia" w:hAnsiTheme="minorEastAsia"/>
        </w:rPr>
        <w:br/>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t>（填写正本或副本）</w:t>
      </w:r>
      <w:r>
        <w:rPr>
          <w:rFonts w:asciiTheme="minorEastAsia" w:hAnsiTheme="minorEastAsia"/>
        </w:rPr>
        <w:br/>
      </w:r>
      <w:r>
        <w:rPr>
          <w:rFonts w:asciiTheme="minorEastAsia" w:hAnsiTheme="minorEastAsia"/>
        </w:rPr>
        <w:br/>
      </w:r>
      <w:r>
        <w:rPr>
          <w:rFonts w:asciiTheme="minorEastAsia" w:hAnsiTheme="minorEastAsia"/>
        </w:rPr>
        <w:br/>
      </w:r>
      <w:r>
        <w:rPr>
          <w:rFonts w:asciiTheme="minorEastAsia" w:hAnsiTheme="minorEastAsia"/>
        </w:rPr>
        <w:br/>
      </w:r>
      <w:r>
        <w:rPr>
          <w:rFonts w:asciiTheme="minorEastAsia" w:hAnsiTheme="minorEastAsia"/>
        </w:rPr>
        <w:br/>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（项目名称：（由投标人填写）</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（备案编号：（由投标人填写）</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（项目编号：（由投标人填写）</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（所投采购包：（由投标人填写）</w:t>
      </w:r>
      <w:r>
        <w:rPr>
          <w:rFonts w:asciiTheme="minorEastAsia" w:hAnsiTheme="minorEastAsia"/>
        </w:rPr>
        <w:br/>
      </w:r>
      <w:r>
        <w:rPr>
          <w:rFonts w:asciiTheme="minorEastAsia" w:hAnsiTheme="minorEastAsia"/>
        </w:rPr>
        <w:br/>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投标人：（填写“全称”）</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（由投标人填写）年（由投标人填写）月</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索引</w:t>
      </w:r>
    </w:p>
    <w:p w:rsidR="00FF75CB" w:rsidRDefault="00140B27">
      <w:pPr>
        <w:pStyle w:val="null3"/>
        <w:ind w:firstLine="480"/>
        <w:rPr>
          <w:rFonts w:asciiTheme="minorEastAsia" w:hAnsiTheme="minorEastAsia" w:hint="default"/>
        </w:rPr>
      </w:pPr>
      <w:r>
        <w:rPr>
          <w:rFonts w:asciiTheme="minorEastAsia" w:hAnsiTheme="minorEastAsia" w:cs="仿宋_GB2312"/>
        </w:rPr>
        <w:t>一、开标（报价）一览表</w:t>
      </w:r>
    </w:p>
    <w:p w:rsidR="00FF75CB" w:rsidRDefault="00140B27">
      <w:pPr>
        <w:pStyle w:val="null3"/>
        <w:ind w:firstLine="480"/>
        <w:rPr>
          <w:rFonts w:asciiTheme="minorEastAsia" w:hAnsiTheme="minorEastAsia" w:hint="default"/>
        </w:rPr>
      </w:pPr>
      <w:r>
        <w:rPr>
          <w:rFonts w:asciiTheme="minorEastAsia" w:hAnsiTheme="minorEastAsia" w:cs="仿宋_GB2312"/>
        </w:rPr>
        <w:t>二、投标（响应）报价明细表</w:t>
      </w:r>
    </w:p>
    <w:p w:rsidR="00FF75CB" w:rsidRDefault="00140B27">
      <w:pPr>
        <w:pStyle w:val="null3"/>
        <w:ind w:firstLine="480"/>
        <w:rPr>
          <w:rFonts w:asciiTheme="minorEastAsia" w:hAnsiTheme="minorEastAsia" w:hint="default"/>
        </w:rPr>
      </w:pPr>
      <w:r>
        <w:rPr>
          <w:rFonts w:asciiTheme="minorEastAsia" w:hAnsiTheme="minorEastAsia" w:cs="仿宋_GB2312"/>
        </w:rPr>
        <w:t>三、招标文件规定的价格扣除证明材料（若有）</w:t>
      </w:r>
    </w:p>
    <w:p w:rsidR="00FF75CB" w:rsidRDefault="00140B27">
      <w:pPr>
        <w:pStyle w:val="null3"/>
        <w:ind w:firstLine="480"/>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outlineLvl w:val="0"/>
        <w:rPr>
          <w:rFonts w:asciiTheme="minorEastAsia" w:hAnsiTheme="minorEastAsia" w:hint="default"/>
        </w:rPr>
      </w:pPr>
      <w:r>
        <w:rPr>
          <w:rFonts w:asciiTheme="minorEastAsia" w:hAnsiTheme="minorEastAsia" w:cs="仿宋_GB2312"/>
          <w:b/>
          <w:sz w:val="48"/>
        </w:rPr>
        <w:lastRenderedPageBreak/>
        <w:t>开标（报价）一览表</w:t>
      </w:r>
    </w:p>
    <w:p w:rsidR="00FF75CB" w:rsidRDefault="00140B27">
      <w:pPr>
        <w:pStyle w:val="null3"/>
        <w:rPr>
          <w:rFonts w:asciiTheme="minorEastAsia" w:hAnsiTheme="minorEastAsia" w:hint="default"/>
          <w:lang w:eastAsia="zh-CN"/>
        </w:rPr>
      </w:pPr>
      <w:r>
        <w:rPr>
          <w:rFonts w:asciiTheme="minorEastAsia" w:hAnsiTheme="minorEastAsia" w:cs="仿宋_GB2312"/>
        </w:rPr>
        <w:t>项目编号：</w:t>
      </w:r>
      <w:r>
        <w:rPr>
          <w:rFonts w:asciiTheme="minorEastAsia" w:hAnsiTheme="minorEastAsia" w:cs="仿宋_GB2312"/>
          <w:lang w:eastAsia="zh-CN"/>
        </w:rPr>
        <w:t xml:space="preserve"> </w:t>
      </w:r>
    </w:p>
    <w:p w:rsidR="00FF75CB" w:rsidRDefault="00140B27">
      <w:pPr>
        <w:pStyle w:val="null3"/>
        <w:rPr>
          <w:rFonts w:asciiTheme="minorEastAsia" w:hAnsiTheme="minorEastAsia" w:hint="default"/>
        </w:rPr>
      </w:pPr>
      <w:r>
        <w:rPr>
          <w:rFonts w:asciiTheme="minorEastAsia" w:hAnsiTheme="minorEastAsia" w:cs="仿宋_GB2312"/>
        </w:rPr>
        <w:t>项目名称：厦门中山南音阁演出及文化提升（舞台设备购置）</w:t>
      </w:r>
    </w:p>
    <w:p w:rsidR="00FF75CB" w:rsidRDefault="00140B27">
      <w:pPr>
        <w:pStyle w:val="null3"/>
        <w:rPr>
          <w:rFonts w:asciiTheme="minorEastAsia" w:hAnsiTheme="minorEastAsia" w:hint="default"/>
        </w:rPr>
      </w:pPr>
      <w:r>
        <w:rPr>
          <w:rFonts w:asciiTheme="minorEastAsia" w:hAnsiTheme="minorEastAsia" w:cs="仿宋_GB2312"/>
        </w:rPr>
        <w:t>采购包：厦门中山南音阁演出及文化提升（舞台设备购置）</w:t>
      </w:r>
    </w:p>
    <w:p w:rsidR="00FF75CB" w:rsidRDefault="00140B27">
      <w:pPr>
        <w:pStyle w:val="null3"/>
        <w:rPr>
          <w:rFonts w:asciiTheme="minorEastAsia" w:hAnsiTheme="minorEastAsia" w:hint="default"/>
        </w:rPr>
      </w:pPr>
      <w:r>
        <w:rPr>
          <w:rFonts w:asciiTheme="minorEastAsia" w:hAnsiTheme="minorEastAsia" w:cs="仿宋_GB2312"/>
        </w:rPr>
        <w:t>投标人名称：</w:t>
      </w:r>
    </w:p>
    <w:p w:rsidR="00FF75CB" w:rsidRDefault="00FF75CB">
      <w:pPr>
        <w:pStyle w:val="null3"/>
        <w:jc w:val="center"/>
        <w:rPr>
          <w:rFonts w:asciiTheme="minorEastAsia" w:hAnsiTheme="minorEastAsia" w:hint="default"/>
        </w:rPr>
      </w:pP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FF75CB">
        <w:tc>
          <w:tcPr>
            <w:tcW w:w="1661"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序号</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报价内容</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最高限价</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响应报价</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价款形式</w:t>
            </w:r>
          </w:p>
        </w:tc>
      </w:tr>
      <w:tr w:rsidR="00FF75CB">
        <w:tc>
          <w:tcPr>
            <w:tcW w:w="1661" w:type="dxa"/>
          </w:tcPr>
          <w:p w:rsidR="00FF75CB" w:rsidRDefault="00140B27">
            <w:pPr>
              <w:pStyle w:val="null3"/>
              <w:rPr>
                <w:rFonts w:asciiTheme="minorEastAsia" w:hAnsiTheme="minorEastAsia" w:hint="default"/>
              </w:rPr>
            </w:pPr>
            <w:r>
              <w:rPr>
                <w:rFonts w:asciiTheme="minorEastAsia" w:hAnsiTheme="minorEastAsia" w:cs="仿宋_GB2312"/>
              </w:rPr>
              <w:t xml:space="preserve"> 1</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厦门中山南音阁演出及文化提升（舞台设备购置）</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lang w:eastAsia="zh-CN"/>
              </w:rPr>
              <w:t xml:space="preserve"> </w:t>
            </w:r>
            <w:r>
              <w:rPr>
                <w:rFonts w:asciiTheme="minorEastAsia" w:hAnsiTheme="minorEastAsia" w:cs="仿宋_GB2312"/>
              </w:rPr>
              <w:t>元</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「汇总引用」</w:t>
            </w:r>
            <w:r>
              <w:rPr>
                <w:rFonts w:asciiTheme="minorEastAsia" w:hAnsiTheme="minorEastAsia" w:cs="仿宋_GB2312"/>
              </w:rPr>
              <w:t xml:space="preserve">  </w:t>
            </w:r>
            <w:r>
              <w:rPr>
                <w:rFonts w:asciiTheme="minorEastAsia" w:hAnsiTheme="minorEastAsia" w:cs="仿宋_GB2312"/>
              </w:rPr>
              <w:t>元</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总价</w:t>
            </w:r>
          </w:p>
        </w:tc>
      </w:tr>
    </w:tbl>
    <w:p w:rsidR="00FF75CB" w:rsidRDefault="00140B27">
      <w:pPr>
        <w:pStyle w:val="null3"/>
        <w:rPr>
          <w:rFonts w:asciiTheme="minorEastAsia" w:hAnsiTheme="minorEastAsia" w:hint="default"/>
        </w:rPr>
      </w:pPr>
      <w:r>
        <w:rPr>
          <w:rFonts w:asciiTheme="minorEastAsia" w:hAnsiTheme="minorEastAsia" w:cs="仿宋_GB2312"/>
        </w:rPr>
        <w:t>备注：无</w:t>
      </w:r>
    </w:p>
    <w:p w:rsidR="00FF75CB" w:rsidRDefault="00140B27">
      <w:pPr>
        <w:pStyle w:val="null3"/>
        <w:rPr>
          <w:rFonts w:asciiTheme="minorEastAsia" w:hAnsiTheme="minorEastAsia" w:hint="default"/>
        </w:rPr>
      </w:pPr>
      <w:r>
        <w:rPr>
          <w:rFonts w:asciiTheme="minorEastAsia" w:hAnsiTheme="minorEastAsia" w:cs="仿宋_GB2312"/>
        </w:rPr>
        <w:t>时间：</w:t>
      </w:r>
      <w:r>
        <w:rPr>
          <w:rFonts w:asciiTheme="minorEastAsia" w:hAnsiTheme="minorEastAsia" w:cs="仿宋_GB2312"/>
        </w:rPr>
        <w:t xml:space="preserve">     </w:t>
      </w:r>
      <w:r>
        <w:rPr>
          <w:rFonts w:asciiTheme="minorEastAsia" w:hAnsiTheme="minorEastAsia" w:cs="仿宋_GB2312"/>
        </w:rPr>
        <w:t>年</w:t>
      </w:r>
      <w:r>
        <w:rPr>
          <w:rFonts w:asciiTheme="minorEastAsia" w:hAnsiTheme="minorEastAsia" w:cs="仿宋_GB2312"/>
        </w:rPr>
        <w:t xml:space="preserve">     </w:t>
      </w:r>
      <w:r>
        <w:rPr>
          <w:rFonts w:asciiTheme="minorEastAsia" w:hAnsiTheme="minorEastAsia" w:cs="仿宋_GB2312"/>
        </w:rPr>
        <w:t>月</w:t>
      </w:r>
      <w:r>
        <w:rPr>
          <w:rFonts w:asciiTheme="minorEastAsia" w:hAnsiTheme="minorEastAsia" w:cs="仿宋_GB2312"/>
        </w:rPr>
        <w:t xml:space="preserve">     </w:t>
      </w:r>
      <w:r>
        <w:rPr>
          <w:rFonts w:asciiTheme="minorEastAsia" w:hAnsiTheme="minorEastAsia" w:cs="仿宋_GB2312"/>
        </w:rPr>
        <w:t>日</w:t>
      </w:r>
    </w:p>
    <w:p w:rsidR="00FF75CB" w:rsidRDefault="00140B27">
      <w:pPr>
        <w:pStyle w:val="null3"/>
        <w:rPr>
          <w:rFonts w:asciiTheme="minorEastAsia" w:hAnsiTheme="minorEastAsia" w:hint="default"/>
        </w:rPr>
      </w:pPr>
      <w:r>
        <w:rPr>
          <w:rFonts w:asciiTheme="minorEastAsia" w:hAnsiTheme="minorEastAsia" w:cs="仿宋_GB2312"/>
        </w:rPr>
        <w:t>签章：</w:t>
      </w:r>
      <w:r>
        <w:rPr>
          <w:rFonts w:asciiTheme="minorEastAsia" w:hAnsiTheme="minorEastAsia" w:cs="仿宋_GB2312"/>
        </w:rPr>
        <w:t xml:space="preserve">                     </w:t>
      </w:r>
    </w:p>
    <w:p w:rsidR="00FF75CB" w:rsidRDefault="00140B27">
      <w:pPr>
        <w:pStyle w:val="null3"/>
        <w:outlineLvl w:val="0"/>
        <w:rPr>
          <w:rFonts w:asciiTheme="minorEastAsia" w:hAnsiTheme="minorEastAsia" w:hint="default"/>
        </w:rPr>
      </w:pPr>
      <w:r>
        <w:rPr>
          <w:rFonts w:asciiTheme="minorEastAsia" w:hAnsiTheme="minorEastAsia" w:cs="仿宋_GB2312"/>
          <w:b/>
          <w:sz w:val="48"/>
        </w:rPr>
        <w:t>投标（响应）报价明细表</w:t>
      </w:r>
    </w:p>
    <w:p w:rsidR="00FF75CB" w:rsidRDefault="00140B27">
      <w:pPr>
        <w:pStyle w:val="null3"/>
        <w:rPr>
          <w:rFonts w:asciiTheme="minorEastAsia" w:hAnsiTheme="minorEastAsia" w:hint="default"/>
          <w:lang w:eastAsia="zh-CN"/>
        </w:rPr>
      </w:pPr>
      <w:r>
        <w:rPr>
          <w:rFonts w:asciiTheme="minorEastAsia" w:hAnsiTheme="minorEastAsia" w:cs="仿宋_GB2312"/>
        </w:rPr>
        <w:t>项目编号：</w:t>
      </w:r>
      <w:r>
        <w:rPr>
          <w:rFonts w:asciiTheme="minorEastAsia" w:hAnsiTheme="minorEastAsia" w:cs="仿宋_GB2312"/>
          <w:lang w:eastAsia="zh-CN"/>
        </w:rPr>
        <w:t xml:space="preserve"> </w:t>
      </w:r>
    </w:p>
    <w:p w:rsidR="00FF75CB" w:rsidRDefault="00140B27">
      <w:pPr>
        <w:pStyle w:val="null3"/>
        <w:rPr>
          <w:rFonts w:asciiTheme="minorEastAsia" w:hAnsiTheme="minorEastAsia" w:hint="default"/>
        </w:rPr>
      </w:pPr>
      <w:r>
        <w:rPr>
          <w:rFonts w:asciiTheme="minorEastAsia" w:hAnsiTheme="minorEastAsia" w:cs="仿宋_GB2312"/>
        </w:rPr>
        <w:t>项目名称：厦门中山南音阁演出及文化提升（舞台设备购置）</w:t>
      </w:r>
    </w:p>
    <w:p w:rsidR="00FF75CB" w:rsidRDefault="00140B27">
      <w:pPr>
        <w:pStyle w:val="null3"/>
        <w:rPr>
          <w:rFonts w:asciiTheme="minorEastAsia" w:hAnsiTheme="minorEastAsia" w:hint="default"/>
        </w:rPr>
      </w:pPr>
      <w:r>
        <w:rPr>
          <w:rFonts w:asciiTheme="minorEastAsia" w:hAnsiTheme="minorEastAsia" w:cs="仿宋_GB2312"/>
        </w:rPr>
        <w:t>采购包：厦门中山南音阁演出及文化提升（舞台设备购置）</w:t>
      </w:r>
    </w:p>
    <w:p w:rsidR="00FF75CB" w:rsidRDefault="00140B27">
      <w:pPr>
        <w:pStyle w:val="null3"/>
        <w:rPr>
          <w:rFonts w:asciiTheme="minorEastAsia" w:hAnsiTheme="minorEastAsia" w:hint="default"/>
        </w:rPr>
      </w:pPr>
      <w:r>
        <w:rPr>
          <w:rFonts w:asciiTheme="minorEastAsia" w:hAnsiTheme="minorEastAsia" w:cs="仿宋_GB2312"/>
        </w:rPr>
        <w:t>投标人名称：</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厦门中山南音阁演出及文化提升（舞台设备购置）</w:t>
      </w:r>
    </w:p>
    <w:p w:rsidR="00FF75CB" w:rsidRDefault="00FF75CB">
      <w:pPr>
        <w:pStyle w:val="null3"/>
        <w:jc w:val="center"/>
        <w:rPr>
          <w:rFonts w:asciiTheme="minorEastAsia" w:hAnsiTheme="minorEastAsia" w:hint="default"/>
        </w:rPr>
      </w:pPr>
    </w:p>
    <w:tbl>
      <w:tblPr>
        <w:tblW w:w="84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9"/>
        <w:gridCol w:w="639"/>
        <w:gridCol w:w="639"/>
        <w:gridCol w:w="639"/>
        <w:gridCol w:w="639"/>
        <w:gridCol w:w="639"/>
        <w:gridCol w:w="639"/>
        <w:gridCol w:w="639"/>
        <w:gridCol w:w="816"/>
        <w:gridCol w:w="639"/>
        <w:gridCol w:w="639"/>
        <w:gridCol w:w="639"/>
        <w:gridCol w:w="639"/>
      </w:tblGrid>
      <w:tr w:rsidR="00FF75CB">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序号</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货物名称</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规格型号</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品牌</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制造商名称</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产地</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最高限价</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单价</w:t>
            </w:r>
          </w:p>
        </w:tc>
        <w:tc>
          <w:tcPr>
            <w:tcW w:w="816"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数量</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计量单位</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是否环境标志产品</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是否节能产品</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总价</w:t>
            </w:r>
          </w:p>
        </w:tc>
      </w:tr>
      <w:tr w:rsidR="00FF75CB">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1</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厦门中山南音阁演出及文化提升（舞台设备购置）</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供应商响应</w:t>
            </w:r>
            <w:r>
              <w:rPr>
                <w:rFonts w:asciiTheme="minorEastAsia" w:hAnsiTheme="minorEastAsia" w:cs="仿宋_GB2312"/>
              </w:rPr>
              <w:t>}</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供应商响应</w:t>
            </w:r>
            <w:r>
              <w:rPr>
                <w:rFonts w:asciiTheme="minorEastAsia" w:hAnsiTheme="minorEastAsia" w:cs="仿宋_GB2312"/>
              </w:rPr>
              <w:t>}</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供应商响应</w:t>
            </w:r>
            <w:r>
              <w:rPr>
                <w:rFonts w:asciiTheme="minorEastAsia" w:hAnsiTheme="minorEastAsia" w:cs="仿宋_GB2312"/>
              </w:rPr>
              <w:t>}</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供应商响应</w:t>
            </w:r>
            <w:r>
              <w:rPr>
                <w:rFonts w:asciiTheme="minorEastAsia" w:hAnsiTheme="minorEastAsia" w:cs="仿宋_GB2312"/>
              </w:rPr>
              <w:t>}</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lang w:eastAsia="zh-CN"/>
              </w:rPr>
              <w:t xml:space="preserve"> </w:t>
            </w:r>
            <w:r>
              <w:rPr>
                <w:rFonts w:asciiTheme="minorEastAsia" w:hAnsiTheme="minorEastAsia" w:cs="仿宋_GB2312"/>
              </w:rPr>
              <w:t xml:space="preserve">  </w:t>
            </w:r>
            <w:r>
              <w:rPr>
                <w:rFonts w:asciiTheme="minorEastAsia" w:hAnsiTheme="minorEastAsia" w:cs="仿宋_GB2312"/>
              </w:rPr>
              <w:t>元</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总价</w:t>
            </w:r>
            <w:r>
              <w:rPr>
                <w:rFonts w:asciiTheme="minorEastAsia" w:hAnsiTheme="minorEastAsia" w:cs="仿宋_GB2312"/>
              </w:rPr>
              <w:t>/</w:t>
            </w:r>
            <w:r>
              <w:rPr>
                <w:rFonts w:asciiTheme="minorEastAsia" w:hAnsiTheme="minorEastAsia" w:cs="仿宋_GB2312"/>
              </w:rPr>
              <w:t>数量</w:t>
            </w:r>
            <w:r>
              <w:rPr>
                <w:rFonts w:asciiTheme="minorEastAsia" w:hAnsiTheme="minorEastAsia" w:cs="仿宋_GB2312"/>
              </w:rPr>
              <w:t xml:space="preserve">}  </w:t>
            </w:r>
            <w:r>
              <w:rPr>
                <w:rFonts w:asciiTheme="minorEastAsia" w:hAnsiTheme="minorEastAsia" w:cs="仿宋_GB2312"/>
              </w:rPr>
              <w:t>元</w:t>
            </w:r>
          </w:p>
        </w:tc>
        <w:tc>
          <w:tcPr>
            <w:tcW w:w="816" w:type="dxa"/>
          </w:tcPr>
          <w:p w:rsidR="00FF75CB" w:rsidRDefault="00140B27">
            <w:pPr>
              <w:pStyle w:val="null3"/>
              <w:rPr>
                <w:rFonts w:asciiTheme="minorEastAsia" w:hAnsiTheme="minorEastAsia" w:hint="default"/>
              </w:rPr>
            </w:pPr>
            <w:r>
              <w:rPr>
                <w:rFonts w:asciiTheme="minorEastAsia" w:hAnsiTheme="minorEastAsia" w:cs="仿宋_GB2312"/>
              </w:rPr>
              <w:t xml:space="preserve"> 1.0000</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批</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供应商响应</w:t>
            </w:r>
            <w:r>
              <w:rPr>
                <w:rFonts w:asciiTheme="minorEastAsia" w:hAnsiTheme="minorEastAsia" w:cs="仿宋_GB2312"/>
              </w:rPr>
              <w:t>}</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供应商响应</w:t>
            </w:r>
            <w:r>
              <w:rPr>
                <w:rFonts w:asciiTheme="minorEastAsia" w:hAnsiTheme="minorEastAsia" w:cs="仿宋_GB2312"/>
              </w:rPr>
              <w:t>}</w:t>
            </w:r>
          </w:p>
        </w:tc>
        <w:tc>
          <w:tcPr>
            <w:tcW w:w="639" w:type="dxa"/>
          </w:tcPr>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t>供应商响应</w:t>
            </w:r>
            <w:r>
              <w:rPr>
                <w:rFonts w:asciiTheme="minorEastAsia" w:hAnsiTheme="minorEastAsia" w:cs="仿宋_GB2312"/>
              </w:rPr>
              <w:t xml:space="preserve">}  </w:t>
            </w:r>
            <w:r>
              <w:rPr>
                <w:rFonts w:asciiTheme="minorEastAsia" w:hAnsiTheme="minorEastAsia" w:cs="仿宋_GB2312"/>
              </w:rPr>
              <w:t>元</w:t>
            </w:r>
          </w:p>
        </w:tc>
      </w:tr>
    </w:tbl>
    <w:p w:rsidR="00FF75CB" w:rsidRDefault="00140B27">
      <w:pPr>
        <w:pStyle w:val="null3"/>
        <w:rPr>
          <w:rFonts w:asciiTheme="minorEastAsia" w:hAnsiTheme="minorEastAsia" w:hint="default"/>
        </w:rPr>
      </w:pPr>
      <w:r>
        <w:rPr>
          <w:rFonts w:asciiTheme="minorEastAsia" w:hAnsiTheme="minorEastAsia" w:cs="仿宋_GB2312"/>
        </w:rPr>
        <w:t>合计：</w:t>
      </w:r>
    </w:p>
    <w:p w:rsidR="00FF75CB" w:rsidRDefault="00140B27">
      <w:pPr>
        <w:pStyle w:val="null3"/>
        <w:rPr>
          <w:rFonts w:asciiTheme="minorEastAsia" w:hAnsiTheme="minorEastAsia" w:hint="default"/>
        </w:rPr>
      </w:pPr>
      <w:r>
        <w:rPr>
          <w:rFonts w:asciiTheme="minorEastAsia" w:hAnsiTheme="minorEastAsia" w:cs="仿宋_GB2312"/>
        </w:rPr>
        <w:t>备注：无</w:t>
      </w:r>
    </w:p>
    <w:p w:rsidR="00FF75CB" w:rsidRDefault="00140B27">
      <w:pPr>
        <w:pStyle w:val="null3"/>
        <w:rPr>
          <w:rFonts w:asciiTheme="minorEastAsia" w:hAnsiTheme="minorEastAsia" w:hint="default"/>
        </w:rPr>
      </w:pPr>
      <w:r>
        <w:rPr>
          <w:rFonts w:asciiTheme="minorEastAsia" w:hAnsiTheme="minorEastAsia" w:cs="仿宋_GB2312"/>
        </w:rPr>
        <w:t>时间：</w:t>
      </w:r>
      <w:r>
        <w:rPr>
          <w:rFonts w:asciiTheme="minorEastAsia" w:hAnsiTheme="minorEastAsia" w:cs="仿宋_GB2312"/>
        </w:rPr>
        <w:t xml:space="preserve">     </w:t>
      </w:r>
      <w:r>
        <w:rPr>
          <w:rFonts w:asciiTheme="minorEastAsia" w:hAnsiTheme="minorEastAsia" w:cs="仿宋_GB2312"/>
        </w:rPr>
        <w:t>年</w:t>
      </w:r>
      <w:r>
        <w:rPr>
          <w:rFonts w:asciiTheme="minorEastAsia" w:hAnsiTheme="minorEastAsia" w:cs="仿宋_GB2312"/>
        </w:rPr>
        <w:t xml:space="preserve">     </w:t>
      </w:r>
      <w:r>
        <w:rPr>
          <w:rFonts w:asciiTheme="minorEastAsia" w:hAnsiTheme="minorEastAsia" w:cs="仿宋_GB2312"/>
        </w:rPr>
        <w:t>月</w:t>
      </w:r>
      <w:r>
        <w:rPr>
          <w:rFonts w:asciiTheme="minorEastAsia" w:hAnsiTheme="minorEastAsia" w:cs="仿宋_GB2312"/>
        </w:rPr>
        <w:t xml:space="preserve">     </w:t>
      </w:r>
      <w:r>
        <w:rPr>
          <w:rFonts w:asciiTheme="minorEastAsia" w:hAnsiTheme="minorEastAsia" w:cs="仿宋_GB2312"/>
        </w:rPr>
        <w:t>日</w:t>
      </w:r>
    </w:p>
    <w:p w:rsidR="00FF75CB" w:rsidRDefault="00140B27">
      <w:pPr>
        <w:pStyle w:val="null3"/>
        <w:rPr>
          <w:rFonts w:asciiTheme="minorEastAsia" w:hAnsiTheme="minorEastAsia" w:hint="default"/>
        </w:rPr>
      </w:pPr>
      <w:r>
        <w:rPr>
          <w:rFonts w:asciiTheme="minorEastAsia" w:hAnsiTheme="minorEastAsia" w:cs="仿宋_GB2312"/>
        </w:rPr>
        <w:t>签章：</w:t>
      </w:r>
      <w:r>
        <w:rPr>
          <w:rFonts w:asciiTheme="minorEastAsia" w:hAnsiTheme="minorEastAsia" w:cs="仿宋_GB2312"/>
        </w:rPr>
        <w:t xml:space="preserve">                     </w:t>
      </w:r>
    </w:p>
    <w:p w:rsidR="00FF75CB" w:rsidRDefault="00140B27">
      <w:pPr>
        <w:pStyle w:val="null3"/>
        <w:rPr>
          <w:rFonts w:asciiTheme="minorEastAsia" w:hAnsiTheme="minorEastAsia" w:hint="default"/>
        </w:rPr>
      </w:pPr>
      <w:r>
        <w:rPr>
          <w:rFonts w:asciiTheme="minorEastAsia" w:hAnsiTheme="minorEastAsia" w:cs="仿宋_GB2312"/>
        </w:rPr>
        <w:lastRenderedPageBreak/>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三、招标文件规定的价格扣除证明材料（若有）</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三</w:t>
      </w:r>
      <w:r>
        <w:rPr>
          <w:rFonts w:asciiTheme="minorEastAsia" w:hAnsiTheme="minorEastAsia" w:cs="仿宋_GB2312"/>
          <w:b/>
          <w:sz w:val="24"/>
        </w:rPr>
        <w:t>-1</w:t>
      </w:r>
      <w:r>
        <w:rPr>
          <w:rFonts w:asciiTheme="minorEastAsia" w:hAnsiTheme="minorEastAsia" w:cs="仿宋_GB2312"/>
          <w:b/>
          <w:sz w:val="24"/>
        </w:rPr>
        <w:t>优先类节能产品、环境标志产品价格扣除证明材料（若有）</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三</w:t>
      </w:r>
      <w:r>
        <w:rPr>
          <w:rFonts w:asciiTheme="minorEastAsia" w:hAnsiTheme="minorEastAsia" w:cs="仿宋_GB2312"/>
          <w:b/>
          <w:sz w:val="24"/>
        </w:rPr>
        <w:t>-1-</w:t>
      </w:r>
      <w:r>
        <w:rPr>
          <w:rFonts w:asciiTheme="minorEastAsia" w:hAnsiTheme="minorEastAsia" w:cs="仿宋_GB2312"/>
          <w:b/>
          <w:sz w:val="24"/>
        </w:rPr>
        <w:t>①优先类节能产品、环境标志产品统计表（价格扣除适用，若有）</w:t>
      </w:r>
    </w:p>
    <w:p w:rsidR="00FF75CB" w:rsidRDefault="00140B27">
      <w:pPr>
        <w:pStyle w:val="null3"/>
        <w:ind w:firstLine="480"/>
        <w:rPr>
          <w:rFonts w:asciiTheme="minorEastAsia" w:hAnsiTheme="minorEastAsia" w:hint="default"/>
        </w:rPr>
      </w:pPr>
      <w:r>
        <w:rPr>
          <w:rFonts w:asciiTheme="minorEastAsia" w:hAnsiTheme="minorEastAsia" w:cs="仿宋_GB2312"/>
        </w:rPr>
        <w:t>项目编号：</w:t>
      </w:r>
      <w:r>
        <w:rPr>
          <w:rFonts w:asciiTheme="minorEastAsia" w:hAnsiTheme="minorEastAsia" w:cs="仿宋_GB2312"/>
          <w:u w:val="single"/>
        </w:rPr>
        <w:t xml:space="preserve">　　　　　　　　</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187"/>
        <w:gridCol w:w="1187"/>
        <w:gridCol w:w="1187"/>
        <w:gridCol w:w="3561"/>
      </w:tblGrid>
      <w:tr w:rsidR="00FF75CB">
        <w:tc>
          <w:tcPr>
            <w:tcW w:w="1187" w:type="dxa"/>
          </w:tcPr>
          <w:p w:rsidR="00FF75CB" w:rsidRDefault="00FF75CB">
            <w:pPr>
              <w:rPr>
                <w:rFonts w:asciiTheme="minorEastAsia" w:hAnsiTheme="minorEastAsia"/>
              </w:rPr>
            </w:pPr>
          </w:p>
        </w:tc>
        <w:tc>
          <w:tcPr>
            <w:tcW w:w="7122" w:type="dxa"/>
            <w:gridSpan w:val="4"/>
          </w:tcPr>
          <w:p w:rsidR="00FF75CB" w:rsidRDefault="00140B27">
            <w:pPr>
              <w:pStyle w:val="null3"/>
              <w:jc w:val="center"/>
              <w:rPr>
                <w:rFonts w:asciiTheme="minorEastAsia" w:hAnsiTheme="minorEastAsia" w:hint="default"/>
              </w:rPr>
            </w:pPr>
            <w:r>
              <w:rPr>
                <w:rFonts w:asciiTheme="minorEastAsia" w:hAnsiTheme="minorEastAsia" w:cs="仿宋_GB2312"/>
              </w:rPr>
              <w:t>本采购包内属于节能、环境标志产品情况</w:t>
            </w:r>
          </w:p>
        </w:tc>
      </w:tr>
      <w:tr w:rsidR="00FF75CB">
        <w:trPr>
          <w:gridAfter w:val="1"/>
          <w:wAfter w:w="3561" w:type="dxa"/>
        </w:trPr>
        <w:tc>
          <w:tcPr>
            <w:tcW w:w="1187" w:type="dxa"/>
          </w:tcPr>
          <w:p w:rsidR="00FF75CB" w:rsidRDefault="00140B27">
            <w:pPr>
              <w:pStyle w:val="null3"/>
              <w:rPr>
                <w:rFonts w:asciiTheme="minorEastAsia" w:hAnsiTheme="minorEastAsia" w:hint="default"/>
              </w:rPr>
            </w:pPr>
            <w:r>
              <w:rPr>
                <w:rFonts w:asciiTheme="minorEastAsia" w:hAnsiTheme="minorEastAsia" w:cs="仿宋_GB2312"/>
              </w:rPr>
              <w:t>采购包</w:t>
            </w: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品目号</w:t>
            </w: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产品名称</w:t>
            </w: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认证种类</w:t>
            </w:r>
          </w:p>
        </w:tc>
      </w:tr>
      <w:tr w:rsidR="00FF75CB">
        <w:trPr>
          <w:gridAfter w:val="1"/>
          <w:wAfter w:w="3561" w:type="dxa"/>
        </w:trPr>
        <w:tc>
          <w:tcPr>
            <w:tcW w:w="1187" w:type="dxa"/>
            <w:vMerge w:val="restart"/>
          </w:tcPr>
          <w:p w:rsidR="00FF75CB" w:rsidRDefault="00140B27">
            <w:pPr>
              <w:pStyle w:val="null3"/>
              <w:rPr>
                <w:rFonts w:asciiTheme="minorEastAsia" w:hAnsiTheme="minorEastAsia" w:hint="default"/>
              </w:rPr>
            </w:pPr>
            <w:r>
              <w:rPr>
                <w:rFonts w:asciiTheme="minorEastAsia" w:hAnsiTheme="minorEastAsia" w:cs="仿宋_GB2312"/>
              </w:rPr>
              <w:t>*</w:t>
            </w: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*-1</w:t>
            </w:r>
          </w:p>
        </w:tc>
        <w:tc>
          <w:tcPr>
            <w:tcW w:w="1187" w:type="dxa"/>
          </w:tcPr>
          <w:p w:rsidR="00FF75CB" w:rsidRDefault="00FF75CB">
            <w:pPr>
              <w:rPr>
                <w:rFonts w:asciiTheme="minorEastAsia" w:hAnsiTheme="minorEastAsia"/>
              </w:rPr>
            </w:pP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供应商自行填写种类，并上传证明附件以便评审查看</w:t>
            </w:r>
          </w:p>
        </w:tc>
      </w:tr>
      <w:tr w:rsidR="00FF75CB">
        <w:trPr>
          <w:gridAfter w:val="1"/>
          <w:wAfter w:w="3561" w:type="dxa"/>
        </w:trPr>
        <w:tc>
          <w:tcPr>
            <w:tcW w:w="1187" w:type="dxa"/>
            <w:vMerge/>
          </w:tcPr>
          <w:p w:rsidR="00FF75CB" w:rsidRDefault="00FF75CB">
            <w:pPr>
              <w:rPr>
                <w:rFonts w:asciiTheme="minorEastAsia" w:hAnsiTheme="minorEastAsia"/>
              </w:rPr>
            </w:pP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w:t>
            </w:r>
          </w:p>
          <w:p w:rsidR="00FF75CB" w:rsidRDefault="00FF75CB">
            <w:pPr>
              <w:pStyle w:val="null3"/>
              <w:rPr>
                <w:rFonts w:asciiTheme="minorEastAsia" w:hAnsiTheme="minorEastAsia" w:hint="default"/>
              </w:rPr>
            </w:pPr>
          </w:p>
        </w:tc>
        <w:tc>
          <w:tcPr>
            <w:tcW w:w="1187" w:type="dxa"/>
          </w:tcPr>
          <w:p w:rsidR="00FF75CB" w:rsidRDefault="00FF75CB">
            <w:pPr>
              <w:rPr>
                <w:rFonts w:asciiTheme="minorEastAsia" w:hAnsiTheme="minorEastAsia"/>
              </w:rPr>
            </w:pPr>
          </w:p>
        </w:tc>
        <w:tc>
          <w:tcPr>
            <w:tcW w:w="1187" w:type="dxa"/>
          </w:tcPr>
          <w:p w:rsidR="00FF75CB" w:rsidRDefault="00FF75CB">
            <w:pPr>
              <w:rPr>
                <w:rFonts w:asciiTheme="minorEastAsia" w:hAnsiTheme="minorEastAsia"/>
              </w:rPr>
            </w:pPr>
          </w:p>
        </w:tc>
      </w:tr>
      <w:tr w:rsidR="00FF75CB">
        <w:trPr>
          <w:gridAfter w:val="1"/>
          <w:wAfter w:w="3561" w:type="dxa"/>
        </w:trPr>
        <w:tc>
          <w:tcPr>
            <w:tcW w:w="1187" w:type="dxa"/>
          </w:tcPr>
          <w:p w:rsidR="00FF75CB" w:rsidRDefault="00140B27">
            <w:pPr>
              <w:pStyle w:val="null3"/>
              <w:rPr>
                <w:rFonts w:asciiTheme="minorEastAsia" w:hAnsiTheme="minorEastAsia" w:hint="default"/>
              </w:rPr>
            </w:pPr>
            <w:r>
              <w:rPr>
                <w:rFonts w:asciiTheme="minorEastAsia" w:hAnsiTheme="minorEastAsia" w:cs="仿宋_GB2312"/>
              </w:rPr>
              <w:t>备注</w:t>
            </w:r>
          </w:p>
        </w:tc>
        <w:tc>
          <w:tcPr>
            <w:tcW w:w="3561" w:type="dxa"/>
            <w:gridSpan w:val="3"/>
          </w:tcPr>
          <w:p w:rsidR="00FF75CB" w:rsidRDefault="00FF75CB">
            <w:pPr>
              <w:pStyle w:val="null3"/>
              <w:rPr>
                <w:rFonts w:asciiTheme="minorEastAsia" w:hAnsiTheme="minorEastAsia" w:hint="default"/>
              </w:rPr>
            </w:pPr>
          </w:p>
        </w:tc>
      </w:tr>
    </w:tbl>
    <w:p w:rsidR="00FF75CB" w:rsidRDefault="00140B27">
      <w:pPr>
        <w:pStyle w:val="null3"/>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、对节能、环境标志产品计算价格扣除时，只依据电子投标文件“投标（响应）报价明细表”以及“优先类节能产品、环境标志产品证明材料（价格扣除适用，若有）”。</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、本表以采购包为单位，不同采购包请分别填写；同一采购包请按照其品目号顺序分别填写。</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、具体统计、计算：</w:t>
      </w:r>
    </w:p>
    <w:p w:rsidR="00FF75CB" w:rsidRDefault="00140B27">
      <w:pPr>
        <w:pStyle w:val="null3"/>
        <w:ind w:firstLine="480"/>
        <w:rPr>
          <w:rFonts w:asciiTheme="minorEastAsia" w:hAnsiTheme="minorEastAsia" w:hint="default"/>
        </w:rPr>
      </w:pPr>
      <w:r>
        <w:rPr>
          <w:rFonts w:asciiTheme="minorEastAsia" w:hAnsiTheme="minorEastAsia" w:cs="仿宋_GB2312"/>
        </w:rPr>
        <w:t>3.1</w:t>
      </w:r>
      <w:r>
        <w:rPr>
          <w:rFonts w:asciiTheme="minorEastAsia" w:hAnsiTheme="minorEastAsia" w:cs="仿宋_GB2312"/>
        </w:rPr>
        <w:t>同一品目中各认证证书不重复计算价格扣除。</w:t>
      </w:r>
    </w:p>
    <w:p w:rsidR="00FF75CB" w:rsidRDefault="00140B27">
      <w:pPr>
        <w:pStyle w:val="null3"/>
        <w:ind w:firstLine="480"/>
        <w:rPr>
          <w:rFonts w:asciiTheme="minorEastAsia" w:hAnsiTheme="minorEastAsia" w:hint="default"/>
        </w:rPr>
      </w:pPr>
      <w:r>
        <w:rPr>
          <w:rFonts w:asciiTheme="minorEastAsia" w:hAnsiTheme="minorEastAsia" w:cs="仿宋_GB2312"/>
        </w:rPr>
        <w:t>3.2</w:t>
      </w:r>
      <w:r>
        <w:rPr>
          <w:rFonts w:asciiTheme="minorEastAsia" w:hAnsiTheme="minorEastAsia" w:cs="仿宋_GB2312"/>
        </w:rPr>
        <w:t>计算结果若除不尽，可四舍五入保留到小数点后两位。</w:t>
      </w:r>
    </w:p>
    <w:p w:rsidR="00FF75CB" w:rsidRDefault="00140B27">
      <w:pPr>
        <w:pStyle w:val="null3"/>
        <w:ind w:firstLine="480"/>
        <w:rPr>
          <w:rFonts w:asciiTheme="minorEastAsia" w:hAnsiTheme="minorEastAsia" w:hint="default"/>
        </w:rPr>
      </w:pPr>
      <w:r>
        <w:rPr>
          <w:rFonts w:asciiTheme="minorEastAsia" w:hAnsiTheme="minorEastAsia" w:cs="仿宋_GB2312"/>
        </w:rPr>
        <w:t>3.3</w:t>
      </w:r>
      <w:r>
        <w:rPr>
          <w:rFonts w:asciiTheme="minorEastAsia" w:hAnsiTheme="minorEastAsia" w:cs="仿宋_GB2312"/>
        </w:rPr>
        <w:t>投标人</w:t>
      </w:r>
      <w:r>
        <w:rPr>
          <w:rFonts w:asciiTheme="minorEastAsia" w:hAnsiTheme="minorEastAsia" w:cs="仿宋_GB2312"/>
        </w:rPr>
        <w:t>(</w:t>
      </w:r>
      <w:r>
        <w:rPr>
          <w:rFonts w:asciiTheme="minorEastAsia" w:hAnsiTheme="minorEastAsia" w:cs="仿宋_GB2312"/>
        </w:rPr>
        <w:t>供应商</w:t>
      </w:r>
      <w:r>
        <w:rPr>
          <w:rFonts w:asciiTheme="minorEastAsia" w:hAnsiTheme="minorEastAsia" w:cs="仿宋_GB2312"/>
        </w:rPr>
        <w:t>)</w:t>
      </w:r>
      <w:r>
        <w:rPr>
          <w:rFonts w:asciiTheme="minorEastAsia" w:hAnsiTheme="minorEastAsia" w:cs="仿宋_GB2312"/>
        </w:rPr>
        <w:t>按照采购文件要求认真统计、计算。</w:t>
      </w:r>
    </w:p>
    <w:p w:rsidR="00FF75CB" w:rsidRDefault="00140B27">
      <w:pPr>
        <w:pStyle w:val="null3"/>
        <w:ind w:firstLine="480"/>
        <w:rPr>
          <w:rFonts w:asciiTheme="minorEastAsia" w:hAnsiTheme="minorEastAsia" w:hint="default"/>
        </w:rPr>
      </w:pPr>
      <w:r>
        <w:rPr>
          <w:rFonts w:asciiTheme="minorEastAsia" w:hAnsiTheme="minorEastAsia" w:cs="仿宋_GB2312"/>
        </w:rPr>
        <w:t>3.4</w:t>
      </w:r>
      <w:r>
        <w:rPr>
          <w:rFonts w:asciiTheme="minorEastAsia" w:hAnsiTheme="minorEastAsia" w:cs="仿宋_GB2312"/>
        </w:rPr>
        <w:t>若无节能、环境标志产品，不填写本表。</w:t>
      </w:r>
    </w:p>
    <w:p w:rsidR="00FF75CB" w:rsidRDefault="00140B27">
      <w:pPr>
        <w:pStyle w:val="null3"/>
        <w:ind w:firstLine="480"/>
        <w:rPr>
          <w:rFonts w:asciiTheme="minorEastAsia" w:hAnsiTheme="minorEastAsia" w:hint="default"/>
        </w:rPr>
      </w:pPr>
      <w:r>
        <w:rPr>
          <w:rFonts w:asciiTheme="minorEastAsia" w:hAnsiTheme="minorEastAsia" w:cs="仿宋_GB2312"/>
        </w:rPr>
        <w:t>3.5</w:t>
      </w:r>
      <w:r>
        <w:rPr>
          <w:rFonts w:asciiTheme="minorEastAsia" w:hAnsiTheme="minorEastAsia" w:cs="仿宋_GB2312"/>
        </w:rPr>
        <w:t>强制类节能产品不享受价格扣除。</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三</w:t>
      </w:r>
      <w:r>
        <w:rPr>
          <w:rFonts w:asciiTheme="minorEastAsia" w:hAnsiTheme="minorEastAsia" w:cs="仿宋_GB2312"/>
          <w:b/>
          <w:sz w:val="24"/>
        </w:rPr>
        <w:t>-1-</w:t>
      </w:r>
      <w:r>
        <w:rPr>
          <w:rFonts w:asciiTheme="minorEastAsia" w:hAnsiTheme="minorEastAsia" w:cs="仿宋_GB2312"/>
          <w:b/>
          <w:sz w:val="24"/>
        </w:rPr>
        <w:t>②优先类节能产品、环境标志产品证明材料（价格扣除适用，若有）</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三</w:t>
      </w:r>
      <w:r>
        <w:rPr>
          <w:rFonts w:asciiTheme="minorEastAsia" w:hAnsiTheme="minorEastAsia" w:cs="仿宋_GB2312"/>
          <w:b/>
          <w:sz w:val="24"/>
        </w:rPr>
        <w:t>-2</w:t>
      </w:r>
      <w:r>
        <w:rPr>
          <w:rFonts w:asciiTheme="minorEastAsia" w:hAnsiTheme="minorEastAsia" w:cs="仿宋_GB2312"/>
          <w:b/>
          <w:sz w:val="24"/>
        </w:rPr>
        <w:t>小型、微型企业产品等</w:t>
      </w:r>
      <w:r>
        <w:rPr>
          <w:rFonts w:asciiTheme="minorEastAsia" w:hAnsiTheme="minorEastAsia" w:cs="仿宋_GB2312"/>
          <w:b/>
          <w:sz w:val="24"/>
        </w:rPr>
        <w:t>价格扣除证明材料（若有）</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三</w:t>
      </w:r>
      <w:r>
        <w:rPr>
          <w:rFonts w:asciiTheme="minorEastAsia" w:hAnsiTheme="minorEastAsia" w:cs="仿宋_GB2312"/>
          <w:b/>
          <w:sz w:val="24"/>
        </w:rPr>
        <w:t>-2-</w:t>
      </w:r>
      <w:r>
        <w:rPr>
          <w:rFonts w:asciiTheme="minorEastAsia" w:hAnsiTheme="minorEastAsia" w:cs="仿宋_GB2312"/>
          <w:b/>
          <w:sz w:val="24"/>
        </w:rPr>
        <w:t>①中小企业声明函（价格扣除适用，若有）</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中小企业声明函（货物）</w:t>
      </w:r>
    </w:p>
    <w:p w:rsidR="00FF75CB" w:rsidRDefault="00140B27">
      <w:pPr>
        <w:pStyle w:val="null3"/>
        <w:ind w:firstLine="480"/>
        <w:rPr>
          <w:rFonts w:asciiTheme="minorEastAsia" w:hAnsiTheme="minorEastAsia" w:hint="default"/>
        </w:rPr>
      </w:pPr>
      <w:r>
        <w:rPr>
          <w:rFonts w:asciiTheme="minorEastAsia" w:hAnsiTheme="minorEastAsia" w:cs="仿宋_GB2312"/>
        </w:rPr>
        <w:t>本公司（联合体）郑重声明，根据《政府采购促进中小企业发展管理办法》（财库﹝</w:t>
      </w:r>
      <w:r>
        <w:rPr>
          <w:rFonts w:asciiTheme="minorEastAsia" w:hAnsiTheme="minorEastAsia" w:cs="仿宋_GB2312"/>
        </w:rPr>
        <w:t>2020</w:t>
      </w:r>
      <w:r>
        <w:rPr>
          <w:rFonts w:asciiTheme="minorEastAsia" w:hAnsiTheme="minorEastAsia" w:cs="仿宋_GB2312"/>
        </w:rPr>
        <w:t>﹞</w:t>
      </w:r>
      <w:r>
        <w:rPr>
          <w:rFonts w:asciiTheme="minorEastAsia" w:hAnsiTheme="minorEastAsia" w:cs="仿宋_GB2312"/>
        </w:rPr>
        <w:t xml:space="preserve">46 </w:t>
      </w:r>
      <w:r>
        <w:rPr>
          <w:rFonts w:asciiTheme="minorEastAsia" w:hAnsiTheme="minorEastAsia" w:cs="仿宋_GB2312"/>
        </w:rPr>
        <w:t>号）的规定，本公司（联合体）参加</w:t>
      </w:r>
      <w:r>
        <w:rPr>
          <w:rFonts w:asciiTheme="minorEastAsia" w:hAnsiTheme="minorEastAsia" w:cs="仿宋_GB2312"/>
          <w:u w:val="single"/>
        </w:rPr>
        <w:t>（单位名称）</w:t>
      </w:r>
      <w:r>
        <w:rPr>
          <w:rFonts w:asciiTheme="minorEastAsia" w:hAnsiTheme="minorEastAsia" w:cs="仿宋_GB2312"/>
        </w:rPr>
        <w:t>的</w:t>
      </w:r>
      <w:r>
        <w:rPr>
          <w:rFonts w:asciiTheme="minorEastAsia" w:hAnsiTheme="minorEastAsia" w:cs="仿宋_GB2312"/>
          <w:u w:val="single"/>
        </w:rPr>
        <w:t>（项目名称）</w:t>
      </w:r>
      <w:r>
        <w:rPr>
          <w:rFonts w:asciiTheme="minorEastAsia" w:hAnsiTheme="minorEastAsia" w:cs="仿宋_GB2312"/>
        </w:rPr>
        <w:t>采购活动，提供的货物全部由符合政策要求的中小企业制造。相关企业（含联合体中的中小企业、签订分包意向协议的中小企业）的具体情况如下：</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u w:val="single"/>
        </w:rPr>
        <w:t xml:space="preserve"> </w:t>
      </w:r>
      <w:r>
        <w:rPr>
          <w:rFonts w:asciiTheme="minorEastAsia" w:hAnsiTheme="minorEastAsia" w:cs="仿宋_GB2312"/>
          <w:u w:val="single"/>
        </w:rPr>
        <w:t>（标的名称）</w:t>
      </w:r>
      <w:r>
        <w:rPr>
          <w:rFonts w:asciiTheme="minorEastAsia" w:hAnsiTheme="minorEastAsia" w:cs="仿宋_GB2312"/>
          <w:u w:val="single"/>
        </w:rPr>
        <w:t xml:space="preserve"> </w:t>
      </w:r>
      <w:r>
        <w:rPr>
          <w:rFonts w:asciiTheme="minorEastAsia" w:hAnsiTheme="minorEastAsia" w:cs="仿宋_GB2312"/>
        </w:rPr>
        <w:t>，属于</w:t>
      </w:r>
      <w:r>
        <w:rPr>
          <w:rFonts w:asciiTheme="minorEastAsia" w:hAnsiTheme="minorEastAsia" w:cs="仿宋_GB2312"/>
          <w:u w:val="single"/>
        </w:rPr>
        <w:t>（采购文件中明确的所属行业）</w:t>
      </w:r>
      <w:r>
        <w:rPr>
          <w:rFonts w:asciiTheme="minorEastAsia" w:hAnsiTheme="minorEastAsia" w:cs="仿宋_GB2312"/>
        </w:rPr>
        <w:t>行业；制造商为</w:t>
      </w:r>
      <w:r>
        <w:rPr>
          <w:rFonts w:asciiTheme="minorEastAsia" w:hAnsiTheme="minorEastAsia" w:cs="仿宋_GB2312"/>
          <w:u w:val="single"/>
        </w:rPr>
        <w:t>（企业名称）</w:t>
      </w:r>
      <w:r>
        <w:rPr>
          <w:rFonts w:asciiTheme="minorEastAsia" w:hAnsiTheme="minorEastAsia" w:cs="仿宋_GB2312"/>
        </w:rPr>
        <w:t>，从业人员</w:t>
      </w:r>
      <w:r>
        <w:rPr>
          <w:rFonts w:asciiTheme="minorEastAsia" w:hAnsiTheme="minorEastAsia" w:cs="仿宋_GB2312"/>
          <w:u w:val="single"/>
        </w:rPr>
        <w:t xml:space="preserve">　　　　　</w:t>
      </w:r>
      <w:r>
        <w:rPr>
          <w:rFonts w:asciiTheme="minorEastAsia" w:hAnsiTheme="minorEastAsia" w:cs="仿宋_GB2312"/>
        </w:rPr>
        <w:t>人，营业收入为</w:t>
      </w:r>
      <w:r>
        <w:rPr>
          <w:rFonts w:asciiTheme="minorEastAsia" w:hAnsiTheme="minorEastAsia" w:cs="仿宋_GB2312"/>
          <w:u w:val="single"/>
        </w:rPr>
        <w:t xml:space="preserve">　　　　　</w:t>
      </w:r>
      <w:r>
        <w:rPr>
          <w:rFonts w:asciiTheme="minorEastAsia" w:hAnsiTheme="minorEastAsia" w:cs="仿宋_GB2312"/>
        </w:rPr>
        <w:t>万元，资产</w:t>
      </w:r>
      <w:r>
        <w:rPr>
          <w:rFonts w:asciiTheme="minorEastAsia" w:hAnsiTheme="minorEastAsia" w:cs="仿宋_GB2312"/>
        </w:rPr>
        <w:t>总额为</w:t>
      </w:r>
      <w:r>
        <w:rPr>
          <w:rFonts w:asciiTheme="minorEastAsia" w:hAnsiTheme="minorEastAsia" w:cs="仿宋_GB2312"/>
          <w:u w:val="single"/>
        </w:rPr>
        <w:t xml:space="preserve">　　　　　</w:t>
      </w:r>
      <w:r>
        <w:rPr>
          <w:rFonts w:asciiTheme="minorEastAsia" w:hAnsiTheme="minorEastAsia" w:cs="仿宋_GB2312"/>
        </w:rPr>
        <w:t>万元</w:t>
      </w:r>
      <w:r>
        <w:rPr>
          <w:rFonts w:asciiTheme="minorEastAsia" w:hAnsiTheme="minorEastAsia" w:cs="仿宋_GB2312"/>
          <w:sz w:val="21"/>
          <w:vertAlign w:val="superscript"/>
        </w:rPr>
        <w:t>1</w:t>
      </w:r>
      <w:r>
        <w:rPr>
          <w:rFonts w:asciiTheme="minorEastAsia" w:hAnsiTheme="minorEastAsia" w:cs="仿宋_GB2312"/>
        </w:rPr>
        <w:t>，属于</w:t>
      </w:r>
      <w:r>
        <w:rPr>
          <w:rFonts w:asciiTheme="minorEastAsia" w:hAnsiTheme="minorEastAsia" w:cs="仿宋_GB2312"/>
          <w:u w:val="single"/>
        </w:rPr>
        <w:t>（中型企业、小型企业、微型企业）</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u w:val="single"/>
        </w:rPr>
        <w:t xml:space="preserve"> </w:t>
      </w:r>
      <w:r>
        <w:rPr>
          <w:rFonts w:asciiTheme="minorEastAsia" w:hAnsiTheme="minorEastAsia" w:cs="仿宋_GB2312"/>
          <w:u w:val="single"/>
        </w:rPr>
        <w:t>（标的名称）</w:t>
      </w:r>
      <w:r>
        <w:rPr>
          <w:rFonts w:asciiTheme="minorEastAsia" w:hAnsiTheme="minorEastAsia" w:cs="仿宋_GB2312"/>
          <w:u w:val="single"/>
        </w:rPr>
        <w:t xml:space="preserve"> </w:t>
      </w:r>
      <w:r>
        <w:rPr>
          <w:rFonts w:asciiTheme="minorEastAsia" w:hAnsiTheme="minorEastAsia" w:cs="仿宋_GB2312"/>
        </w:rPr>
        <w:t>，属于</w:t>
      </w:r>
      <w:r>
        <w:rPr>
          <w:rFonts w:asciiTheme="minorEastAsia" w:hAnsiTheme="minorEastAsia" w:cs="仿宋_GB2312"/>
          <w:u w:val="single"/>
        </w:rPr>
        <w:t>（采购文件中明确的所属行业）</w:t>
      </w:r>
      <w:r>
        <w:rPr>
          <w:rFonts w:asciiTheme="minorEastAsia" w:hAnsiTheme="minorEastAsia" w:cs="仿宋_GB2312"/>
        </w:rPr>
        <w:t>行业；制造商为</w:t>
      </w:r>
      <w:r>
        <w:rPr>
          <w:rFonts w:asciiTheme="minorEastAsia" w:hAnsiTheme="minorEastAsia" w:cs="仿宋_GB2312"/>
          <w:u w:val="single"/>
        </w:rPr>
        <w:t>（企业名称）</w:t>
      </w:r>
      <w:r>
        <w:rPr>
          <w:rFonts w:asciiTheme="minorEastAsia" w:hAnsiTheme="minorEastAsia" w:cs="仿宋_GB2312"/>
        </w:rPr>
        <w:t>，从业人员</w:t>
      </w:r>
      <w:r>
        <w:rPr>
          <w:rFonts w:asciiTheme="minorEastAsia" w:hAnsiTheme="minorEastAsia" w:cs="仿宋_GB2312"/>
          <w:u w:val="single"/>
        </w:rPr>
        <w:t xml:space="preserve">　　　　　</w:t>
      </w:r>
      <w:r>
        <w:rPr>
          <w:rFonts w:asciiTheme="minorEastAsia" w:hAnsiTheme="minorEastAsia" w:cs="仿宋_GB2312"/>
        </w:rPr>
        <w:t>人，营业收入为</w:t>
      </w:r>
      <w:r>
        <w:rPr>
          <w:rFonts w:asciiTheme="minorEastAsia" w:hAnsiTheme="minorEastAsia" w:cs="仿宋_GB2312"/>
          <w:u w:val="single"/>
        </w:rPr>
        <w:t xml:space="preserve">　　　　　</w:t>
      </w:r>
      <w:r>
        <w:rPr>
          <w:rFonts w:asciiTheme="minorEastAsia" w:hAnsiTheme="minorEastAsia" w:cs="仿宋_GB2312"/>
        </w:rPr>
        <w:t>万元，资产总额为</w:t>
      </w:r>
      <w:r>
        <w:rPr>
          <w:rFonts w:asciiTheme="minorEastAsia" w:hAnsiTheme="minorEastAsia" w:cs="仿宋_GB2312"/>
          <w:u w:val="single"/>
        </w:rPr>
        <w:t xml:space="preserve">　　　　　</w:t>
      </w:r>
      <w:r>
        <w:rPr>
          <w:rFonts w:asciiTheme="minorEastAsia" w:hAnsiTheme="minorEastAsia" w:cs="仿宋_GB2312"/>
        </w:rPr>
        <w:t>万元，属于</w:t>
      </w:r>
      <w:r>
        <w:rPr>
          <w:rFonts w:asciiTheme="minorEastAsia" w:hAnsiTheme="minorEastAsia" w:cs="仿宋_GB2312"/>
          <w:u w:val="single"/>
        </w:rPr>
        <w:t>（中型企业、小型企业、微型企业）</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以上企业，不属于大企业的分支机构，不存在控股股东为大企业的情形，也不存在与大企业的负责人为同一人的情形。</w:t>
      </w:r>
    </w:p>
    <w:p w:rsidR="00FF75CB" w:rsidRDefault="00140B27">
      <w:pPr>
        <w:pStyle w:val="null3"/>
        <w:ind w:firstLine="480"/>
        <w:rPr>
          <w:rFonts w:asciiTheme="minorEastAsia" w:hAnsiTheme="minorEastAsia" w:hint="default"/>
        </w:rPr>
      </w:pPr>
      <w:r>
        <w:rPr>
          <w:rFonts w:asciiTheme="minorEastAsia" w:hAnsiTheme="minorEastAsia" w:cs="仿宋_GB2312"/>
        </w:rPr>
        <w:t>本企业对上述声明内容的真实性负责。如有虚假，将依法承担相应责任。</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、从业人员、营业收入、资产总额填报上一年度数据，无上一年度数据的新成立企业可不填报。</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w:t>
      </w:r>
      <w:r>
        <w:rPr>
          <w:rFonts w:asciiTheme="minorEastAsia" w:hAnsiTheme="minorEastAsia" w:cs="仿宋_GB2312"/>
        </w:rPr>
        <w:t>、准确的信息。对相关制造商信息了解不充分，或者不能确定相关信息真实、准确的，不建议出具《中小企业声明函》。</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中小企业声明函（工程、服务）</w:t>
      </w:r>
    </w:p>
    <w:p w:rsidR="00FF75CB" w:rsidRDefault="00140B27">
      <w:pPr>
        <w:pStyle w:val="null3"/>
        <w:ind w:firstLine="480"/>
        <w:rPr>
          <w:rFonts w:asciiTheme="minorEastAsia" w:hAnsiTheme="minorEastAsia" w:hint="default"/>
        </w:rPr>
      </w:pPr>
      <w:r>
        <w:rPr>
          <w:rFonts w:asciiTheme="minorEastAsia" w:hAnsiTheme="minorEastAsia" w:cs="仿宋_GB2312"/>
        </w:rPr>
        <w:t>本公司（联合体）郑重声明，根据《政府采购促进中小企业发展管理办法》（财库﹝</w:t>
      </w:r>
      <w:r>
        <w:rPr>
          <w:rFonts w:asciiTheme="minorEastAsia" w:hAnsiTheme="minorEastAsia" w:cs="仿宋_GB2312"/>
        </w:rPr>
        <w:t>2020</w:t>
      </w:r>
      <w:r>
        <w:rPr>
          <w:rFonts w:asciiTheme="minorEastAsia" w:hAnsiTheme="minorEastAsia" w:cs="仿宋_GB2312"/>
        </w:rPr>
        <w:t>﹞</w:t>
      </w:r>
      <w:r>
        <w:rPr>
          <w:rFonts w:asciiTheme="minorEastAsia" w:hAnsiTheme="minorEastAsia" w:cs="仿宋_GB2312"/>
        </w:rPr>
        <w:t xml:space="preserve">46 </w:t>
      </w:r>
      <w:r>
        <w:rPr>
          <w:rFonts w:asciiTheme="minorEastAsia" w:hAnsiTheme="minorEastAsia" w:cs="仿宋_GB2312"/>
        </w:rPr>
        <w:t>号）的规定，本公司（联合体）参加</w:t>
      </w:r>
      <w:r>
        <w:rPr>
          <w:rFonts w:asciiTheme="minorEastAsia" w:hAnsiTheme="minorEastAsia" w:cs="仿宋_GB2312"/>
          <w:u w:val="single"/>
        </w:rPr>
        <w:t>（单位名称）</w:t>
      </w:r>
      <w:r>
        <w:rPr>
          <w:rFonts w:asciiTheme="minorEastAsia" w:hAnsiTheme="minorEastAsia" w:cs="仿宋_GB2312"/>
        </w:rPr>
        <w:t>的</w:t>
      </w:r>
      <w:r>
        <w:rPr>
          <w:rFonts w:asciiTheme="minorEastAsia" w:hAnsiTheme="minorEastAsia" w:cs="仿宋_GB2312"/>
          <w:u w:val="single"/>
        </w:rPr>
        <w:t>（项目名称）</w:t>
      </w:r>
      <w:r>
        <w:rPr>
          <w:rFonts w:asciiTheme="minorEastAsia" w:hAnsiTheme="minorEastAsia" w:cs="仿宋_GB2312"/>
        </w:rPr>
        <w:t>采购活动，工程的施工单位全部为符合政策要求的中小企业（或者：服务全部由符合政策要求的中小企业承接）。相关企业（含联合体中的中小企业、签订分包意向协议的中小企业）的具体情况如下：</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u w:val="single"/>
        </w:rPr>
        <w:t>（标的名称）</w:t>
      </w:r>
      <w:r>
        <w:rPr>
          <w:rFonts w:asciiTheme="minorEastAsia" w:hAnsiTheme="minorEastAsia" w:cs="仿宋_GB2312"/>
        </w:rPr>
        <w:t>，属于</w:t>
      </w:r>
      <w:r>
        <w:rPr>
          <w:rFonts w:asciiTheme="minorEastAsia" w:hAnsiTheme="minorEastAsia" w:cs="仿宋_GB2312"/>
          <w:u w:val="single"/>
        </w:rPr>
        <w:t>（采购文件中明确的</w:t>
      </w:r>
      <w:r>
        <w:rPr>
          <w:rFonts w:asciiTheme="minorEastAsia" w:hAnsiTheme="minorEastAsia" w:cs="仿宋_GB2312"/>
          <w:u w:val="single"/>
        </w:rPr>
        <w:t>所属行业）</w:t>
      </w:r>
      <w:r>
        <w:rPr>
          <w:rFonts w:asciiTheme="minorEastAsia" w:hAnsiTheme="minorEastAsia" w:cs="仿宋_GB2312"/>
        </w:rPr>
        <w:t>；承建（承接）企业为</w:t>
      </w:r>
      <w:r>
        <w:rPr>
          <w:rFonts w:asciiTheme="minorEastAsia" w:hAnsiTheme="minorEastAsia" w:cs="仿宋_GB2312"/>
          <w:u w:val="single"/>
        </w:rPr>
        <w:t>（企业名称）</w:t>
      </w:r>
      <w:r>
        <w:rPr>
          <w:rFonts w:asciiTheme="minorEastAsia" w:hAnsiTheme="minorEastAsia" w:cs="仿宋_GB2312"/>
        </w:rPr>
        <w:t>，从业人员</w:t>
      </w:r>
      <w:r>
        <w:rPr>
          <w:rFonts w:asciiTheme="minorEastAsia" w:hAnsiTheme="minorEastAsia" w:cs="仿宋_GB2312"/>
          <w:u w:val="single"/>
        </w:rPr>
        <w:t xml:space="preserve">　　　　　</w:t>
      </w:r>
      <w:r>
        <w:rPr>
          <w:rFonts w:asciiTheme="minorEastAsia" w:hAnsiTheme="minorEastAsia" w:cs="仿宋_GB2312"/>
        </w:rPr>
        <w:t>人，营业收入为</w:t>
      </w:r>
      <w:r>
        <w:rPr>
          <w:rFonts w:asciiTheme="minorEastAsia" w:hAnsiTheme="minorEastAsia" w:cs="仿宋_GB2312"/>
          <w:u w:val="single"/>
        </w:rPr>
        <w:t xml:space="preserve">　　　　　</w:t>
      </w:r>
      <w:r>
        <w:rPr>
          <w:rFonts w:asciiTheme="minorEastAsia" w:hAnsiTheme="minorEastAsia" w:cs="仿宋_GB2312"/>
        </w:rPr>
        <w:t>万元，资产总额为</w:t>
      </w:r>
      <w:r>
        <w:rPr>
          <w:rFonts w:asciiTheme="minorEastAsia" w:hAnsiTheme="minorEastAsia" w:cs="仿宋_GB2312"/>
          <w:u w:val="single"/>
        </w:rPr>
        <w:t xml:space="preserve">　　　　　</w:t>
      </w:r>
      <w:r>
        <w:rPr>
          <w:rFonts w:asciiTheme="minorEastAsia" w:hAnsiTheme="minorEastAsia" w:cs="仿宋_GB2312"/>
        </w:rPr>
        <w:t>万元</w:t>
      </w:r>
      <w:r>
        <w:rPr>
          <w:rFonts w:asciiTheme="minorEastAsia" w:hAnsiTheme="minorEastAsia" w:cs="仿宋_GB2312"/>
          <w:sz w:val="21"/>
          <w:vertAlign w:val="superscript"/>
        </w:rPr>
        <w:t>1</w:t>
      </w:r>
      <w:r>
        <w:rPr>
          <w:rFonts w:asciiTheme="minorEastAsia" w:hAnsiTheme="minorEastAsia" w:cs="仿宋_GB2312"/>
        </w:rPr>
        <w:t>，属于</w:t>
      </w:r>
      <w:r>
        <w:rPr>
          <w:rFonts w:asciiTheme="minorEastAsia" w:hAnsiTheme="minorEastAsia" w:cs="仿宋_GB2312"/>
          <w:u w:val="single"/>
        </w:rPr>
        <w:t>（中型企业、小型企业、微型企业）</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u w:val="single"/>
        </w:rPr>
        <w:t>（标的名称）</w:t>
      </w:r>
      <w:r>
        <w:rPr>
          <w:rFonts w:asciiTheme="minorEastAsia" w:hAnsiTheme="minorEastAsia" w:cs="仿宋_GB2312"/>
        </w:rPr>
        <w:t>，属于</w:t>
      </w:r>
      <w:r>
        <w:rPr>
          <w:rFonts w:asciiTheme="minorEastAsia" w:hAnsiTheme="minorEastAsia" w:cs="仿宋_GB2312"/>
          <w:u w:val="single"/>
        </w:rPr>
        <w:t>（采购文件中明确的所属行业）</w:t>
      </w:r>
      <w:r>
        <w:rPr>
          <w:rFonts w:asciiTheme="minorEastAsia" w:hAnsiTheme="minorEastAsia" w:cs="仿宋_GB2312"/>
        </w:rPr>
        <w:t>；承建（承接）企业为</w:t>
      </w:r>
      <w:r>
        <w:rPr>
          <w:rFonts w:asciiTheme="minorEastAsia" w:hAnsiTheme="minorEastAsia" w:cs="仿宋_GB2312"/>
          <w:u w:val="single"/>
        </w:rPr>
        <w:t>（企业名称）</w:t>
      </w:r>
      <w:r>
        <w:rPr>
          <w:rFonts w:asciiTheme="minorEastAsia" w:hAnsiTheme="minorEastAsia" w:cs="仿宋_GB2312"/>
        </w:rPr>
        <w:t>，从业人员</w:t>
      </w:r>
      <w:r>
        <w:rPr>
          <w:rFonts w:asciiTheme="minorEastAsia" w:hAnsiTheme="minorEastAsia" w:cs="仿宋_GB2312"/>
          <w:u w:val="single"/>
        </w:rPr>
        <w:t xml:space="preserve">　　　　　</w:t>
      </w:r>
      <w:r>
        <w:rPr>
          <w:rFonts w:asciiTheme="minorEastAsia" w:hAnsiTheme="minorEastAsia" w:cs="仿宋_GB2312"/>
        </w:rPr>
        <w:t>人，营业收入为</w:t>
      </w:r>
      <w:r>
        <w:rPr>
          <w:rFonts w:asciiTheme="minorEastAsia" w:hAnsiTheme="minorEastAsia" w:cs="仿宋_GB2312"/>
          <w:u w:val="single"/>
        </w:rPr>
        <w:t xml:space="preserve">　　　　　</w:t>
      </w:r>
      <w:r>
        <w:rPr>
          <w:rFonts w:asciiTheme="minorEastAsia" w:hAnsiTheme="minorEastAsia" w:cs="仿宋_GB2312"/>
        </w:rPr>
        <w:t>万元，资产总额为</w:t>
      </w:r>
      <w:r>
        <w:rPr>
          <w:rFonts w:asciiTheme="minorEastAsia" w:hAnsiTheme="minorEastAsia" w:cs="仿宋_GB2312"/>
          <w:u w:val="single"/>
        </w:rPr>
        <w:t xml:space="preserve">　　　　　</w:t>
      </w:r>
      <w:r>
        <w:rPr>
          <w:rFonts w:asciiTheme="minorEastAsia" w:hAnsiTheme="minorEastAsia" w:cs="仿宋_GB2312"/>
        </w:rPr>
        <w:t>万元，属于</w:t>
      </w:r>
      <w:r>
        <w:rPr>
          <w:rFonts w:asciiTheme="minorEastAsia" w:hAnsiTheme="minorEastAsia" w:cs="仿宋_GB2312"/>
          <w:u w:val="single"/>
        </w:rPr>
        <w:t>（中型企业、小型企业、微型企业）</w:t>
      </w: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w:t>
      </w:r>
    </w:p>
    <w:p w:rsidR="00FF75CB" w:rsidRDefault="00140B27">
      <w:pPr>
        <w:pStyle w:val="null3"/>
        <w:ind w:firstLine="480"/>
        <w:rPr>
          <w:rFonts w:asciiTheme="minorEastAsia" w:hAnsiTheme="minorEastAsia" w:hint="default"/>
        </w:rPr>
      </w:pPr>
      <w:r>
        <w:rPr>
          <w:rFonts w:asciiTheme="minorEastAsia" w:hAnsiTheme="minorEastAsia" w:cs="仿宋_GB2312"/>
        </w:rPr>
        <w:t>以上企业，不属于大企业的分支机构，不存在控股股东为大企业的情形，也不存在与大企业的负责人为同一人的情形。</w:t>
      </w:r>
    </w:p>
    <w:p w:rsidR="00FF75CB" w:rsidRDefault="00140B27">
      <w:pPr>
        <w:pStyle w:val="null3"/>
        <w:ind w:firstLine="480"/>
        <w:rPr>
          <w:rFonts w:asciiTheme="minorEastAsia" w:hAnsiTheme="minorEastAsia" w:hint="default"/>
        </w:rPr>
      </w:pPr>
      <w:r>
        <w:rPr>
          <w:rFonts w:asciiTheme="minorEastAsia" w:hAnsiTheme="minorEastAsia" w:cs="仿宋_GB2312"/>
        </w:rPr>
        <w:t>本企业对上述声明内容的真实性负责。如有虚假</w:t>
      </w:r>
      <w:r>
        <w:rPr>
          <w:rFonts w:asciiTheme="minorEastAsia" w:hAnsiTheme="minorEastAsia" w:cs="仿宋_GB2312"/>
        </w:rPr>
        <w:t>，将依法承担相应责任。</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、从业人员、营业收入、资产总额填报上一年度数据，无上一年度数据的新成立企业可不填报。</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三</w:t>
      </w:r>
      <w:r>
        <w:rPr>
          <w:rFonts w:asciiTheme="minorEastAsia" w:hAnsiTheme="minorEastAsia" w:cs="仿宋_GB2312"/>
          <w:b/>
          <w:sz w:val="24"/>
        </w:rPr>
        <w:t>-2-</w:t>
      </w:r>
      <w:r>
        <w:rPr>
          <w:rFonts w:asciiTheme="minorEastAsia" w:hAnsiTheme="minorEastAsia" w:cs="仿宋_GB2312"/>
          <w:b/>
          <w:sz w:val="24"/>
        </w:rPr>
        <w:t>②小型、微型企业等证明材料（价格扣除适用，若有）</w:t>
      </w:r>
    </w:p>
    <w:p w:rsidR="00FF75CB" w:rsidRDefault="00140B27">
      <w:pPr>
        <w:pStyle w:val="null3"/>
        <w:ind w:firstLine="480"/>
        <w:jc w:val="center"/>
        <w:rPr>
          <w:rFonts w:asciiTheme="minorEastAsia" w:hAnsiTheme="minorEastAsia" w:hint="default"/>
        </w:rPr>
      </w:pPr>
      <w:r>
        <w:rPr>
          <w:rFonts w:asciiTheme="minorEastAsia" w:hAnsiTheme="minorEastAsia" w:cs="仿宋_GB2312"/>
        </w:rPr>
        <w:t>编制说明</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、投标人为监狱企业的，根据其提供的由省级以上监狱管理局、戒毒管理局（含新疆生产建设兵团）出具的属于监狱企业的证明文件进行认定，监狱企业视同小型、微型企业。</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、投标人为残疾人福利性单位的，根据其提供的《残疾人福利性单位声明函》（格式附后）进行认定，残疾人福利性单位视同小型、微型企业。残疾人福利性单位属于小型、微型企业的，不重复享受政策。</w:t>
      </w:r>
    </w:p>
    <w:p w:rsidR="00FF75CB" w:rsidRDefault="00140B27">
      <w:pPr>
        <w:pStyle w:val="null3"/>
        <w:ind w:firstLine="480"/>
        <w:rPr>
          <w:rFonts w:asciiTheme="minorEastAsia" w:hAnsiTheme="minorEastAsia" w:hint="default"/>
        </w:rPr>
      </w:pPr>
      <w:r>
        <w:rPr>
          <w:rFonts w:asciiTheme="minorEastAsia" w:hAnsiTheme="minorEastAsia" w:cs="仿宋_GB2312"/>
        </w:rPr>
        <w:t>附：</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残疾人福利性单位声明函（价格扣除适用，若有）</w:t>
      </w:r>
    </w:p>
    <w:p w:rsidR="00FF75CB" w:rsidRDefault="00140B27">
      <w:pPr>
        <w:pStyle w:val="null3"/>
        <w:ind w:firstLine="480"/>
        <w:rPr>
          <w:rFonts w:asciiTheme="minorEastAsia" w:hAnsiTheme="minorEastAsia" w:hint="default"/>
        </w:rPr>
      </w:pPr>
      <w:r>
        <w:rPr>
          <w:rFonts w:asciiTheme="minorEastAsia" w:hAnsiTheme="minorEastAsia" w:cs="仿宋_GB2312"/>
        </w:rPr>
        <w:t>本投标人郑重声明，根据《财政部</w:t>
      </w:r>
      <w:r>
        <w:rPr>
          <w:rFonts w:asciiTheme="minorEastAsia" w:hAnsiTheme="minorEastAsia" w:cs="仿宋_GB2312"/>
        </w:rPr>
        <w:t xml:space="preserve"> </w:t>
      </w:r>
      <w:r>
        <w:rPr>
          <w:rFonts w:asciiTheme="minorEastAsia" w:hAnsiTheme="minorEastAsia" w:cs="仿宋_GB2312"/>
        </w:rPr>
        <w:t>民政部</w:t>
      </w:r>
      <w:r>
        <w:rPr>
          <w:rFonts w:asciiTheme="minorEastAsia" w:hAnsiTheme="minorEastAsia" w:cs="仿宋_GB2312"/>
        </w:rPr>
        <w:t xml:space="preserve"> </w:t>
      </w:r>
      <w:r>
        <w:rPr>
          <w:rFonts w:asciiTheme="minorEastAsia" w:hAnsiTheme="minorEastAsia" w:cs="仿宋_GB2312"/>
        </w:rPr>
        <w:t>中国残疾人联合会关于促进残疾人就业政府采购政策的通知》（财库</w:t>
      </w:r>
      <w:r>
        <w:rPr>
          <w:rFonts w:asciiTheme="minorEastAsia" w:hAnsiTheme="minorEastAsia" w:cs="仿宋_GB2312"/>
        </w:rPr>
        <w:t>[2017]141</w:t>
      </w:r>
      <w:r>
        <w:rPr>
          <w:rFonts w:asciiTheme="minorEastAsia" w:hAnsiTheme="minorEastAsia" w:cs="仿宋_GB2312"/>
        </w:rPr>
        <w:t>号）、《政府采购促进中小企业发展管理办法》（财库〔</w:t>
      </w:r>
      <w:r>
        <w:rPr>
          <w:rFonts w:asciiTheme="minorEastAsia" w:hAnsiTheme="minorEastAsia" w:cs="仿宋_GB2312"/>
        </w:rPr>
        <w:t>2020</w:t>
      </w:r>
      <w:r>
        <w:rPr>
          <w:rFonts w:asciiTheme="minorEastAsia" w:hAnsiTheme="minorEastAsia" w:cs="仿宋_GB2312"/>
        </w:rPr>
        <w:t>〕</w:t>
      </w:r>
      <w:r>
        <w:rPr>
          <w:rFonts w:asciiTheme="minorEastAsia" w:hAnsiTheme="minorEastAsia" w:cs="仿宋_GB2312"/>
        </w:rPr>
        <w:t>46</w:t>
      </w:r>
      <w:r>
        <w:rPr>
          <w:rFonts w:asciiTheme="minorEastAsia" w:hAnsiTheme="minorEastAsia" w:cs="仿宋_GB2312"/>
        </w:rPr>
        <w:t>号）的规定，本投标人为符合条件的残疾人福利性单位，且本投标人参加贵单位的（填写“项目名称”）项目采购活动：</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）由本投标人承建的（填写“所投采购包、品目号”）工程</w:t>
      </w:r>
    </w:p>
    <w:p w:rsidR="00FF75CB" w:rsidRDefault="00140B27">
      <w:pPr>
        <w:pStyle w:val="null3"/>
        <w:ind w:firstLine="480"/>
        <w:rPr>
          <w:rFonts w:asciiTheme="minorEastAsia" w:hAnsiTheme="minorEastAsia" w:hint="default"/>
        </w:rPr>
      </w:pPr>
      <w:r>
        <w:rPr>
          <w:rFonts w:asciiTheme="minorEastAsia" w:hAnsiTheme="minorEastAsia" w:cs="仿宋_GB2312"/>
        </w:rPr>
        <w:t>（</w:t>
      </w:r>
      <w:r>
        <w:rPr>
          <w:rFonts w:asciiTheme="minorEastAsia" w:hAnsiTheme="minorEastAsia" w:cs="仿宋_GB2312"/>
        </w:rPr>
        <w:t xml:space="preserve"> </w:t>
      </w:r>
      <w:r>
        <w:rPr>
          <w:rFonts w:asciiTheme="minorEastAsia" w:hAnsiTheme="minorEastAsia" w:cs="仿宋_GB2312"/>
        </w:rPr>
        <w:t>）由本投标人承接的（填写“所投采购包、品目</w:t>
      </w:r>
      <w:r>
        <w:rPr>
          <w:rFonts w:asciiTheme="minorEastAsia" w:hAnsiTheme="minorEastAsia" w:cs="仿宋_GB2312"/>
        </w:rPr>
        <w:t>号”）服务；</w:t>
      </w:r>
    </w:p>
    <w:p w:rsidR="00FF75CB" w:rsidRDefault="00140B27">
      <w:pPr>
        <w:pStyle w:val="null3"/>
        <w:ind w:firstLine="480"/>
        <w:rPr>
          <w:rFonts w:asciiTheme="minorEastAsia" w:hAnsiTheme="minorEastAsia" w:hint="default"/>
        </w:rPr>
      </w:pPr>
      <w:r>
        <w:rPr>
          <w:rFonts w:asciiTheme="minorEastAsia" w:hAnsiTheme="minorEastAsia" w:cs="仿宋_GB2312"/>
        </w:rPr>
        <w:t>本投标人对上述声明的真实性负责。如有虚假，将依法承担相应责任。</w:t>
      </w:r>
    </w:p>
    <w:p w:rsidR="00FF75CB" w:rsidRDefault="00140B27">
      <w:pPr>
        <w:pStyle w:val="null3"/>
        <w:ind w:firstLine="480"/>
        <w:rPr>
          <w:rFonts w:asciiTheme="minorEastAsia" w:hAnsiTheme="minorEastAsia" w:hint="default"/>
        </w:rPr>
      </w:pPr>
      <w:r>
        <w:rPr>
          <w:rFonts w:asciiTheme="minorEastAsia" w:hAnsiTheme="minorEastAsia" w:cs="仿宋_GB2312"/>
        </w:rPr>
        <w:t>备注：</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、请投标人按照实际情况编制填写本声明函，并在相应的（）中打“√”。</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、若《残疾人福利性单位声明函》内容不真实，视为提供虚假材料。</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ind w:firstLine="480"/>
        <w:rPr>
          <w:rFonts w:asciiTheme="minorEastAsia" w:hAnsiTheme="minorEastAsia" w:hint="default"/>
        </w:rPr>
      </w:pPr>
      <w:r>
        <w:rPr>
          <w:rFonts w:asciiTheme="minorEastAsia" w:hAnsiTheme="minorEastAsia" w:cs="仿宋_GB2312"/>
        </w:rPr>
        <w:lastRenderedPageBreak/>
        <w:t>附：</w:t>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t>监狱企业证明材料</w:t>
      </w:r>
    </w:p>
    <w:p w:rsidR="00FF75CB" w:rsidRDefault="00140B27">
      <w:pPr>
        <w:pStyle w:val="null3"/>
        <w:ind w:firstLine="480"/>
        <w:rPr>
          <w:rFonts w:asciiTheme="minorEastAsia" w:hAnsiTheme="minorEastAsia" w:hint="default"/>
        </w:rPr>
      </w:pPr>
      <w:r>
        <w:rPr>
          <w:rFonts w:asciiTheme="minorEastAsia" w:hAnsiTheme="minorEastAsia" w:cs="仿宋_GB2312"/>
        </w:rPr>
        <w:t>投标人为监狱企业，提供本单位制造的货物（承接的服务），并在电子投标文件中提供省级以上监狱管理局、戒毒管理局（含新疆生产建设兵团）出具的属于监狱企业的证明文件。</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3"/>
        <w:rPr>
          <w:rFonts w:asciiTheme="minorEastAsia" w:hAnsiTheme="minorEastAsia" w:hint="default"/>
        </w:rPr>
      </w:pPr>
      <w:r>
        <w:rPr>
          <w:rFonts w:asciiTheme="minorEastAsia" w:hAnsiTheme="minorEastAsia" w:cs="仿宋_GB2312"/>
          <w:b/>
          <w:sz w:val="24"/>
        </w:rPr>
        <w:lastRenderedPageBreak/>
        <w:t>三</w:t>
      </w:r>
      <w:r>
        <w:rPr>
          <w:rFonts w:asciiTheme="minorEastAsia" w:hAnsiTheme="minorEastAsia" w:cs="仿宋_GB2312"/>
          <w:b/>
          <w:sz w:val="24"/>
        </w:rPr>
        <w:t>-3</w:t>
      </w:r>
      <w:r>
        <w:rPr>
          <w:rFonts w:asciiTheme="minorEastAsia" w:hAnsiTheme="minorEastAsia" w:cs="仿宋_GB2312"/>
          <w:b/>
          <w:sz w:val="24"/>
        </w:rPr>
        <w:t>招标文件规定的其他价格扣除证</w:t>
      </w:r>
      <w:r>
        <w:rPr>
          <w:rFonts w:asciiTheme="minorEastAsia" w:hAnsiTheme="minorEastAsia" w:cs="仿宋_GB2312"/>
          <w:b/>
          <w:sz w:val="24"/>
        </w:rPr>
        <w:t>明材料（若有）</w:t>
      </w:r>
    </w:p>
    <w:p w:rsidR="00FF75CB" w:rsidRDefault="00140B27">
      <w:pPr>
        <w:pStyle w:val="null3"/>
        <w:ind w:firstLine="480"/>
        <w:jc w:val="center"/>
        <w:rPr>
          <w:rFonts w:asciiTheme="minorEastAsia" w:hAnsiTheme="minorEastAsia" w:hint="default"/>
        </w:rPr>
      </w:pPr>
      <w:r>
        <w:rPr>
          <w:rFonts w:asciiTheme="minorEastAsia" w:hAnsiTheme="minorEastAsia" w:cs="仿宋_GB2312"/>
        </w:rPr>
        <w:t>编制说明</w:t>
      </w:r>
    </w:p>
    <w:p w:rsidR="00FF75CB" w:rsidRDefault="00140B27">
      <w:pPr>
        <w:pStyle w:val="null3"/>
        <w:ind w:firstLine="480"/>
        <w:rPr>
          <w:rFonts w:asciiTheme="minorEastAsia" w:hAnsiTheme="minorEastAsia" w:hint="default"/>
        </w:rPr>
      </w:pPr>
      <w:r>
        <w:rPr>
          <w:rFonts w:asciiTheme="minorEastAsia" w:hAnsiTheme="minorEastAsia" w:cs="仿宋_GB2312"/>
        </w:rPr>
        <w:t>若投标人可享受招标文件规定的除“节能（非强制类）、环境标志产品价格扣除”及“小型、微型企业产品等价格扣除”外的其他价格扣除优惠，则投标人应按照招标文件要求提供相应证明材料。</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封面格式</w:t>
      </w:r>
      <w:r>
        <w:rPr>
          <w:rFonts w:asciiTheme="minorEastAsia" w:hAnsiTheme="minorEastAsia" w:cs="仿宋_GB2312"/>
          <w:b/>
          <w:sz w:val="28"/>
        </w:rPr>
        <w:t>(</w:t>
      </w:r>
      <w:r>
        <w:rPr>
          <w:rFonts w:asciiTheme="minorEastAsia" w:hAnsiTheme="minorEastAsia" w:cs="仿宋_GB2312"/>
          <w:b/>
          <w:sz w:val="28"/>
        </w:rPr>
        <w:t>技术商务部分</w:t>
      </w:r>
      <w:r>
        <w:rPr>
          <w:rFonts w:asciiTheme="minorEastAsia" w:hAnsiTheme="minorEastAsia" w:cs="仿宋_GB2312"/>
          <w:b/>
          <w:sz w:val="28"/>
        </w:rPr>
        <w:t>)</w:t>
      </w:r>
    </w:p>
    <w:p w:rsidR="00FF75CB" w:rsidRDefault="00140B27">
      <w:pPr>
        <w:pStyle w:val="null3"/>
        <w:jc w:val="center"/>
        <w:outlineLvl w:val="0"/>
        <w:rPr>
          <w:rFonts w:asciiTheme="minorEastAsia" w:hAnsiTheme="minorEastAsia" w:hint="default"/>
        </w:rPr>
      </w:pPr>
      <w:r>
        <w:rPr>
          <w:rFonts w:asciiTheme="minorEastAsia" w:hAnsiTheme="minorEastAsia" w:cs="仿宋_GB2312"/>
          <w:b/>
          <w:sz w:val="48"/>
        </w:rPr>
        <w:t>福建省政府采购投标文件</w:t>
      </w:r>
    </w:p>
    <w:p w:rsidR="00FF75CB" w:rsidRDefault="00140B27">
      <w:pPr>
        <w:pStyle w:val="null3"/>
        <w:jc w:val="center"/>
        <w:outlineLvl w:val="0"/>
        <w:rPr>
          <w:rFonts w:asciiTheme="minorEastAsia" w:hAnsiTheme="minorEastAsia" w:hint="default"/>
        </w:rPr>
      </w:pPr>
      <w:r>
        <w:rPr>
          <w:rFonts w:asciiTheme="minorEastAsia" w:hAnsiTheme="minorEastAsia" w:cs="仿宋_GB2312"/>
          <w:b/>
          <w:sz w:val="48"/>
        </w:rPr>
        <w:t>（技术商务部分）</w:t>
      </w:r>
      <w:r>
        <w:rPr>
          <w:rFonts w:asciiTheme="minorEastAsia" w:hAnsiTheme="minorEastAsia"/>
        </w:rPr>
        <w:br/>
      </w:r>
      <w:r>
        <w:rPr>
          <w:rFonts w:asciiTheme="minorEastAsia" w:hAnsiTheme="minorEastAsia"/>
        </w:rPr>
        <w:br/>
      </w:r>
      <w:r>
        <w:rPr>
          <w:rFonts w:asciiTheme="minorEastAsia" w:hAnsiTheme="minorEastAsia"/>
        </w:rPr>
        <w:br/>
      </w:r>
    </w:p>
    <w:p w:rsidR="00FF75CB" w:rsidRDefault="00140B27">
      <w:pPr>
        <w:pStyle w:val="null3"/>
        <w:jc w:val="center"/>
        <w:outlineLvl w:val="1"/>
        <w:rPr>
          <w:rFonts w:asciiTheme="minorEastAsia" w:hAnsiTheme="minorEastAsia" w:hint="default"/>
        </w:rPr>
      </w:pPr>
      <w:r>
        <w:rPr>
          <w:rFonts w:asciiTheme="minorEastAsia" w:hAnsiTheme="minorEastAsia" w:cs="仿宋_GB2312"/>
          <w:b/>
          <w:sz w:val="36"/>
        </w:rPr>
        <w:t>（填写正本或副本）</w:t>
      </w:r>
      <w:r>
        <w:rPr>
          <w:rFonts w:asciiTheme="minorEastAsia" w:hAnsiTheme="minorEastAsia"/>
        </w:rPr>
        <w:br/>
      </w:r>
      <w:r>
        <w:rPr>
          <w:rFonts w:asciiTheme="minorEastAsia" w:hAnsiTheme="minorEastAsia"/>
        </w:rPr>
        <w:br/>
      </w:r>
      <w:r>
        <w:rPr>
          <w:rFonts w:asciiTheme="minorEastAsia" w:hAnsiTheme="minorEastAsia"/>
        </w:rPr>
        <w:br/>
      </w:r>
      <w:r>
        <w:rPr>
          <w:rFonts w:asciiTheme="minorEastAsia" w:hAnsiTheme="minorEastAsia"/>
        </w:rPr>
        <w:br/>
      </w:r>
      <w:r>
        <w:rPr>
          <w:rFonts w:asciiTheme="minorEastAsia" w:hAnsiTheme="minorEastAsia"/>
        </w:rPr>
        <w:br/>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（项目名称：（由投标人填写）</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（备案编号：（由投标人填写）</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（项目编号：（由投标人填写）</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（所投采购包：（由投标人填写）</w:t>
      </w:r>
      <w:r>
        <w:rPr>
          <w:rFonts w:asciiTheme="minorEastAsia" w:hAnsiTheme="minorEastAsia"/>
        </w:rPr>
        <w:br/>
      </w:r>
      <w:r>
        <w:rPr>
          <w:rFonts w:asciiTheme="minorEastAsia" w:hAnsiTheme="minorEastAsia"/>
        </w:rPr>
        <w:br/>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投标人：（填写“全称”）</w:t>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t>（由投标人填写）年（由投标人填写）月</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索引</w:t>
      </w:r>
    </w:p>
    <w:p w:rsidR="00FF75CB" w:rsidRDefault="00140B27">
      <w:pPr>
        <w:pStyle w:val="null3"/>
        <w:ind w:firstLine="480"/>
        <w:rPr>
          <w:rFonts w:asciiTheme="minorEastAsia" w:hAnsiTheme="minorEastAsia" w:hint="default"/>
        </w:rPr>
      </w:pPr>
      <w:r>
        <w:rPr>
          <w:rFonts w:asciiTheme="minorEastAsia" w:hAnsiTheme="minorEastAsia" w:cs="仿宋_GB2312"/>
        </w:rPr>
        <w:t>一、标的说明一览表</w:t>
      </w:r>
    </w:p>
    <w:p w:rsidR="00FF75CB" w:rsidRDefault="00140B27">
      <w:pPr>
        <w:pStyle w:val="null3"/>
        <w:ind w:firstLine="480"/>
        <w:rPr>
          <w:rFonts w:asciiTheme="minorEastAsia" w:hAnsiTheme="minorEastAsia" w:hint="default"/>
        </w:rPr>
      </w:pPr>
      <w:r>
        <w:rPr>
          <w:rFonts w:asciiTheme="minorEastAsia" w:hAnsiTheme="minorEastAsia" w:cs="仿宋_GB2312"/>
        </w:rPr>
        <w:t>二、技术和服务要求响应表</w:t>
      </w:r>
    </w:p>
    <w:p w:rsidR="00FF75CB" w:rsidRDefault="00140B27">
      <w:pPr>
        <w:pStyle w:val="null3"/>
        <w:ind w:firstLine="480"/>
        <w:rPr>
          <w:rFonts w:asciiTheme="minorEastAsia" w:hAnsiTheme="minorEastAsia" w:hint="default"/>
        </w:rPr>
      </w:pPr>
      <w:r>
        <w:rPr>
          <w:rFonts w:asciiTheme="minorEastAsia" w:hAnsiTheme="minorEastAsia" w:cs="仿宋_GB2312"/>
        </w:rPr>
        <w:t>三、商务条件响应表</w:t>
      </w:r>
    </w:p>
    <w:p w:rsidR="00FF75CB" w:rsidRDefault="00140B27">
      <w:pPr>
        <w:pStyle w:val="null3"/>
        <w:ind w:firstLine="480"/>
        <w:rPr>
          <w:rFonts w:asciiTheme="minorEastAsia" w:hAnsiTheme="minorEastAsia" w:hint="default"/>
        </w:rPr>
      </w:pPr>
      <w:r>
        <w:rPr>
          <w:rFonts w:asciiTheme="minorEastAsia" w:hAnsiTheme="minorEastAsia" w:cs="仿宋_GB2312"/>
        </w:rPr>
        <w:t>四、投标人提交的其他资料（若有）</w:t>
      </w:r>
    </w:p>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技术商务部分中不得出现报价部分的全部或部分的投标报价信息（或组成资料），否则符合性审查不合格。</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一、标的说明一览表</w:t>
      </w:r>
    </w:p>
    <w:p w:rsidR="00FF75CB" w:rsidRDefault="00140B27">
      <w:pPr>
        <w:pStyle w:val="null3"/>
        <w:ind w:firstLine="480"/>
        <w:rPr>
          <w:rFonts w:asciiTheme="minorEastAsia" w:hAnsiTheme="minorEastAsia" w:hint="default"/>
        </w:rPr>
      </w:pPr>
      <w:r>
        <w:rPr>
          <w:rFonts w:asciiTheme="minorEastAsia" w:hAnsiTheme="minorEastAsia" w:cs="仿宋_GB2312"/>
        </w:rPr>
        <w:t>项目编号：</w:t>
      </w:r>
      <w:r>
        <w:rPr>
          <w:rFonts w:asciiTheme="minorEastAsia" w:hAnsiTheme="minorEastAsia" w:cs="仿宋_GB2312"/>
          <w:u w:val="single"/>
        </w:rPr>
        <w:t xml:space="preserve">　　　　　　　　</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187"/>
        <w:gridCol w:w="1187"/>
        <w:gridCol w:w="1187"/>
        <w:gridCol w:w="1187"/>
        <w:gridCol w:w="1187"/>
        <w:gridCol w:w="1187"/>
      </w:tblGrid>
      <w:tr w:rsidR="00FF75CB">
        <w:tc>
          <w:tcPr>
            <w:tcW w:w="1187" w:type="dxa"/>
          </w:tcPr>
          <w:p w:rsidR="00FF75CB" w:rsidRDefault="00140B27">
            <w:pPr>
              <w:pStyle w:val="null3"/>
              <w:rPr>
                <w:rFonts w:asciiTheme="minorEastAsia" w:hAnsiTheme="minorEastAsia" w:hint="default"/>
              </w:rPr>
            </w:pPr>
            <w:r>
              <w:rPr>
                <w:rFonts w:asciiTheme="minorEastAsia" w:hAnsiTheme="minorEastAsia" w:cs="仿宋_GB2312"/>
              </w:rPr>
              <w:t>采购包</w:t>
            </w: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品目号</w:t>
            </w: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投标标的</w:t>
            </w: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数量</w:t>
            </w: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规格</w:t>
            </w: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来源地</w:t>
            </w: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备注</w:t>
            </w:r>
          </w:p>
        </w:tc>
      </w:tr>
      <w:tr w:rsidR="00FF75CB">
        <w:trPr>
          <w:gridAfter w:val="1"/>
          <w:wAfter w:w="1187" w:type="dxa"/>
        </w:trPr>
        <w:tc>
          <w:tcPr>
            <w:tcW w:w="1187" w:type="dxa"/>
            <w:vMerge w:val="restart"/>
          </w:tcPr>
          <w:p w:rsidR="00FF75CB" w:rsidRDefault="00140B27">
            <w:pPr>
              <w:pStyle w:val="null3"/>
              <w:rPr>
                <w:rFonts w:asciiTheme="minorEastAsia" w:hAnsiTheme="minorEastAsia" w:hint="default"/>
              </w:rPr>
            </w:pPr>
            <w:r>
              <w:rPr>
                <w:rFonts w:asciiTheme="minorEastAsia" w:hAnsiTheme="minorEastAsia" w:cs="仿宋_GB2312"/>
              </w:rPr>
              <w:t>*</w:t>
            </w: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*-1</w:t>
            </w:r>
          </w:p>
        </w:tc>
        <w:tc>
          <w:tcPr>
            <w:tcW w:w="1187" w:type="dxa"/>
          </w:tcPr>
          <w:p w:rsidR="00FF75CB" w:rsidRDefault="00FF75CB">
            <w:pPr>
              <w:rPr>
                <w:rFonts w:asciiTheme="minorEastAsia" w:hAnsiTheme="minorEastAsia"/>
              </w:rPr>
            </w:pPr>
          </w:p>
        </w:tc>
        <w:tc>
          <w:tcPr>
            <w:tcW w:w="1187" w:type="dxa"/>
          </w:tcPr>
          <w:p w:rsidR="00FF75CB" w:rsidRDefault="00FF75CB">
            <w:pPr>
              <w:rPr>
                <w:rFonts w:asciiTheme="minorEastAsia" w:hAnsiTheme="minorEastAsia"/>
              </w:rPr>
            </w:pPr>
          </w:p>
        </w:tc>
        <w:tc>
          <w:tcPr>
            <w:tcW w:w="1187" w:type="dxa"/>
          </w:tcPr>
          <w:p w:rsidR="00FF75CB" w:rsidRDefault="00FF75CB">
            <w:pPr>
              <w:rPr>
                <w:rFonts w:asciiTheme="minorEastAsia" w:hAnsiTheme="minorEastAsia"/>
              </w:rPr>
            </w:pPr>
          </w:p>
        </w:tc>
        <w:tc>
          <w:tcPr>
            <w:tcW w:w="1187" w:type="dxa"/>
          </w:tcPr>
          <w:p w:rsidR="00FF75CB" w:rsidRDefault="00FF75CB">
            <w:pPr>
              <w:rPr>
                <w:rFonts w:asciiTheme="minorEastAsia" w:hAnsiTheme="minorEastAsia"/>
              </w:rPr>
            </w:pPr>
          </w:p>
        </w:tc>
      </w:tr>
      <w:tr w:rsidR="00FF75CB">
        <w:trPr>
          <w:gridAfter w:val="1"/>
          <w:wAfter w:w="1187" w:type="dxa"/>
        </w:trPr>
        <w:tc>
          <w:tcPr>
            <w:tcW w:w="1187" w:type="dxa"/>
            <w:vMerge/>
          </w:tcPr>
          <w:p w:rsidR="00FF75CB" w:rsidRDefault="00FF75CB">
            <w:pPr>
              <w:rPr>
                <w:rFonts w:asciiTheme="minorEastAsia" w:hAnsiTheme="minorEastAsia"/>
              </w:rPr>
            </w:pPr>
          </w:p>
        </w:tc>
        <w:tc>
          <w:tcPr>
            <w:tcW w:w="1187" w:type="dxa"/>
          </w:tcPr>
          <w:p w:rsidR="00FF75CB" w:rsidRDefault="00140B27">
            <w:pPr>
              <w:pStyle w:val="null3"/>
              <w:rPr>
                <w:rFonts w:asciiTheme="minorEastAsia" w:hAnsiTheme="minorEastAsia" w:hint="default"/>
              </w:rPr>
            </w:pPr>
            <w:r>
              <w:rPr>
                <w:rFonts w:asciiTheme="minorEastAsia" w:hAnsiTheme="minorEastAsia" w:cs="仿宋_GB2312"/>
              </w:rPr>
              <w:t>…</w:t>
            </w:r>
          </w:p>
        </w:tc>
        <w:tc>
          <w:tcPr>
            <w:tcW w:w="1187" w:type="dxa"/>
          </w:tcPr>
          <w:p w:rsidR="00FF75CB" w:rsidRDefault="00FF75CB">
            <w:pPr>
              <w:rPr>
                <w:rFonts w:asciiTheme="minorEastAsia" w:hAnsiTheme="minorEastAsia"/>
              </w:rPr>
            </w:pPr>
          </w:p>
        </w:tc>
        <w:tc>
          <w:tcPr>
            <w:tcW w:w="1187" w:type="dxa"/>
          </w:tcPr>
          <w:p w:rsidR="00FF75CB" w:rsidRDefault="00FF75CB">
            <w:pPr>
              <w:rPr>
                <w:rFonts w:asciiTheme="minorEastAsia" w:hAnsiTheme="minorEastAsia"/>
              </w:rPr>
            </w:pPr>
          </w:p>
        </w:tc>
        <w:tc>
          <w:tcPr>
            <w:tcW w:w="1187" w:type="dxa"/>
          </w:tcPr>
          <w:p w:rsidR="00FF75CB" w:rsidRDefault="00FF75CB">
            <w:pPr>
              <w:rPr>
                <w:rFonts w:asciiTheme="minorEastAsia" w:hAnsiTheme="minorEastAsia"/>
              </w:rPr>
            </w:pPr>
          </w:p>
        </w:tc>
        <w:tc>
          <w:tcPr>
            <w:tcW w:w="1187" w:type="dxa"/>
          </w:tcPr>
          <w:p w:rsidR="00FF75CB" w:rsidRDefault="00FF75CB">
            <w:pPr>
              <w:rPr>
                <w:rFonts w:asciiTheme="minorEastAsia" w:hAnsiTheme="minorEastAsia"/>
              </w:rPr>
            </w:pPr>
          </w:p>
        </w:tc>
      </w:tr>
      <w:tr w:rsidR="00FF75CB">
        <w:trPr>
          <w:gridAfter w:val="1"/>
          <w:wAfter w:w="1187" w:type="dxa"/>
        </w:trPr>
        <w:tc>
          <w:tcPr>
            <w:tcW w:w="1187" w:type="dxa"/>
          </w:tcPr>
          <w:p w:rsidR="00FF75CB" w:rsidRDefault="00140B27">
            <w:pPr>
              <w:pStyle w:val="null3"/>
              <w:rPr>
                <w:rFonts w:asciiTheme="minorEastAsia" w:hAnsiTheme="minorEastAsia" w:hint="default"/>
              </w:rPr>
            </w:pPr>
            <w:r>
              <w:rPr>
                <w:rFonts w:asciiTheme="minorEastAsia" w:hAnsiTheme="minorEastAsia" w:cs="仿宋_GB2312"/>
              </w:rPr>
              <w:t>…</w:t>
            </w:r>
          </w:p>
        </w:tc>
        <w:tc>
          <w:tcPr>
            <w:tcW w:w="1187" w:type="dxa"/>
          </w:tcPr>
          <w:p w:rsidR="00FF75CB" w:rsidRDefault="00FF75CB">
            <w:pPr>
              <w:rPr>
                <w:rFonts w:asciiTheme="minorEastAsia" w:hAnsiTheme="minorEastAsia"/>
              </w:rPr>
            </w:pPr>
          </w:p>
        </w:tc>
        <w:tc>
          <w:tcPr>
            <w:tcW w:w="1187" w:type="dxa"/>
          </w:tcPr>
          <w:p w:rsidR="00FF75CB" w:rsidRDefault="00FF75CB">
            <w:pPr>
              <w:rPr>
                <w:rFonts w:asciiTheme="minorEastAsia" w:hAnsiTheme="minorEastAsia"/>
              </w:rPr>
            </w:pPr>
          </w:p>
        </w:tc>
        <w:tc>
          <w:tcPr>
            <w:tcW w:w="1187" w:type="dxa"/>
          </w:tcPr>
          <w:p w:rsidR="00FF75CB" w:rsidRDefault="00FF75CB">
            <w:pPr>
              <w:rPr>
                <w:rFonts w:asciiTheme="minorEastAsia" w:hAnsiTheme="minorEastAsia"/>
              </w:rPr>
            </w:pPr>
          </w:p>
        </w:tc>
        <w:tc>
          <w:tcPr>
            <w:tcW w:w="1187" w:type="dxa"/>
          </w:tcPr>
          <w:p w:rsidR="00FF75CB" w:rsidRDefault="00FF75CB">
            <w:pPr>
              <w:rPr>
                <w:rFonts w:asciiTheme="minorEastAsia" w:hAnsiTheme="minorEastAsia"/>
              </w:rPr>
            </w:pPr>
          </w:p>
        </w:tc>
        <w:tc>
          <w:tcPr>
            <w:tcW w:w="1187" w:type="dxa"/>
          </w:tcPr>
          <w:p w:rsidR="00FF75CB" w:rsidRDefault="00FF75CB">
            <w:pPr>
              <w:rPr>
                <w:rFonts w:asciiTheme="minorEastAsia" w:hAnsiTheme="minorEastAsia"/>
              </w:rPr>
            </w:pPr>
          </w:p>
        </w:tc>
      </w:tr>
    </w:tbl>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、本表应按照下列规定填写：</w:t>
      </w:r>
    </w:p>
    <w:p w:rsidR="00FF75CB" w:rsidRDefault="00140B27">
      <w:pPr>
        <w:pStyle w:val="null3"/>
        <w:ind w:firstLine="480"/>
        <w:rPr>
          <w:rFonts w:asciiTheme="minorEastAsia" w:hAnsiTheme="minorEastAsia" w:hint="default"/>
        </w:rPr>
      </w:pPr>
      <w:r>
        <w:rPr>
          <w:rFonts w:asciiTheme="minorEastAsia" w:hAnsiTheme="minorEastAsia" w:cs="仿宋_GB2312"/>
        </w:rPr>
        <w:t>1.1</w:t>
      </w:r>
      <w:r>
        <w:rPr>
          <w:rFonts w:asciiTheme="minorEastAsia" w:hAnsiTheme="minorEastAsia" w:cs="仿宋_GB2312"/>
        </w:rPr>
        <w:t>“采购包”、“品目号”、“投标标的”及“数量”应与招标文件《采购标的一览表》中的有关内容（“采购包”、“品目号”、“采购标的”及“数量”）保持一致。</w:t>
      </w:r>
    </w:p>
    <w:p w:rsidR="00FF75CB" w:rsidRDefault="00140B27">
      <w:pPr>
        <w:pStyle w:val="null3"/>
        <w:ind w:firstLine="480"/>
        <w:rPr>
          <w:rFonts w:asciiTheme="minorEastAsia" w:hAnsiTheme="minorEastAsia" w:hint="default"/>
        </w:rPr>
      </w:pPr>
      <w:r>
        <w:rPr>
          <w:rFonts w:asciiTheme="minorEastAsia" w:hAnsiTheme="minorEastAsia" w:cs="仿宋_GB2312"/>
        </w:rPr>
        <w:t>1.2</w:t>
      </w:r>
      <w:r>
        <w:rPr>
          <w:rFonts w:asciiTheme="minorEastAsia" w:hAnsiTheme="minorEastAsia" w:cs="仿宋_GB2312"/>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w:t>
      </w:r>
      <w:r>
        <w:rPr>
          <w:rFonts w:asciiTheme="minorEastAsia" w:hAnsiTheme="minorEastAsia" w:cs="仿宋_GB2312"/>
        </w:rPr>
        <w:t>产地，备品备件（若有）的名称、数量、原产地等。</w:t>
      </w:r>
    </w:p>
    <w:p w:rsidR="00FF75CB" w:rsidRDefault="00140B27">
      <w:pPr>
        <w:pStyle w:val="null3"/>
        <w:ind w:firstLine="480"/>
        <w:rPr>
          <w:rFonts w:asciiTheme="minorEastAsia" w:hAnsiTheme="minorEastAsia" w:hint="default"/>
        </w:rPr>
      </w:pPr>
      <w:r>
        <w:rPr>
          <w:rFonts w:asciiTheme="minorEastAsia" w:hAnsiTheme="minorEastAsia" w:cs="仿宋_GB2312"/>
        </w:rPr>
        <w:t>1.3</w:t>
      </w:r>
      <w:r>
        <w:rPr>
          <w:rFonts w:asciiTheme="minorEastAsia" w:hAnsiTheme="minorEastAsia" w:cs="仿宋_GB2312"/>
        </w:rPr>
        <w:t>“投标标的”为服务的：“规格”项下应填写服务提供者提供的服务标准及品牌（若有）。“来源地”应填写服务提供者的所在地。“备注”项下应填写关于服务标准所涵盖的具体项目或内容的说明等。</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、投标人需要说明的内容若需特殊表达，应先在本表中进行相应说明，再另页应答，但应做好标注说明，方便评委查阅评审。未标注说明可能导致的不利的评审后果由投标人自行承担。</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、电子投标文件中涉及“投标标的”、“数量”、“规格”、“来源地”的内容若不一致，应以本表为准。</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w:t>
      </w:r>
      <w:r>
        <w:rPr>
          <w:rFonts w:asciiTheme="minorEastAsia" w:hAnsiTheme="minorEastAsia" w:cs="仿宋_GB2312"/>
          <w:u w:val="single"/>
        </w:rPr>
        <w:t>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二、技术和服务要求响应表</w:t>
      </w:r>
    </w:p>
    <w:p w:rsidR="00FF75CB" w:rsidRDefault="00140B27">
      <w:pPr>
        <w:pStyle w:val="null3"/>
        <w:ind w:firstLine="480"/>
        <w:rPr>
          <w:rFonts w:asciiTheme="minorEastAsia" w:hAnsiTheme="minorEastAsia" w:hint="default"/>
        </w:rPr>
      </w:pPr>
      <w:r>
        <w:rPr>
          <w:rFonts w:asciiTheme="minorEastAsia" w:hAnsiTheme="minorEastAsia" w:cs="仿宋_GB2312"/>
        </w:rPr>
        <w:t>项目编号：</w:t>
      </w:r>
      <w:r>
        <w:rPr>
          <w:rFonts w:asciiTheme="minorEastAsia" w:hAnsiTheme="minorEastAsia" w:cs="仿宋_GB2312"/>
          <w:u w:val="single"/>
        </w:rPr>
        <w:t xml:space="preserve">　　　　　　　　</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FF75CB">
        <w:tc>
          <w:tcPr>
            <w:tcW w:w="1661" w:type="dxa"/>
          </w:tcPr>
          <w:p w:rsidR="00FF75CB" w:rsidRDefault="00140B27">
            <w:pPr>
              <w:pStyle w:val="null3"/>
              <w:rPr>
                <w:rFonts w:asciiTheme="minorEastAsia" w:hAnsiTheme="minorEastAsia" w:hint="default"/>
              </w:rPr>
            </w:pPr>
            <w:r>
              <w:rPr>
                <w:rFonts w:asciiTheme="minorEastAsia" w:hAnsiTheme="minorEastAsia" w:cs="仿宋_GB2312"/>
              </w:rPr>
              <w:t>采购包</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品目号</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技术和服务要求</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投标响应</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是否偏离及说明</w:t>
            </w:r>
          </w:p>
        </w:tc>
      </w:tr>
      <w:tr w:rsidR="00FF75CB">
        <w:tc>
          <w:tcPr>
            <w:tcW w:w="1661" w:type="dxa"/>
            <w:vMerge w:val="restart"/>
          </w:tcPr>
          <w:p w:rsidR="00FF75CB" w:rsidRDefault="00140B27">
            <w:pPr>
              <w:pStyle w:val="null3"/>
              <w:rPr>
                <w:rFonts w:asciiTheme="minorEastAsia" w:hAnsiTheme="minorEastAsia" w:hint="default"/>
              </w:rPr>
            </w:pPr>
            <w:r>
              <w:rPr>
                <w:rFonts w:asciiTheme="minorEastAsia" w:hAnsiTheme="minorEastAsia" w:cs="仿宋_GB2312"/>
              </w:rPr>
              <w:t>*</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*-1</w:t>
            </w: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r>
      <w:tr w:rsidR="00FF75CB">
        <w:tc>
          <w:tcPr>
            <w:tcW w:w="1661" w:type="dxa"/>
            <w:vMerge/>
          </w:tcPr>
          <w:p w:rsidR="00FF75CB" w:rsidRDefault="00FF75CB">
            <w:pPr>
              <w:rPr>
                <w:rFonts w:asciiTheme="minorEastAsia" w:hAnsiTheme="minorEastAsia"/>
              </w:rPr>
            </w:pP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w:t>
            </w: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r>
      <w:tr w:rsidR="00FF75CB">
        <w:tc>
          <w:tcPr>
            <w:tcW w:w="1661" w:type="dxa"/>
          </w:tcPr>
          <w:p w:rsidR="00FF75CB" w:rsidRDefault="00140B27">
            <w:pPr>
              <w:pStyle w:val="null3"/>
              <w:rPr>
                <w:rFonts w:asciiTheme="minorEastAsia" w:hAnsiTheme="minorEastAsia" w:hint="default"/>
              </w:rPr>
            </w:pPr>
            <w:r>
              <w:rPr>
                <w:rFonts w:asciiTheme="minorEastAsia" w:hAnsiTheme="minorEastAsia" w:cs="仿宋_GB2312"/>
              </w:rPr>
              <w:t>…</w:t>
            </w: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r>
    </w:tbl>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、本表应按照下列规定填写：</w:t>
      </w:r>
    </w:p>
    <w:p w:rsidR="00FF75CB" w:rsidRDefault="00140B27">
      <w:pPr>
        <w:pStyle w:val="null3"/>
        <w:ind w:firstLine="480"/>
        <w:rPr>
          <w:rFonts w:asciiTheme="minorEastAsia" w:hAnsiTheme="minorEastAsia" w:hint="default"/>
        </w:rPr>
      </w:pPr>
      <w:r>
        <w:rPr>
          <w:rFonts w:asciiTheme="minorEastAsia" w:hAnsiTheme="minorEastAsia" w:cs="仿宋_GB2312"/>
        </w:rPr>
        <w:t>1.1</w:t>
      </w:r>
      <w:r>
        <w:rPr>
          <w:rFonts w:asciiTheme="minorEastAsia" w:hAnsiTheme="minorEastAsia" w:cs="仿宋_GB2312"/>
        </w:rPr>
        <w:t>“技术和服务要求”项下填写的内容应与招标文件第五章“技术和服务要求”的内容保持一致。</w:t>
      </w:r>
    </w:p>
    <w:p w:rsidR="00FF75CB" w:rsidRDefault="00140B27">
      <w:pPr>
        <w:pStyle w:val="null3"/>
        <w:ind w:firstLine="480"/>
        <w:rPr>
          <w:rFonts w:asciiTheme="minorEastAsia" w:hAnsiTheme="minorEastAsia" w:hint="default"/>
        </w:rPr>
      </w:pPr>
      <w:r>
        <w:rPr>
          <w:rFonts w:asciiTheme="minorEastAsia" w:hAnsiTheme="minorEastAsia" w:cs="仿宋_GB2312"/>
        </w:rPr>
        <w:t>1.2</w:t>
      </w:r>
      <w:r>
        <w:rPr>
          <w:rFonts w:asciiTheme="minorEastAsia" w:hAnsiTheme="minorEastAsia" w:cs="仿宋_GB2312"/>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FF75CB" w:rsidRDefault="00140B27">
      <w:pPr>
        <w:pStyle w:val="null3"/>
        <w:ind w:firstLine="480"/>
        <w:rPr>
          <w:rFonts w:asciiTheme="minorEastAsia" w:hAnsiTheme="minorEastAsia" w:hint="default"/>
        </w:rPr>
      </w:pPr>
      <w:r>
        <w:rPr>
          <w:rFonts w:asciiTheme="minorEastAsia" w:hAnsiTheme="minorEastAsia" w:cs="仿宋_GB2312"/>
        </w:rPr>
        <w:t>1.3</w:t>
      </w:r>
      <w:r>
        <w:rPr>
          <w:rFonts w:asciiTheme="minorEastAsia" w:hAnsiTheme="minorEastAsia" w:cs="仿宋_GB2312"/>
        </w:rPr>
        <w:t>“是否偏离及说明”项下应按下列规定填写：优于的，填写“正偏离”；符合的，填写“无偏离”；低于的，填写“负偏离”。</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、投标人需要说明的内容若需特殊表达，应先在本表中进行相应说明，再另页应答，但应做好标注说明，方便评委查阅评审。未标注说明可能导致的不利的评审后果由投标人自行</w:t>
      </w:r>
      <w:r>
        <w:rPr>
          <w:rFonts w:asciiTheme="minorEastAsia" w:hAnsiTheme="minorEastAsia" w:cs="仿宋_GB2312"/>
        </w:rPr>
        <w:t>承担。</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三、商务条件响应表</w:t>
      </w:r>
    </w:p>
    <w:p w:rsidR="00FF75CB" w:rsidRDefault="00140B27">
      <w:pPr>
        <w:pStyle w:val="null3"/>
        <w:ind w:firstLine="480"/>
        <w:rPr>
          <w:rFonts w:asciiTheme="minorEastAsia" w:hAnsiTheme="minorEastAsia" w:hint="default"/>
        </w:rPr>
      </w:pPr>
      <w:r>
        <w:rPr>
          <w:rFonts w:asciiTheme="minorEastAsia" w:hAnsiTheme="minorEastAsia" w:cs="仿宋_GB2312"/>
        </w:rPr>
        <w:t>项目编号：</w:t>
      </w:r>
      <w:r>
        <w:rPr>
          <w:rFonts w:asciiTheme="minorEastAsia" w:hAnsiTheme="minorEastAsia" w:cs="仿宋_GB2312"/>
          <w:u w:val="single"/>
        </w:rPr>
        <w:t xml:space="preserve">　　　　　　　　</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FF75CB">
        <w:tc>
          <w:tcPr>
            <w:tcW w:w="1661" w:type="dxa"/>
          </w:tcPr>
          <w:p w:rsidR="00FF75CB" w:rsidRDefault="00140B27">
            <w:pPr>
              <w:pStyle w:val="null3"/>
              <w:rPr>
                <w:rFonts w:asciiTheme="minorEastAsia" w:hAnsiTheme="minorEastAsia" w:hint="default"/>
              </w:rPr>
            </w:pPr>
            <w:r>
              <w:rPr>
                <w:rFonts w:asciiTheme="minorEastAsia" w:hAnsiTheme="minorEastAsia" w:cs="仿宋_GB2312"/>
              </w:rPr>
              <w:t>采购包</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品目号</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商务条件</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投标响应</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是否偏离及说明</w:t>
            </w:r>
          </w:p>
        </w:tc>
      </w:tr>
      <w:tr w:rsidR="00FF75CB">
        <w:tc>
          <w:tcPr>
            <w:tcW w:w="1661" w:type="dxa"/>
            <w:vMerge w:val="restart"/>
          </w:tcPr>
          <w:p w:rsidR="00FF75CB" w:rsidRDefault="00140B27">
            <w:pPr>
              <w:pStyle w:val="null3"/>
              <w:rPr>
                <w:rFonts w:asciiTheme="minorEastAsia" w:hAnsiTheme="minorEastAsia" w:hint="default"/>
              </w:rPr>
            </w:pPr>
            <w:r>
              <w:rPr>
                <w:rFonts w:asciiTheme="minorEastAsia" w:hAnsiTheme="minorEastAsia" w:cs="仿宋_GB2312"/>
              </w:rPr>
              <w:t>*</w:t>
            </w: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*-1</w:t>
            </w: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r>
      <w:tr w:rsidR="00FF75CB">
        <w:tc>
          <w:tcPr>
            <w:tcW w:w="1661" w:type="dxa"/>
            <w:vMerge/>
          </w:tcPr>
          <w:p w:rsidR="00FF75CB" w:rsidRDefault="00FF75CB">
            <w:pPr>
              <w:rPr>
                <w:rFonts w:asciiTheme="minorEastAsia" w:hAnsiTheme="minorEastAsia"/>
              </w:rPr>
            </w:pPr>
          </w:p>
        </w:tc>
        <w:tc>
          <w:tcPr>
            <w:tcW w:w="1661" w:type="dxa"/>
          </w:tcPr>
          <w:p w:rsidR="00FF75CB" w:rsidRDefault="00140B27">
            <w:pPr>
              <w:pStyle w:val="null3"/>
              <w:rPr>
                <w:rFonts w:asciiTheme="minorEastAsia" w:hAnsiTheme="minorEastAsia" w:hint="default"/>
              </w:rPr>
            </w:pPr>
            <w:r>
              <w:rPr>
                <w:rFonts w:asciiTheme="minorEastAsia" w:hAnsiTheme="minorEastAsia" w:cs="仿宋_GB2312"/>
              </w:rPr>
              <w:t>…</w:t>
            </w: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r>
      <w:tr w:rsidR="00FF75CB">
        <w:tc>
          <w:tcPr>
            <w:tcW w:w="1661" w:type="dxa"/>
          </w:tcPr>
          <w:p w:rsidR="00FF75CB" w:rsidRDefault="00140B27">
            <w:pPr>
              <w:pStyle w:val="null3"/>
              <w:rPr>
                <w:rFonts w:asciiTheme="minorEastAsia" w:hAnsiTheme="minorEastAsia" w:hint="default"/>
              </w:rPr>
            </w:pPr>
            <w:r>
              <w:rPr>
                <w:rFonts w:asciiTheme="minorEastAsia" w:hAnsiTheme="minorEastAsia" w:cs="仿宋_GB2312"/>
              </w:rPr>
              <w:t>…</w:t>
            </w: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c>
          <w:tcPr>
            <w:tcW w:w="1661" w:type="dxa"/>
          </w:tcPr>
          <w:p w:rsidR="00FF75CB" w:rsidRDefault="00FF75CB">
            <w:pPr>
              <w:rPr>
                <w:rFonts w:asciiTheme="minorEastAsia" w:hAnsiTheme="minorEastAsia"/>
              </w:rPr>
            </w:pPr>
          </w:p>
        </w:tc>
      </w:tr>
    </w:tbl>
    <w:p w:rsidR="00FF75CB" w:rsidRDefault="00140B27">
      <w:pPr>
        <w:pStyle w:val="null3"/>
        <w:ind w:firstLine="480"/>
        <w:rPr>
          <w:rFonts w:asciiTheme="minorEastAsia" w:hAnsiTheme="minorEastAsia" w:hint="default"/>
        </w:rPr>
      </w:pPr>
      <w:r>
        <w:rPr>
          <w:rFonts w:asciiTheme="minorEastAsia" w:hAnsiTheme="minorEastAsia" w:cs="仿宋_GB2312"/>
        </w:rPr>
        <w:t>※注意：</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、本表应按照下列规定填写：</w:t>
      </w:r>
    </w:p>
    <w:p w:rsidR="00FF75CB" w:rsidRDefault="00140B27">
      <w:pPr>
        <w:pStyle w:val="null3"/>
        <w:ind w:firstLine="480"/>
        <w:rPr>
          <w:rFonts w:asciiTheme="minorEastAsia" w:hAnsiTheme="minorEastAsia" w:hint="default"/>
        </w:rPr>
      </w:pPr>
      <w:r>
        <w:rPr>
          <w:rFonts w:asciiTheme="minorEastAsia" w:hAnsiTheme="minorEastAsia" w:cs="仿宋_GB2312"/>
        </w:rPr>
        <w:t>1.1</w:t>
      </w:r>
      <w:r>
        <w:rPr>
          <w:rFonts w:asciiTheme="minorEastAsia" w:hAnsiTheme="minorEastAsia" w:cs="仿宋_GB2312"/>
        </w:rPr>
        <w:t>“商务条件”项下填写的内容应与招标文件第五章“商务条件”的内容保持一致。</w:t>
      </w:r>
    </w:p>
    <w:p w:rsidR="00FF75CB" w:rsidRDefault="00140B27">
      <w:pPr>
        <w:pStyle w:val="null3"/>
        <w:ind w:firstLine="480"/>
        <w:rPr>
          <w:rFonts w:asciiTheme="minorEastAsia" w:hAnsiTheme="minorEastAsia" w:hint="default"/>
        </w:rPr>
      </w:pPr>
      <w:r>
        <w:rPr>
          <w:rFonts w:asciiTheme="minorEastAsia" w:hAnsiTheme="minorEastAsia" w:cs="仿宋_GB2312"/>
        </w:rPr>
        <w:t>1.2</w:t>
      </w:r>
      <w:r>
        <w:rPr>
          <w:rFonts w:asciiTheme="minorEastAsia" w:hAnsiTheme="minorEastAsia" w:cs="仿宋_GB2312"/>
        </w:rPr>
        <w:t>“投标响应”项下应填写具体的响应内容并与“商务条件”项下填写的内容逐项对应；对“商务条件”项下涉及“≥或＞”、“≤或＜”及某个区间值范围内的内容，应填写具体的数值。</w:t>
      </w:r>
    </w:p>
    <w:p w:rsidR="00FF75CB" w:rsidRDefault="00140B27">
      <w:pPr>
        <w:pStyle w:val="null3"/>
        <w:ind w:firstLine="480"/>
        <w:rPr>
          <w:rFonts w:asciiTheme="minorEastAsia" w:hAnsiTheme="minorEastAsia" w:hint="default"/>
        </w:rPr>
      </w:pPr>
      <w:r>
        <w:rPr>
          <w:rFonts w:asciiTheme="minorEastAsia" w:hAnsiTheme="minorEastAsia" w:cs="仿宋_GB2312"/>
        </w:rPr>
        <w:t>1.3</w:t>
      </w:r>
      <w:r>
        <w:rPr>
          <w:rFonts w:asciiTheme="minorEastAsia" w:hAnsiTheme="minorEastAsia" w:cs="仿宋_GB2312"/>
        </w:rPr>
        <w:t>“是否偏离及说明”项下应按下列规定填写：优于的，填写“正偏离”；符合的，填写“无偏离”；低于的，填写“负偏离”。</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、投标人需要说明的内容若需特殊表达，应先在本表中进行相应说明，再另页应答，但应做好标注说明，方便评委查阅评审。未标注说明可能导致的不利的评审后果由投标人自行承担。</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投标人：</w:t>
      </w:r>
      <w:r>
        <w:rPr>
          <w:rFonts w:asciiTheme="minorEastAsia" w:hAnsiTheme="minorEastAsia" w:cs="仿宋_GB2312"/>
          <w:u w:val="single"/>
        </w:rPr>
        <w:t>（全称并加盖单位公章）</w:t>
      </w:r>
    </w:p>
    <w:p w:rsidR="00FF75CB" w:rsidRDefault="00140B27">
      <w:pPr>
        <w:pStyle w:val="null3"/>
        <w:ind w:firstLine="480"/>
        <w:jc w:val="right"/>
        <w:rPr>
          <w:rFonts w:asciiTheme="minorEastAsia" w:hAnsiTheme="minorEastAsia" w:hint="default"/>
        </w:rPr>
      </w:pPr>
      <w:r>
        <w:rPr>
          <w:rFonts w:asciiTheme="minorEastAsia" w:hAnsiTheme="minorEastAsia" w:cs="仿宋_GB2312"/>
        </w:rPr>
        <w:t>日期：</w:t>
      </w:r>
      <w:r>
        <w:rPr>
          <w:rFonts w:asciiTheme="minorEastAsia" w:hAnsiTheme="minorEastAsia" w:cs="仿宋_GB2312"/>
          <w:u w:val="single"/>
        </w:rPr>
        <w:t xml:space="preserve">　　年　　月　　日</w:t>
      </w:r>
    </w:p>
    <w:p w:rsidR="00FF75CB" w:rsidRDefault="00140B27">
      <w:pPr>
        <w:pStyle w:val="null3"/>
        <w:rPr>
          <w:rFonts w:asciiTheme="minorEastAsia" w:hAnsiTheme="minorEastAsia" w:hint="default"/>
        </w:rPr>
      </w:pPr>
      <w:r>
        <w:rPr>
          <w:rFonts w:asciiTheme="minorEastAsia" w:hAnsiTheme="minorEastAsia" w:cs="仿宋_GB2312"/>
        </w:rPr>
        <w:t xml:space="preserve"> </w:t>
      </w:r>
      <w:r>
        <w:rPr>
          <w:rFonts w:asciiTheme="minorEastAsia" w:hAnsiTheme="minorEastAsia" w:cs="仿宋_GB2312"/>
        </w:rPr>
        <w:br/>
      </w:r>
      <w:r>
        <w:rPr>
          <w:rFonts w:asciiTheme="minorEastAsia" w:hAnsiTheme="minorEastAsia" w:cs="仿宋_GB2312"/>
        </w:rPr>
        <w:br w:type="page"/>
      </w:r>
    </w:p>
    <w:p w:rsidR="00FF75CB" w:rsidRDefault="00140B27">
      <w:pPr>
        <w:pStyle w:val="null3"/>
        <w:jc w:val="center"/>
        <w:outlineLvl w:val="2"/>
        <w:rPr>
          <w:rFonts w:asciiTheme="minorEastAsia" w:hAnsiTheme="minorEastAsia" w:hint="default"/>
        </w:rPr>
      </w:pPr>
      <w:r>
        <w:rPr>
          <w:rFonts w:asciiTheme="minorEastAsia" w:hAnsiTheme="minorEastAsia" w:cs="仿宋_GB2312"/>
          <w:b/>
          <w:sz w:val="28"/>
        </w:rPr>
        <w:lastRenderedPageBreak/>
        <w:t>四、投标人提交的其他资料（若有）</w:t>
      </w:r>
    </w:p>
    <w:p w:rsidR="00FF75CB" w:rsidRDefault="00140B27">
      <w:pPr>
        <w:pStyle w:val="null3"/>
        <w:ind w:firstLine="480"/>
        <w:jc w:val="center"/>
        <w:rPr>
          <w:rFonts w:asciiTheme="minorEastAsia" w:hAnsiTheme="minorEastAsia" w:hint="default"/>
        </w:rPr>
      </w:pPr>
      <w:r>
        <w:rPr>
          <w:rFonts w:asciiTheme="minorEastAsia" w:hAnsiTheme="minorEastAsia" w:cs="仿宋_GB2312"/>
        </w:rPr>
        <w:t>编制说明</w:t>
      </w:r>
    </w:p>
    <w:p w:rsidR="00FF75CB" w:rsidRDefault="00140B27">
      <w:pPr>
        <w:pStyle w:val="null3"/>
        <w:ind w:firstLine="480"/>
        <w:rPr>
          <w:rFonts w:asciiTheme="minorEastAsia" w:hAnsiTheme="minorEastAsia" w:hint="default"/>
        </w:rPr>
      </w:pPr>
      <w:r>
        <w:rPr>
          <w:rFonts w:asciiTheme="minorEastAsia" w:hAnsiTheme="minorEastAsia" w:cs="仿宋_GB2312"/>
        </w:rPr>
        <w:t>1</w:t>
      </w:r>
      <w:r>
        <w:rPr>
          <w:rFonts w:asciiTheme="minorEastAsia" w:hAnsiTheme="minorEastAsia" w:cs="仿宋_GB2312"/>
        </w:rPr>
        <w:t>、招标文件要求提交的除“资格及资信证明部分”、“报价部分”外的其他证明材料或资料加盖投标人的单位公章后应在此项下提交。</w:t>
      </w:r>
    </w:p>
    <w:p w:rsidR="00FF75CB" w:rsidRDefault="00140B27">
      <w:pPr>
        <w:pStyle w:val="null3"/>
        <w:ind w:firstLine="480"/>
        <w:rPr>
          <w:rFonts w:asciiTheme="minorEastAsia" w:hAnsiTheme="minorEastAsia" w:hint="default"/>
        </w:rPr>
      </w:pPr>
      <w:r>
        <w:rPr>
          <w:rFonts w:asciiTheme="minorEastAsia" w:hAnsiTheme="minorEastAsia" w:cs="仿宋_GB2312"/>
        </w:rPr>
        <w:t>2</w:t>
      </w:r>
      <w:r>
        <w:rPr>
          <w:rFonts w:asciiTheme="minorEastAsia" w:hAnsiTheme="minorEastAsia" w:cs="仿宋_GB2312"/>
        </w:rPr>
        <w:t>、招标文件要求投标人提供方案（包括但不限于：组织、实施、技术、服务方案等）的，投标人应在此项下提交。</w:t>
      </w:r>
    </w:p>
    <w:p w:rsidR="00FF75CB" w:rsidRDefault="00140B27">
      <w:pPr>
        <w:pStyle w:val="null3"/>
        <w:ind w:firstLine="480"/>
        <w:rPr>
          <w:rFonts w:asciiTheme="minorEastAsia" w:hAnsiTheme="minorEastAsia" w:hint="default"/>
        </w:rPr>
      </w:pPr>
      <w:r>
        <w:rPr>
          <w:rFonts w:asciiTheme="minorEastAsia" w:hAnsiTheme="minorEastAsia" w:cs="仿宋_GB2312"/>
        </w:rPr>
        <w:t>3</w:t>
      </w:r>
      <w:r>
        <w:rPr>
          <w:rFonts w:asciiTheme="minorEastAsia" w:hAnsiTheme="minorEastAsia" w:cs="仿宋_GB2312"/>
        </w:rPr>
        <w:t>、除招标文件另有规定外，投标人认为需要提交的其他证明材料或资料加盖投标人的单位公章后应在此项下提交。</w:t>
      </w:r>
    </w:p>
    <w:sectPr w:rsidR="00FF75C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B27" w:rsidRDefault="00140B27">
      <w:r>
        <w:separator/>
      </w:r>
    </w:p>
  </w:endnote>
  <w:endnote w:type="continuationSeparator" w:id="0">
    <w:p w:rsidR="00140B27" w:rsidRDefault="0014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CB" w:rsidRDefault="00FF75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CB" w:rsidRDefault="00FF75C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CB" w:rsidRDefault="00FF75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B27" w:rsidRDefault="00140B27">
      <w:r>
        <w:separator/>
      </w:r>
    </w:p>
  </w:footnote>
  <w:footnote w:type="continuationSeparator" w:id="0">
    <w:p w:rsidR="00140B27" w:rsidRDefault="00140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CB" w:rsidRDefault="00FF75C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CB" w:rsidRDefault="00FF75C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CB" w:rsidRDefault="00FF75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7AF"/>
    <w:multiLevelType w:val="multilevel"/>
    <w:tmpl w:val="02EB27A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yx">
    <w15:presenceInfo w15:providerId="None" w15:userId="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BBBF7779"/>
    <w:rsid w:val="00000D5A"/>
    <w:rsid w:val="00040ACC"/>
    <w:rsid w:val="000829B1"/>
    <w:rsid w:val="00084BAC"/>
    <w:rsid w:val="000A0A91"/>
    <w:rsid w:val="000A362A"/>
    <w:rsid w:val="000E0A84"/>
    <w:rsid w:val="0010743D"/>
    <w:rsid w:val="00112F11"/>
    <w:rsid w:val="001177C9"/>
    <w:rsid w:val="00123B3A"/>
    <w:rsid w:val="0013207E"/>
    <w:rsid w:val="00133A7F"/>
    <w:rsid w:val="00140B27"/>
    <w:rsid w:val="001501BD"/>
    <w:rsid w:val="00153531"/>
    <w:rsid w:val="00181DCD"/>
    <w:rsid w:val="00185E87"/>
    <w:rsid w:val="00196D08"/>
    <w:rsid w:val="001C3656"/>
    <w:rsid w:val="001D69FD"/>
    <w:rsid w:val="002051F6"/>
    <w:rsid w:val="00206066"/>
    <w:rsid w:val="00207007"/>
    <w:rsid w:val="00220D93"/>
    <w:rsid w:val="00235927"/>
    <w:rsid w:val="00247B6E"/>
    <w:rsid w:val="00254A2A"/>
    <w:rsid w:val="00271A8E"/>
    <w:rsid w:val="002A2B1C"/>
    <w:rsid w:val="002B3A54"/>
    <w:rsid w:val="00300661"/>
    <w:rsid w:val="00332AB7"/>
    <w:rsid w:val="0037729F"/>
    <w:rsid w:val="00395926"/>
    <w:rsid w:val="00396199"/>
    <w:rsid w:val="003B16DB"/>
    <w:rsid w:val="003E29C5"/>
    <w:rsid w:val="00405AD7"/>
    <w:rsid w:val="004124B4"/>
    <w:rsid w:val="0048372E"/>
    <w:rsid w:val="004910A2"/>
    <w:rsid w:val="004A7570"/>
    <w:rsid w:val="004C314F"/>
    <w:rsid w:val="004E38A7"/>
    <w:rsid w:val="004E6A56"/>
    <w:rsid w:val="004F0DDC"/>
    <w:rsid w:val="004F17F5"/>
    <w:rsid w:val="00514280"/>
    <w:rsid w:val="00537660"/>
    <w:rsid w:val="00566252"/>
    <w:rsid w:val="00572265"/>
    <w:rsid w:val="005725BB"/>
    <w:rsid w:val="005745D2"/>
    <w:rsid w:val="00584FB7"/>
    <w:rsid w:val="00585698"/>
    <w:rsid w:val="005C3AFB"/>
    <w:rsid w:val="005D4CD3"/>
    <w:rsid w:val="005E65BF"/>
    <w:rsid w:val="005E79F4"/>
    <w:rsid w:val="005E7F54"/>
    <w:rsid w:val="005F00C8"/>
    <w:rsid w:val="00607228"/>
    <w:rsid w:val="00622C5F"/>
    <w:rsid w:val="00633CC5"/>
    <w:rsid w:val="00685ABC"/>
    <w:rsid w:val="006C6E74"/>
    <w:rsid w:val="006D6A1B"/>
    <w:rsid w:val="006E3314"/>
    <w:rsid w:val="006F73B1"/>
    <w:rsid w:val="00705C1B"/>
    <w:rsid w:val="00707C02"/>
    <w:rsid w:val="0072031F"/>
    <w:rsid w:val="00746E8A"/>
    <w:rsid w:val="007718F3"/>
    <w:rsid w:val="00775662"/>
    <w:rsid w:val="00780548"/>
    <w:rsid w:val="00783E05"/>
    <w:rsid w:val="00792358"/>
    <w:rsid w:val="007A3BF2"/>
    <w:rsid w:val="007A7EA9"/>
    <w:rsid w:val="007B1DEA"/>
    <w:rsid w:val="007B5849"/>
    <w:rsid w:val="007C5AD6"/>
    <w:rsid w:val="007F7C69"/>
    <w:rsid w:val="0082631C"/>
    <w:rsid w:val="008351FA"/>
    <w:rsid w:val="00847D68"/>
    <w:rsid w:val="008706E0"/>
    <w:rsid w:val="008B4B7A"/>
    <w:rsid w:val="008B732B"/>
    <w:rsid w:val="008C195D"/>
    <w:rsid w:val="008C2420"/>
    <w:rsid w:val="008C6B8F"/>
    <w:rsid w:val="008F345C"/>
    <w:rsid w:val="008F76D4"/>
    <w:rsid w:val="009069E4"/>
    <w:rsid w:val="00917944"/>
    <w:rsid w:val="00951B43"/>
    <w:rsid w:val="00963B2F"/>
    <w:rsid w:val="009D73E7"/>
    <w:rsid w:val="00A34C96"/>
    <w:rsid w:val="00A37B7D"/>
    <w:rsid w:val="00A62026"/>
    <w:rsid w:val="00A75892"/>
    <w:rsid w:val="00A76394"/>
    <w:rsid w:val="00AB3F51"/>
    <w:rsid w:val="00AF6281"/>
    <w:rsid w:val="00B1102C"/>
    <w:rsid w:val="00B217B3"/>
    <w:rsid w:val="00B51A13"/>
    <w:rsid w:val="00B552BF"/>
    <w:rsid w:val="00B65600"/>
    <w:rsid w:val="00B73568"/>
    <w:rsid w:val="00B766D5"/>
    <w:rsid w:val="00B808D2"/>
    <w:rsid w:val="00B90880"/>
    <w:rsid w:val="00BA349B"/>
    <w:rsid w:val="00BB520E"/>
    <w:rsid w:val="00C41EED"/>
    <w:rsid w:val="00C45E3F"/>
    <w:rsid w:val="00C509ED"/>
    <w:rsid w:val="00C57C3C"/>
    <w:rsid w:val="00C935C4"/>
    <w:rsid w:val="00D00D6D"/>
    <w:rsid w:val="00D00FCA"/>
    <w:rsid w:val="00D07251"/>
    <w:rsid w:val="00D212BE"/>
    <w:rsid w:val="00D23FCC"/>
    <w:rsid w:val="00D32F62"/>
    <w:rsid w:val="00D41D11"/>
    <w:rsid w:val="00D50B61"/>
    <w:rsid w:val="00D50E23"/>
    <w:rsid w:val="00D647E8"/>
    <w:rsid w:val="00D761D8"/>
    <w:rsid w:val="00D9625C"/>
    <w:rsid w:val="00DC6946"/>
    <w:rsid w:val="00DE6477"/>
    <w:rsid w:val="00DF2379"/>
    <w:rsid w:val="00E01891"/>
    <w:rsid w:val="00E0479B"/>
    <w:rsid w:val="00E079B6"/>
    <w:rsid w:val="00E47532"/>
    <w:rsid w:val="00E60E64"/>
    <w:rsid w:val="00E611A0"/>
    <w:rsid w:val="00EC59E7"/>
    <w:rsid w:val="00ED211D"/>
    <w:rsid w:val="00ED4242"/>
    <w:rsid w:val="00EE30CE"/>
    <w:rsid w:val="00EF6727"/>
    <w:rsid w:val="00EF7814"/>
    <w:rsid w:val="00F22562"/>
    <w:rsid w:val="00F41C77"/>
    <w:rsid w:val="00F47F90"/>
    <w:rsid w:val="00F56304"/>
    <w:rsid w:val="00F66FDE"/>
    <w:rsid w:val="00F777E1"/>
    <w:rsid w:val="00F85385"/>
    <w:rsid w:val="00F96239"/>
    <w:rsid w:val="00F97BE4"/>
    <w:rsid w:val="00FA5101"/>
    <w:rsid w:val="00FD5525"/>
    <w:rsid w:val="00FF75CB"/>
    <w:rsid w:val="11555553"/>
    <w:rsid w:val="177F50ED"/>
    <w:rsid w:val="384F0C8B"/>
    <w:rsid w:val="39DE75B4"/>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unhideWhenUsed="1" w:qFormat="1"/>
    <w:lsdException w:name="footer" w:uiPriority="99" w:unhideWhenUsed="1"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style>
  <w:style w:type="paragraph" w:styleId="a5">
    <w:name w:val="Balloon Text"/>
    <w:basedOn w:val="a"/>
    <w:link w:val="Char1"/>
    <w:uiPriority w:val="99"/>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basedOn w:val="a0"/>
    <w:uiPriority w:val="99"/>
    <w:unhideWhenUsed/>
    <w:rPr>
      <w:color w:val="954F72"/>
      <w:u w:val="single"/>
    </w:rPr>
  </w:style>
  <w:style w:type="character" w:styleId="a9">
    <w:name w:val="Hyperlink"/>
    <w:basedOn w:val="a0"/>
    <w:uiPriority w:val="99"/>
    <w:unhideWhenUsed/>
    <w:qFormat/>
    <w:rPr>
      <w:color w:val="0000FF"/>
      <w:u w:val="single"/>
    </w:rPr>
  </w:style>
  <w:style w:type="character" w:styleId="aa">
    <w:name w:val="annotation reference"/>
    <w:basedOn w:val="a0"/>
    <w:uiPriority w:val="99"/>
    <w:unhideWhenUsed/>
    <w:qFormat/>
    <w:rPr>
      <w:sz w:val="21"/>
      <w:szCs w:val="21"/>
    </w:rPr>
  </w:style>
  <w:style w:type="table" w:styleId="ab">
    <w:name w:val="Table Grid"/>
    <w:basedOn w:val="a1"/>
    <w:uiPriority w:val="39"/>
    <w:qFormat/>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rPr>
      <w:rFonts w:hint="eastAsia"/>
      <w:lang w:eastAsia="zh-Hans"/>
    </w:rPr>
  </w:style>
  <w:style w:type="character" w:customStyle="1" w:styleId="Char0">
    <w:name w:val="批注文字 Char"/>
    <w:basedOn w:val="a0"/>
    <w:link w:val="a4"/>
    <w:uiPriority w:val="99"/>
    <w:rPr>
      <w:kern w:val="2"/>
      <w:sz w:val="21"/>
      <w:szCs w:val="24"/>
    </w:rPr>
  </w:style>
  <w:style w:type="character" w:customStyle="1" w:styleId="Char">
    <w:name w:val="批注主题 Char"/>
    <w:basedOn w:val="Char0"/>
    <w:link w:val="a3"/>
    <w:uiPriority w:val="99"/>
    <w:qFormat/>
    <w:rPr>
      <w:b/>
      <w:bCs/>
      <w:kern w:val="2"/>
      <w:sz w:val="21"/>
      <w:szCs w:val="24"/>
    </w:rPr>
  </w:style>
  <w:style w:type="character" w:customStyle="1" w:styleId="Char1">
    <w:name w:val="批注框文本 Char"/>
    <w:basedOn w:val="a0"/>
    <w:link w:val="a5"/>
    <w:uiPriority w:val="99"/>
    <w:qFormat/>
    <w:rPr>
      <w:kern w:val="2"/>
      <w:sz w:val="18"/>
      <w:szCs w:val="18"/>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paragraph" w:styleId="ac">
    <w:name w:val="List Paragraph"/>
    <w:basedOn w:val="a"/>
    <w:uiPriority w:val="34"/>
    <w:qFormat/>
    <w:pPr>
      <w:ind w:firstLineChars="200" w:firstLine="420"/>
    </w:pPr>
    <w:rPr>
      <w:szCs w:val="22"/>
    </w:rPr>
  </w:style>
  <w:style w:type="paragraph" w:customStyle="1" w:styleId="msonormal0">
    <w:name w:val="msonormal"/>
    <w:basedOn w:val="a"/>
    <w:qFormat/>
    <w:pPr>
      <w:spacing w:before="100" w:beforeAutospacing="1" w:after="100" w:afterAutospacing="1"/>
    </w:pPr>
    <w:rPr>
      <w:rFonts w:ascii="宋体" w:eastAsia="宋体" w:hAnsi="宋体" w:cs="宋体"/>
      <w:kern w:val="0"/>
      <w:sz w:val="24"/>
    </w:rPr>
  </w:style>
  <w:style w:type="paragraph" w:customStyle="1" w:styleId="font5">
    <w:name w:val="font5"/>
    <w:basedOn w:val="a"/>
    <w:qFormat/>
    <w:pPr>
      <w:spacing w:before="100" w:beforeAutospacing="1" w:after="100" w:afterAutospacing="1"/>
    </w:pPr>
    <w:rPr>
      <w:rFonts w:ascii="等线" w:eastAsia="等线" w:hAnsi="等线" w:cs="宋体"/>
      <w:kern w:val="0"/>
      <w:sz w:val="18"/>
      <w:szCs w:val="18"/>
    </w:rPr>
  </w:style>
  <w:style w:type="paragraph" w:customStyle="1" w:styleId="xl65">
    <w:name w:val="xl65"/>
    <w:basedOn w:val="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b/>
      <w:bCs/>
      <w:kern w:val="0"/>
      <w:sz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b/>
      <w:bCs/>
      <w:kern w:val="0"/>
      <w:sz w:val="24"/>
    </w:rPr>
  </w:style>
  <w:style w:type="paragraph" w:customStyle="1" w:styleId="xl67">
    <w:name w:val="xl67"/>
    <w:basedOn w:val="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4"/>
    </w:rPr>
  </w:style>
  <w:style w:type="paragraph" w:customStyle="1" w:styleId="xl69">
    <w:name w:val="xl69"/>
    <w:basedOn w:val="a"/>
    <w:pPr>
      <w:spacing w:before="100" w:beforeAutospacing="1" w:after="100" w:afterAutospacing="1"/>
      <w:jc w:val="center"/>
    </w:pPr>
    <w:rPr>
      <w:rFonts w:ascii="宋体" w:eastAsia="宋体" w:hAnsi="宋体" w:cs="宋体"/>
      <w:kern w:val="0"/>
      <w:sz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rPr>
  </w:style>
  <w:style w:type="paragraph" w:customStyle="1" w:styleId="xl72">
    <w:name w:val="xl72"/>
    <w:basedOn w:val="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b/>
      <w:bCs/>
      <w:kern w:val="0"/>
      <w:sz w:val="24"/>
    </w:rPr>
  </w:style>
  <w:style w:type="paragraph" w:customStyle="1" w:styleId="xl73">
    <w:name w:val="xl7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b/>
      <w:bCs/>
      <w:kern w:val="0"/>
      <w:sz w:val="24"/>
    </w:rPr>
  </w:style>
  <w:style w:type="paragraph" w:customStyle="1" w:styleId="1">
    <w:name w:val="修订1"/>
    <w:hidden/>
    <w:uiPriority w:val="99"/>
    <w:unhideWhenUsed/>
    <w:rPr>
      <w:kern w:val="2"/>
      <w:sz w:val="21"/>
      <w:szCs w:val="24"/>
    </w:rPr>
  </w:style>
  <w:style w:type="paragraph" w:customStyle="1" w:styleId="2">
    <w:name w:val="修订2"/>
    <w:hidden/>
    <w:uiPriority w:val="99"/>
    <w:unhideWhenUs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unhideWhenUsed="1" w:qFormat="1"/>
    <w:lsdException w:name="footer" w:uiPriority="99" w:unhideWhenUsed="1"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uiPriority="99" w:unhideWhenUsed="1"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style>
  <w:style w:type="paragraph" w:styleId="a5">
    <w:name w:val="Balloon Text"/>
    <w:basedOn w:val="a"/>
    <w:link w:val="Char1"/>
    <w:uiPriority w:val="99"/>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basedOn w:val="a0"/>
    <w:uiPriority w:val="99"/>
    <w:unhideWhenUsed/>
    <w:rPr>
      <w:color w:val="954F72"/>
      <w:u w:val="single"/>
    </w:rPr>
  </w:style>
  <w:style w:type="character" w:styleId="a9">
    <w:name w:val="Hyperlink"/>
    <w:basedOn w:val="a0"/>
    <w:uiPriority w:val="99"/>
    <w:unhideWhenUsed/>
    <w:qFormat/>
    <w:rPr>
      <w:color w:val="0000FF"/>
      <w:u w:val="single"/>
    </w:rPr>
  </w:style>
  <w:style w:type="character" w:styleId="aa">
    <w:name w:val="annotation reference"/>
    <w:basedOn w:val="a0"/>
    <w:uiPriority w:val="99"/>
    <w:unhideWhenUsed/>
    <w:qFormat/>
    <w:rPr>
      <w:sz w:val="21"/>
      <w:szCs w:val="21"/>
    </w:rPr>
  </w:style>
  <w:style w:type="table" w:styleId="ab">
    <w:name w:val="Table Grid"/>
    <w:basedOn w:val="a1"/>
    <w:uiPriority w:val="39"/>
    <w:qFormat/>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rPr>
      <w:rFonts w:hint="eastAsia"/>
      <w:lang w:eastAsia="zh-Hans"/>
    </w:rPr>
  </w:style>
  <w:style w:type="character" w:customStyle="1" w:styleId="Char0">
    <w:name w:val="批注文字 Char"/>
    <w:basedOn w:val="a0"/>
    <w:link w:val="a4"/>
    <w:uiPriority w:val="99"/>
    <w:rPr>
      <w:kern w:val="2"/>
      <w:sz w:val="21"/>
      <w:szCs w:val="24"/>
    </w:rPr>
  </w:style>
  <w:style w:type="character" w:customStyle="1" w:styleId="Char">
    <w:name w:val="批注主题 Char"/>
    <w:basedOn w:val="Char0"/>
    <w:link w:val="a3"/>
    <w:uiPriority w:val="99"/>
    <w:qFormat/>
    <w:rPr>
      <w:b/>
      <w:bCs/>
      <w:kern w:val="2"/>
      <w:sz w:val="21"/>
      <w:szCs w:val="24"/>
    </w:rPr>
  </w:style>
  <w:style w:type="character" w:customStyle="1" w:styleId="Char1">
    <w:name w:val="批注框文本 Char"/>
    <w:basedOn w:val="a0"/>
    <w:link w:val="a5"/>
    <w:uiPriority w:val="99"/>
    <w:qFormat/>
    <w:rPr>
      <w:kern w:val="2"/>
      <w:sz w:val="18"/>
      <w:szCs w:val="18"/>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paragraph" w:styleId="ac">
    <w:name w:val="List Paragraph"/>
    <w:basedOn w:val="a"/>
    <w:uiPriority w:val="34"/>
    <w:qFormat/>
    <w:pPr>
      <w:ind w:firstLineChars="200" w:firstLine="420"/>
    </w:pPr>
    <w:rPr>
      <w:szCs w:val="22"/>
    </w:rPr>
  </w:style>
  <w:style w:type="paragraph" w:customStyle="1" w:styleId="msonormal0">
    <w:name w:val="msonormal"/>
    <w:basedOn w:val="a"/>
    <w:qFormat/>
    <w:pPr>
      <w:spacing w:before="100" w:beforeAutospacing="1" w:after="100" w:afterAutospacing="1"/>
    </w:pPr>
    <w:rPr>
      <w:rFonts w:ascii="宋体" w:eastAsia="宋体" w:hAnsi="宋体" w:cs="宋体"/>
      <w:kern w:val="0"/>
      <w:sz w:val="24"/>
    </w:rPr>
  </w:style>
  <w:style w:type="paragraph" w:customStyle="1" w:styleId="font5">
    <w:name w:val="font5"/>
    <w:basedOn w:val="a"/>
    <w:qFormat/>
    <w:pPr>
      <w:spacing w:before="100" w:beforeAutospacing="1" w:after="100" w:afterAutospacing="1"/>
    </w:pPr>
    <w:rPr>
      <w:rFonts w:ascii="等线" w:eastAsia="等线" w:hAnsi="等线" w:cs="宋体"/>
      <w:kern w:val="0"/>
      <w:sz w:val="18"/>
      <w:szCs w:val="18"/>
    </w:rPr>
  </w:style>
  <w:style w:type="paragraph" w:customStyle="1" w:styleId="xl65">
    <w:name w:val="xl65"/>
    <w:basedOn w:val="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b/>
      <w:bCs/>
      <w:kern w:val="0"/>
      <w:sz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b/>
      <w:bCs/>
      <w:kern w:val="0"/>
      <w:sz w:val="24"/>
    </w:rPr>
  </w:style>
  <w:style w:type="paragraph" w:customStyle="1" w:styleId="xl67">
    <w:name w:val="xl67"/>
    <w:basedOn w:val="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4"/>
    </w:rPr>
  </w:style>
  <w:style w:type="paragraph" w:customStyle="1" w:styleId="xl69">
    <w:name w:val="xl69"/>
    <w:basedOn w:val="a"/>
    <w:pPr>
      <w:spacing w:before="100" w:beforeAutospacing="1" w:after="100" w:afterAutospacing="1"/>
      <w:jc w:val="center"/>
    </w:pPr>
    <w:rPr>
      <w:rFonts w:ascii="宋体" w:eastAsia="宋体" w:hAnsi="宋体" w:cs="宋体"/>
      <w:kern w:val="0"/>
      <w:sz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rPr>
  </w:style>
  <w:style w:type="paragraph" w:customStyle="1" w:styleId="xl72">
    <w:name w:val="xl72"/>
    <w:basedOn w:val="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b/>
      <w:bCs/>
      <w:kern w:val="0"/>
      <w:sz w:val="24"/>
    </w:rPr>
  </w:style>
  <w:style w:type="paragraph" w:customStyle="1" w:styleId="xl73">
    <w:name w:val="xl73"/>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b/>
      <w:bCs/>
      <w:kern w:val="0"/>
      <w:sz w:val="24"/>
    </w:rPr>
  </w:style>
  <w:style w:type="paragraph" w:customStyle="1" w:styleId="1">
    <w:name w:val="修订1"/>
    <w:hidden/>
    <w:uiPriority w:val="99"/>
    <w:unhideWhenUsed/>
    <w:rPr>
      <w:kern w:val="2"/>
      <w:sz w:val="21"/>
      <w:szCs w:val="24"/>
    </w:rPr>
  </w:style>
  <w:style w:type="paragraph" w:customStyle="1" w:styleId="2">
    <w:name w:val="修订2"/>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79F5E-627C-453B-94B9-935CA006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18224</Words>
  <Characters>103883</Characters>
  <Application>Microsoft Office Word</Application>
  <DocSecurity>0</DocSecurity>
  <Lines>865</Lines>
  <Paragraphs>243</Paragraphs>
  <ScaleCrop>false</ScaleCrop>
  <Company/>
  <LinksUpToDate>false</LinksUpToDate>
  <CharactersWithSpaces>121864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务实林施露</cp:lastModifiedBy>
  <cp:revision>2</cp:revision>
  <cp:lastPrinted>2025-03-18T08:45:00Z</cp:lastPrinted>
  <dcterms:created xsi:type="dcterms:W3CDTF">2025-03-20T07:38:00Z</dcterms:created>
  <dcterms:modified xsi:type="dcterms:W3CDTF">2025-03-20T07:38:00Z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B55812AC44CF421181715B129E6EF739_13</vt:lpwstr>
  </property>
  <property fmtid="{D5CDD505-2E9C-101B-9397-08002B2CF9AE}" pid="4" name="KSOTemplateDocerSaveRecord">
    <vt:lpwstr>eyJoZGlkIjoiMjYzNTM2NTljNzAzZTczMTcxYjZkY2JmMzNiODg1YTkiLCJ1c2VySWQiOiIxMTA0Njk2NTM5In0=</vt:lpwstr>
  </property>
</Properties>
</file>