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厦门市南乐团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公开招聘合同制工作人员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艺术类专业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内容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和形式</w:t>
      </w:r>
      <w:bookmarkEnd w:id="0"/>
    </w:p>
    <w:p>
      <w:pPr>
        <w:jc w:val="center"/>
        <w:rPr>
          <w:rFonts w:hint="eastAsia" w:ascii="宋体" w:hAnsi="宋体"/>
          <w:b/>
          <w:bCs/>
          <w:kern w:val="0"/>
          <w:sz w:val="28"/>
          <w:szCs w:val="28"/>
          <w:lang w:eastAsia="zh-CN"/>
        </w:rPr>
      </w:pPr>
    </w:p>
    <w:tbl>
      <w:tblPr>
        <w:tblStyle w:val="2"/>
        <w:tblW w:w="98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531"/>
        <w:gridCol w:w="5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招考单位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职位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面试内容和形式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Hans"/>
              </w:rPr>
              <w:t>厦门市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Hans"/>
              </w:rPr>
              <w:t>南乐团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南音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Hans"/>
              </w:rPr>
              <w:t>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唱员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1、自选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南音传统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曲目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片段演唱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不带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伴奏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Hans"/>
              </w:rPr>
              <w:t>不超过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Hans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分钟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2、指定南音片段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演唱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，不带伴奏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Hans"/>
              </w:rPr>
              <w:t>不超过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Hans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Hans"/>
              </w:rPr>
              <w:t>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Hans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才艺展示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Hans"/>
              </w:rPr>
              <w:t>限一项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Hans"/>
              </w:rPr>
              <w:t>不超过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eastAsia="zh-Hans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Hans"/>
              </w:rPr>
              <w:t>分钟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ZWJiN2VjYWE2NGU4MGVlYTM2YjI0ZTZkNjlkOGQifQ=="/>
  </w:docVars>
  <w:rsids>
    <w:rsidRoot w:val="555302A3"/>
    <w:rsid w:val="5553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2023-11-23T02:18:00Z</dcterms:created>
  <dc:creator>ash</dc:creator>
  <cp:lastModifiedBy>ash</cp:lastModifiedBy>
  <dcterms:modified xsi:type="dcterms:W3CDTF">2023-11-23T02:19:11Z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7AE0D920DAC94B5387ED6FF74B7C7A04_11</vt:lpwstr>
  </property>
</Properties>
</file>